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3E" w:rsidRPr="00B42036" w:rsidRDefault="009A623E" w:rsidP="009A623E">
      <w:pPr>
        <w:pStyle w:val="msolistparagraph0"/>
        <w:shd w:val="clear" w:color="auto" w:fill="FFFFFF"/>
        <w:spacing w:before="0" w:beforeAutospacing="0" w:after="0" w:afterAutospacing="0" w:line="293" w:lineRule="atLeast"/>
        <w:ind w:firstLine="567"/>
        <w:jc w:val="center"/>
        <w:rPr>
          <w:rStyle w:val="longtext"/>
          <w:b/>
          <w:bCs/>
          <w:sz w:val="28"/>
          <w:szCs w:val="28"/>
          <w:lang w:val="uk-UA"/>
        </w:rPr>
      </w:pPr>
      <w:r w:rsidRPr="00B42036">
        <w:rPr>
          <w:rStyle w:val="longtext"/>
          <w:b/>
          <w:bCs/>
          <w:sz w:val="28"/>
          <w:szCs w:val="28"/>
          <w:lang w:val="uk-UA"/>
        </w:rPr>
        <w:t>Лекція 16</w:t>
      </w:r>
    </w:p>
    <w:p w:rsidR="009A623E" w:rsidRPr="00B42036" w:rsidRDefault="009A623E" w:rsidP="009A623E">
      <w:pPr>
        <w:pStyle w:val="1"/>
        <w:ind w:left="450" w:right="450" w:firstLine="567"/>
        <w:rPr>
          <w:b/>
          <w:sz w:val="28"/>
          <w:szCs w:val="28"/>
        </w:rPr>
      </w:pPr>
      <w:r w:rsidRPr="00B42036">
        <w:rPr>
          <w:rStyle w:val="longtext"/>
          <w:b/>
          <w:bCs/>
          <w:sz w:val="28"/>
          <w:szCs w:val="28"/>
        </w:rPr>
        <w:t xml:space="preserve"> </w:t>
      </w:r>
      <w:r w:rsidRPr="00B42036">
        <w:rPr>
          <w:b/>
          <w:sz w:val="28"/>
          <w:szCs w:val="28"/>
        </w:rPr>
        <w:t>Машини для літнього утримува</w:t>
      </w:r>
      <w:r w:rsidRPr="00B42036">
        <w:rPr>
          <w:b/>
          <w:sz w:val="28"/>
          <w:szCs w:val="28"/>
        </w:rPr>
        <w:t>н</w:t>
      </w:r>
      <w:r w:rsidRPr="00B42036">
        <w:rPr>
          <w:b/>
          <w:sz w:val="28"/>
          <w:szCs w:val="28"/>
        </w:rPr>
        <w:t>ня покрить</w:t>
      </w:r>
    </w:p>
    <w:p w:rsidR="009A623E" w:rsidRPr="00B42036" w:rsidRDefault="009A623E" w:rsidP="009A623E">
      <w:pPr>
        <w:ind w:firstLine="567"/>
        <w:rPr>
          <w:lang w:val="uk-UA"/>
        </w:rPr>
      </w:pP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rStyle w:val="a6"/>
          <w:sz w:val="28"/>
          <w:szCs w:val="28"/>
          <w:lang w:val="uk-UA"/>
        </w:rPr>
        <w:t>Поливально-мийні машини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призначені для зволоження і мийки твердих покрить усіх типів, а також для поливання зелених насаджень. Крім того, поливально-мийні машини можуть бути використані при гасінні пожеж. У зимовий час поливально-мийні машини оснащують плугово-щітковим устаткуванням і використов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ють для снігоприбиральних робіт. Поливально-мийні машини бувають самохідні, на автомобільному або тракторному кол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 xml:space="preserve">сному шасі, </w:t>
      </w:r>
      <w:proofErr w:type="spellStart"/>
      <w:r w:rsidRPr="00B42036">
        <w:rPr>
          <w:sz w:val="28"/>
          <w:szCs w:val="28"/>
          <w:lang w:val="uk-UA"/>
        </w:rPr>
        <w:t>напівпричіпні</w:t>
      </w:r>
      <w:proofErr w:type="spellEnd"/>
      <w:r w:rsidRPr="00B42036">
        <w:rPr>
          <w:sz w:val="28"/>
          <w:szCs w:val="28"/>
          <w:lang w:val="uk-UA"/>
        </w:rPr>
        <w:t xml:space="preserve"> або причіпні. Найбільше поширення при орган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зації робіт з утримування а</w:t>
      </w:r>
      <w:r w:rsidRPr="00B42036">
        <w:rPr>
          <w:sz w:val="28"/>
          <w:szCs w:val="28"/>
          <w:lang w:val="uk-UA"/>
        </w:rPr>
        <w:t>е</w:t>
      </w:r>
      <w:r w:rsidRPr="00B42036">
        <w:rPr>
          <w:sz w:val="28"/>
          <w:szCs w:val="28"/>
          <w:lang w:val="uk-UA"/>
        </w:rPr>
        <w:t>родромних покрить одержали самохідні машини. Самохідні поливально-мийні машини (рисунок 5</w:t>
      </w:r>
      <w:r>
        <w:rPr>
          <w:sz w:val="28"/>
          <w:szCs w:val="28"/>
          <w:lang w:val="uk-UA"/>
        </w:rPr>
        <w:t>5</w:t>
      </w:r>
      <w:r w:rsidRPr="00B42036">
        <w:rPr>
          <w:sz w:val="28"/>
          <w:szCs w:val="28"/>
          <w:lang w:val="uk-UA"/>
        </w:rPr>
        <w:t>) монтують на базі двох - і тривісних вантажних автомобілів.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 xml:space="preserve">Устаткування поливально-мийної машини складається з </w:t>
      </w:r>
      <w:proofErr w:type="spellStart"/>
      <w:r w:rsidRPr="00B42036">
        <w:rPr>
          <w:sz w:val="28"/>
          <w:szCs w:val="28"/>
          <w:lang w:val="uk-UA"/>
        </w:rPr>
        <w:t>цист</w:t>
      </w:r>
      <w:proofErr w:type="spellEnd"/>
      <w:r w:rsidRPr="00B42036">
        <w:rPr>
          <w:sz w:val="28"/>
          <w:szCs w:val="28"/>
          <w:lang w:val="uk-UA"/>
        </w:rPr>
        <w:t>ерни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1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із си</w:t>
      </w:r>
      <w:r w:rsidRPr="00B42036">
        <w:rPr>
          <w:sz w:val="28"/>
          <w:szCs w:val="28"/>
          <w:lang w:val="uk-UA"/>
        </w:rPr>
        <w:t>с</w:t>
      </w:r>
      <w:r w:rsidRPr="00B42036">
        <w:rPr>
          <w:sz w:val="28"/>
          <w:szCs w:val="28"/>
          <w:lang w:val="uk-UA"/>
        </w:rPr>
        <w:t>темою усмоктування і подачі води до розподільних насадок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4;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трансмісії, що включає коробку відбору потужності, конічний редуктор і ланцюгову пер</w:t>
      </w:r>
      <w:r w:rsidRPr="00B42036">
        <w:rPr>
          <w:sz w:val="28"/>
          <w:szCs w:val="28"/>
          <w:lang w:val="uk-UA"/>
        </w:rPr>
        <w:t>е</w:t>
      </w:r>
      <w:r w:rsidRPr="00B42036">
        <w:rPr>
          <w:sz w:val="28"/>
          <w:szCs w:val="28"/>
          <w:lang w:val="uk-UA"/>
        </w:rPr>
        <w:t>дачу; гідравлічної системи керування робочими процесами; додаткового сн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 xml:space="preserve">гоочисного </w:t>
      </w:r>
      <w:proofErr w:type="spellStart"/>
      <w:r w:rsidRPr="00B42036">
        <w:rPr>
          <w:sz w:val="28"/>
          <w:szCs w:val="28"/>
          <w:lang w:val="uk-UA"/>
        </w:rPr>
        <w:t>устаткуванн</w:t>
      </w:r>
      <w:proofErr w:type="spellEnd"/>
      <w:r w:rsidRPr="00B42036">
        <w:rPr>
          <w:sz w:val="28"/>
          <w:szCs w:val="28"/>
          <w:lang w:val="uk-UA"/>
        </w:rPr>
        <w:t>я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8.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Цистерна овальної форми зварена з листового прокату. Зверху в передній частині цистерни розташований люк, що забе</w:t>
      </w:r>
      <w:r w:rsidRPr="00B42036">
        <w:rPr>
          <w:sz w:val="28"/>
          <w:szCs w:val="28"/>
          <w:lang w:val="uk-UA"/>
        </w:rPr>
        <w:t>з</w:t>
      </w:r>
      <w:r w:rsidRPr="00B42036">
        <w:rPr>
          <w:sz w:val="28"/>
          <w:szCs w:val="28"/>
          <w:lang w:val="uk-UA"/>
        </w:rPr>
        <w:t>печує доступ усередину для її очищення, обслуговування і ремонту. Усер</w:t>
      </w:r>
      <w:r w:rsidRPr="00B42036">
        <w:rPr>
          <w:sz w:val="28"/>
          <w:szCs w:val="28"/>
          <w:lang w:val="uk-UA"/>
        </w:rPr>
        <w:t>е</w:t>
      </w:r>
      <w:r w:rsidRPr="00B42036">
        <w:rPr>
          <w:sz w:val="28"/>
          <w:szCs w:val="28"/>
          <w:lang w:val="uk-UA"/>
        </w:rPr>
        <w:t>дині цистерни розташована контрольна трубка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2,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трубопровід 3, фільтр і ряд інших елементів системи подачі води. Для гасіння інерції води при різкій зміні швидкості руху машини в цистерні встановлені спеціальні хвилерізи. Цистерна наповняється з водогінної мережі через заливну трубу, розташов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ну з правої сторони машини. Для наповнення цистерни на заливну трубу н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дягають гофрований гумовий рукав; у транспортному і робочому положенні на його місце встано</w:t>
      </w:r>
      <w:r w:rsidRPr="00B42036">
        <w:rPr>
          <w:sz w:val="28"/>
          <w:szCs w:val="28"/>
          <w:lang w:val="uk-UA"/>
        </w:rPr>
        <w:t>в</w:t>
      </w:r>
      <w:r w:rsidRPr="00B42036">
        <w:rPr>
          <w:sz w:val="28"/>
          <w:szCs w:val="28"/>
          <w:lang w:val="uk-UA"/>
        </w:rPr>
        <w:t>люють заглушку.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23315308" wp14:editId="364B25CF">
            <wp:extent cx="4191000" cy="1771650"/>
            <wp:effectExtent l="0" t="0" r="0" b="0"/>
            <wp:docPr id="16" name="Рисунок 16" descr="image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3E" w:rsidRPr="009A623E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9A623E">
        <w:rPr>
          <w:b/>
          <w:i/>
          <w:sz w:val="28"/>
          <w:szCs w:val="28"/>
          <w:lang w:val="uk-UA"/>
        </w:rPr>
        <w:t>Рисунок 55 – Поливально-мийна машина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Поливальне устаткування поливально-мийної машини працює так (р</w:t>
      </w:r>
      <w:r w:rsidRPr="00B42036">
        <w:rPr>
          <w:sz w:val="28"/>
          <w:szCs w:val="28"/>
          <w:lang w:val="uk-UA"/>
        </w:rPr>
        <w:t>и</w:t>
      </w:r>
      <w:r w:rsidRPr="00B42036">
        <w:rPr>
          <w:sz w:val="28"/>
          <w:szCs w:val="28"/>
          <w:lang w:val="uk-UA"/>
        </w:rPr>
        <w:t>сунок 53). Вода з водогінної мережі через заливний патрубок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8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заповнює </w:t>
      </w:r>
      <w:proofErr w:type="spellStart"/>
      <w:r w:rsidRPr="00B42036">
        <w:rPr>
          <w:sz w:val="28"/>
          <w:szCs w:val="28"/>
          <w:lang w:val="uk-UA"/>
        </w:rPr>
        <w:t>ц</w:t>
      </w:r>
      <w:r w:rsidRPr="00B42036">
        <w:rPr>
          <w:sz w:val="28"/>
          <w:szCs w:val="28"/>
          <w:lang w:val="uk-UA"/>
        </w:rPr>
        <w:t>и</w:t>
      </w:r>
      <w:r w:rsidRPr="00B42036">
        <w:rPr>
          <w:sz w:val="28"/>
          <w:szCs w:val="28"/>
          <w:lang w:val="uk-UA"/>
        </w:rPr>
        <w:t>стер</w:t>
      </w:r>
      <w:proofErr w:type="spellEnd"/>
      <w:r w:rsidRPr="00B42036">
        <w:rPr>
          <w:sz w:val="28"/>
          <w:szCs w:val="28"/>
          <w:lang w:val="uk-UA"/>
        </w:rPr>
        <w:t>ну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6.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Для попередження переповнення цистерни служить контрольна труба 7. При проведенні поливально-мийних робіт вода з цистерни через </w:t>
      </w:r>
      <w:proofErr w:type="spellStart"/>
      <w:r w:rsidRPr="00B42036">
        <w:rPr>
          <w:sz w:val="28"/>
          <w:szCs w:val="28"/>
          <w:lang w:val="uk-UA"/>
        </w:rPr>
        <w:t>філ</w:t>
      </w:r>
      <w:proofErr w:type="spellEnd"/>
      <w:r w:rsidRPr="00B42036">
        <w:rPr>
          <w:sz w:val="28"/>
          <w:szCs w:val="28"/>
          <w:lang w:val="uk-UA"/>
        </w:rPr>
        <w:t>ьтр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5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і центральний клапан за допомогою насоса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4,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що приводиться в дію від вала відбору потужності двигуна базової машини, подається по напірному труб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проводі і мийних насадках 1. Для відключення кожного з передніх насадків трубопровід постачений триходовим краном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2.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Шарнірне кріплення мийних насадків дозволяє змінювати їхнє положення при зміні виду робіт. При використанні поливально-мийної машини для гасіння пожежі всі наса</w:t>
      </w:r>
      <w:r w:rsidRPr="00B42036">
        <w:rPr>
          <w:sz w:val="28"/>
          <w:szCs w:val="28"/>
          <w:lang w:val="uk-UA"/>
        </w:rPr>
        <w:t>д</w:t>
      </w:r>
      <w:r w:rsidRPr="00B42036">
        <w:rPr>
          <w:sz w:val="28"/>
          <w:szCs w:val="28"/>
          <w:lang w:val="uk-UA"/>
        </w:rPr>
        <w:t xml:space="preserve">ки відключають і вода по напірному трубопроводі буде подаватися через </w:t>
      </w:r>
      <w:proofErr w:type="spellStart"/>
      <w:r w:rsidRPr="00B42036">
        <w:rPr>
          <w:sz w:val="28"/>
          <w:szCs w:val="28"/>
          <w:lang w:val="uk-UA"/>
        </w:rPr>
        <w:t>вент</w:t>
      </w:r>
      <w:proofErr w:type="spellEnd"/>
      <w:r w:rsidRPr="00B42036">
        <w:rPr>
          <w:sz w:val="28"/>
          <w:szCs w:val="28"/>
          <w:lang w:val="uk-UA"/>
        </w:rPr>
        <w:t>иль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3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до пожежного рукава, що приєднується. Щоб уникнути забру</w:t>
      </w:r>
      <w:r w:rsidRPr="00B42036">
        <w:rPr>
          <w:sz w:val="28"/>
          <w:szCs w:val="28"/>
          <w:lang w:val="uk-UA"/>
        </w:rPr>
        <w:t>д</w:t>
      </w:r>
      <w:r w:rsidRPr="00B42036">
        <w:rPr>
          <w:sz w:val="28"/>
          <w:szCs w:val="28"/>
          <w:lang w:val="uk-UA"/>
        </w:rPr>
        <w:t xml:space="preserve">нення </w:t>
      </w:r>
      <w:r w:rsidRPr="00B42036">
        <w:rPr>
          <w:sz w:val="28"/>
          <w:szCs w:val="28"/>
          <w:lang w:val="uk-UA"/>
        </w:rPr>
        <w:lastRenderedPageBreak/>
        <w:t>робочого устаткування й елементів трубопроводу домішками, що утрим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ються у водопровідній воді, у цистерні установлений фільтр, що представляє собою металевий каркас циліндричної форми, обтягнутий двома шарами с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тки.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BF6501C" wp14:editId="336C412D">
            <wp:extent cx="1971675" cy="1276350"/>
            <wp:effectExtent l="0" t="0" r="9525" b="0"/>
            <wp:docPr id="15" name="Рисунок 15" descr="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3E" w:rsidRPr="009A623E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9A623E">
        <w:rPr>
          <w:b/>
          <w:i/>
          <w:sz w:val="28"/>
          <w:szCs w:val="28"/>
          <w:lang w:val="uk-UA"/>
        </w:rPr>
        <w:t>Рисунок 56 – Схема поливальної системи поливально-мийної машини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 xml:space="preserve">Додаткове снігоочисне устаткування складається з </w:t>
      </w:r>
      <w:proofErr w:type="spellStart"/>
      <w:r w:rsidRPr="00B42036">
        <w:rPr>
          <w:sz w:val="28"/>
          <w:szCs w:val="28"/>
          <w:lang w:val="uk-UA"/>
        </w:rPr>
        <w:t>одн</w:t>
      </w:r>
      <w:r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відвального</w:t>
      </w:r>
      <w:proofErr w:type="spellEnd"/>
      <w:r w:rsidRPr="00B42036">
        <w:rPr>
          <w:sz w:val="28"/>
          <w:szCs w:val="28"/>
          <w:lang w:val="uk-UA"/>
        </w:rPr>
        <w:t xml:space="preserve"> сніжного плуга і циліндричної щітки 5 (див. рисунок 5</w:t>
      </w:r>
      <w:r>
        <w:rPr>
          <w:sz w:val="28"/>
          <w:szCs w:val="28"/>
          <w:lang w:val="uk-UA"/>
        </w:rPr>
        <w:t>6</w:t>
      </w:r>
      <w:r w:rsidRPr="00B42036">
        <w:rPr>
          <w:sz w:val="28"/>
          <w:szCs w:val="28"/>
          <w:lang w:val="uk-UA"/>
        </w:rPr>
        <w:t>). Сніжний плуг я</w:t>
      </w:r>
      <w:r w:rsidRPr="00B42036">
        <w:rPr>
          <w:sz w:val="28"/>
          <w:szCs w:val="28"/>
          <w:lang w:val="uk-UA"/>
        </w:rPr>
        <w:t>в</w:t>
      </w:r>
      <w:r w:rsidRPr="00B42036">
        <w:rPr>
          <w:sz w:val="28"/>
          <w:szCs w:val="28"/>
          <w:lang w:val="uk-UA"/>
        </w:rPr>
        <w:t>ляє собою сталевий відвал 7, закріплений за допомогою рами, що штовхає, на лонжеронах автомобіля. До нижньої частини відвала прикріплений гум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вий леміш. Конструкцією кріплення плуга передбачена можливість його установки під кутом 35–40° до осі дороги, що дозволяє при русі машини безупинно зруш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вати сніг у будь-яку сторону. Щітка циліндричної форми, що служить для видалення з покриття злежалого снігу, являє собою металеву трубу з укріпленим на ній дротовим або синтетичним ворсом. Привод щітки здійснюється від коробки добору потужності через конічний редуктор і ланцюгову пер</w:t>
      </w:r>
      <w:r w:rsidRPr="00B42036">
        <w:rPr>
          <w:sz w:val="28"/>
          <w:szCs w:val="28"/>
          <w:lang w:val="uk-UA"/>
        </w:rPr>
        <w:t>е</w:t>
      </w:r>
      <w:r w:rsidRPr="00B42036">
        <w:rPr>
          <w:sz w:val="28"/>
          <w:szCs w:val="28"/>
          <w:lang w:val="uk-UA"/>
        </w:rPr>
        <w:t>дачу.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Зміна положення насадків, а також установка снігоочисного устатк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вання в робоче або транспортне положення здійснюється за допомогою гі</w:t>
      </w:r>
      <w:r w:rsidRPr="00B42036">
        <w:rPr>
          <w:sz w:val="28"/>
          <w:szCs w:val="28"/>
          <w:lang w:val="uk-UA"/>
        </w:rPr>
        <w:t>д</w:t>
      </w:r>
      <w:r w:rsidRPr="00B42036">
        <w:rPr>
          <w:sz w:val="28"/>
          <w:szCs w:val="28"/>
          <w:lang w:val="uk-UA"/>
        </w:rPr>
        <w:t>росистеми, основними елементами якої є: бак для робочої рідини, трубопровід, ше</w:t>
      </w:r>
      <w:r w:rsidRPr="00B42036">
        <w:rPr>
          <w:sz w:val="28"/>
          <w:szCs w:val="28"/>
          <w:lang w:val="uk-UA"/>
        </w:rPr>
        <w:t>с</w:t>
      </w:r>
      <w:r w:rsidRPr="00B42036">
        <w:rPr>
          <w:sz w:val="28"/>
          <w:szCs w:val="28"/>
          <w:lang w:val="uk-UA"/>
        </w:rPr>
        <w:t xml:space="preserve">теренний насос, </w:t>
      </w:r>
      <w:proofErr w:type="spellStart"/>
      <w:r w:rsidRPr="00B42036">
        <w:rPr>
          <w:sz w:val="28"/>
          <w:szCs w:val="28"/>
          <w:lang w:val="uk-UA"/>
        </w:rPr>
        <w:t>гідророзподільник</w:t>
      </w:r>
      <w:proofErr w:type="spellEnd"/>
      <w:r w:rsidRPr="00B42036">
        <w:rPr>
          <w:sz w:val="28"/>
          <w:szCs w:val="28"/>
          <w:lang w:val="uk-UA"/>
        </w:rPr>
        <w:t xml:space="preserve"> і гідроциліндри.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Годинна експлуатаційна продуктивність поливально-мийної машини при виконанні основних видів робіт (м</w:t>
      </w:r>
      <w:r w:rsidRPr="00B42036">
        <w:rPr>
          <w:sz w:val="28"/>
          <w:szCs w:val="28"/>
          <w:vertAlign w:val="superscript"/>
          <w:lang w:val="uk-UA"/>
        </w:rPr>
        <w:t>2</w:t>
      </w:r>
      <w:r w:rsidRPr="00B42036">
        <w:rPr>
          <w:sz w:val="28"/>
          <w:szCs w:val="28"/>
          <w:lang w:val="uk-UA"/>
        </w:rPr>
        <w:t>/ч):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B0D30B1" wp14:editId="2411CBDF">
            <wp:extent cx="1019175" cy="542925"/>
            <wp:effectExtent l="0" t="0" r="9525" b="9525"/>
            <wp:docPr id="14" name="Рисунок 14" descr="image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B42036">
        <w:rPr>
          <w:sz w:val="28"/>
          <w:szCs w:val="28"/>
          <w:lang w:val="uk-UA"/>
        </w:rPr>
        <w:t>(27)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proofErr w:type="spellStart"/>
      <w:r w:rsidRPr="00B42036">
        <w:rPr>
          <w:sz w:val="28"/>
          <w:szCs w:val="28"/>
          <w:lang w:val="uk-UA"/>
        </w:rPr>
        <w:t>де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V</w:t>
      </w:r>
      <w:proofErr w:type="spellEnd"/>
      <w:r w:rsidRPr="00B42036">
        <w:rPr>
          <w:i/>
          <w:iCs/>
          <w:sz w:val="28"/>
          <w:szCs w:val="28"/>
          <w:vertAlign w:val="subscript"/>
          <w:lang w:val="uk-UA"/>
        </w:rPr>
        <w:t>ц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місткість цистерни, м</w:t>
      </w:r>
      <w:r w:rsidRPr="00B42036">
        <w:rPr>
          <w:sz w:val="28"/>
          <w:szCs w:val="28"/>
          <w:vertAlign w:val="superscript"/>
          <w:lang w:val="uk-UA"/>
        </w:rPr>
        <w:t>3</w:t>
      </w:r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К</w:t>
      </w:r>
      <w:r w:rsidRPr="00B42036">
        <w:rPr>
          <w:i/>
          <w:iCs/>
          <w:sz w:val="28"/>
          <w:szCs w:val="28"/>
          <w:vertAlign w:val="subscript"/>
          <w:lang w:val="uk-UA"/>
        </w:rPr>
        <w:t>в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коефіцієнт використання машини за часом;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Т</w:t>
      </w:r>
      <w:r w:rsidRPr="00B42036">
        <w:rPr>
          <w:i/>
          <w:iCs/>
          <w:sz w:val="28"/>
          <w:szCs w:val="28"/>
          <w:vertAlign w:val="subscript"/>
          <w:lang w:val="uk-UA"/>
        </w:rPr>
        <w:t>ц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– тривалість робочого циклу, рівна часу розливу води з цистерни,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q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питома витрата води, л/м</w:t>
      </w:r>
      <w:r w:rsidRPr="00B42036">
        <w:rPr>
          <w:sz w:val="28"/>
          <w:szCs w:val="28"/>
          <w:vertAlign w:val="superscript"/>
          <w:lang w:val="uk-UA"/>
        </w:rPr>
        <w:t>2</w:t>
      </w:r>
      <w:r w:rsidRPr="00B42036">
        <w:rPr>
          <w:sz w:val="28"/>
          <w:szCs w:val="28"/>
          <w:lang w:val="uk-UA"/>
        </w:rPr>
        <w:t>, при мийці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q =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1 л/м</w:t>
      </w:r>
      <w:r w:rsidRPr="00B42036">
        <w:rPr>
          <w:sz w:val="28"/>
          <w:szCs w:val="28"/>
          <w:vertAlign w:val="superscript"/>
          <w:lang w:val="uk-UA"/>
        </w:rPr>
        <w:t>2</w:t>
      </w:r>
      <w:r w:rsidRPr="00B42036">
        <w:rPr>
          <w:sz w:val="28"/>
          <w:szCs w:val="28"/>
          <w:lang w:val="uk-UA"/>
        </w:rPr>
        <w:t>, при зволоженні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q =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0,25 л/м</w:t>
      </w:r>
      <w:r w:rsidRPr="00B42036">
        <w:rPr>
          <w:sz w:val="28"/>
          <w:szCs w:val="28"/>
          <w:vertAlign w:val="superscript"/>
          <w:lang w:val="uk-UA"/>
        </w:rPr>
        <w:t>2</w:t>
      </w:r>
      <w:r w:rsidRPr="00B42036">
        <w:rPr>
          <w:sz w:val="28"/>
          <w:szCs w:val="28"/>
          <w:lang w:val="uk-UA"/>
        </w:rPr>
        <w:t>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Тривалість робочого циклу (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):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9C6EE1F" wp14:editId="3FA9F95F">
            <wp:extent cx="1381125" cy="266700"/>
            <wp:effectExtent l="0" t="0" r="9525" b="0"/>
            <wp:docPr id="13" name="Рисунок 13" descr="image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B42036">
        <w:rPr>
          <w:sz w:val="28"/>
          <w:szCs w:val="28"/>
          <w:lang w:val="uk-UA"/>
        </w:rPr>
        <w:t>(28)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де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1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тривалість розливу однієї цистерни при мийці або зволоженні покри</w:t>
      </w:r>
      <w:r w:rsidRPr="00B42036">
        <w:rPr>
          <w:sz w:val="28"/>
          <w:szCs w:val="28"/>
          <w:lang w:val="uk-UA"/>
        </w:rPr>
        <w:t>т</w:t>
      </w:r>
      <w:r w:rsidRPr="00B42036">
        <w:rPr>
          <w:sz w:val="28"/>
          <w:szCs w:val="28"/>
          <w:lang w:val="uk-UA"/>
        </w:rPr>
        <w:t xml:space="preserve">тя,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2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– тривалість наповнення цистерни,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3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тривалість переїздів від місця роботи до місця заповнення цистерни і н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 xml:space="preserve">зад з урахуванням утрат на маневрування,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lastRenderedPageBreak/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4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час, необхідне для виконання допоміжних операцій (монтажу і демонт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жу устаткування, підготовки машини до роботи).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Тривалість розливу однієї цистерни води (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):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6D090BE" wp14:editId="3A4DC40E">
            <wp:extent cx="866775" cy="504825"/>
            <wp:effectExtent l="0" t="0" r="9525" b="9525"/>
            <wp:docPr id="12" name="Рисунок 12" descr="image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Pr="00B42036">
        <w:rPr>
          <w:sz w:val="28"/>
          <w:szCs w:val="28"/>
          <w:lang w:val="uk-UA"/>
        </w:rPr>
        <w:t>(29)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proofErr w:type="spellStart"/>
      <w:r w:rsidRPr="00B42036">
        <w:rPr>
          <w:sz w:val="28"/>
          <w:szCs w:val="28"/>
          <w:lang w:val="uk-UA"/>
        </w:rPr>
        <w:t>де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К</w:t>
      </w:r>
      <w:r w:rsidRPr="00B42036">
        <w:rPr>
          <w:i/>
          <w:iCs/>
          <w:sz w:val="28"/>
          <w:szCs w:val="28"/>
          <w:vertAlign w:val="subscript"/>
          <w:lang w:val="uk-UA"/>
        </w:rPr>
        <w:t>р</w:t>
      </w:r>
      <w:r w:rsidRPr="00B42036">
        <w:rPr>
          <w:i/>
          <w:iCs/>
          <w:sz w:val="28"/>
          <w:szCs w:val="28"/>
          <w:lang w:val="uk-UA"/>
        </w:rPr>
        <w:t>.</w:t>
      </w:r>
      <w:proofErr w:type="spellEnd"/>
      <w:r w:rsidRPr="00B42036">
        <w:rPr>
          <w:i/>
          <w:iCs/>
          <w:sz w:val="28"/>
          <w:szCs w:val="28"/>
          <w:vertAlign w:val="subscript"/>
          <w:lang w:val="uk-UA"/>
        </w:rPr>
        <w:t>м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коефіцієнт, що характеризує рівномірність руху машини під час роботи, при проведенні ми</w:t>
      </w:r>
      <w:r w:rsidRPr="00B42036">
        <w:rPr>
          <w:sz w:val="28"/>
          <w:szCs w:val="28"/>
          <w:lang w:val="uk-UA"/>
        </w:rPr>
        <w:t>й</w:t>
      </w:r>
      <w:r w:rsidRPr="00B42036">
        <w:rPr>
          <w:sz w:val="28"/>
          <w:szCs w:val="28"/>
          <w:lang w:val="uk-UA"/>
        </w:rPr>
        <w:t xml:space="preserve">них </w:t>
      </w:r>
      <w:proofErr w:type="spellStart"/>
      <w:r w:rsidRPr="00B42036">
        <w:rPr>
          <w:sz w:val="28"/>
          <w:szCs w:val="28"/>
          <w:lang w:val="uk-UA"/>
        </w:rPr>
        <w:t>робіт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К</w:t>
      </w:r>
      <w:proofErr w:type="spellEnd"/>
      <w:r w:rsidRPr="00B42036">
        <w:rPr>
          <w:i/>
          <w:iCs/>
          <w:sz w:val="28"/>
          <w:szCs w:val="28"/>
          <w:vertAlign w:val="subscript"/>
          <w:lang w:val="uk-UA"/>
        </w:rPr>
        <w:t>р</w:t>
      </w:r>
      <w:r w:rsidRPr="00B42036">
        <w:rPr>
          <w:i/>
          <w:iCs/>
          <w:sz w:val="28"/>
          <w:szCs w:val="28"/>
          <w:lang w:val="uk-UA"/>
        </w:rPr>
        <w:t>.</w:t>
      </w:r>
      <w:r w:rsidRPr="00B42036">
        <w:rPr>
          <w:i/>
          <w:iCs/>
          <w:sz w:val="28"/>
          <w:szCs w:val="28"/>
          <w:vertAlign w:val="subscript"/>
          <w:lang w:val="uk-UA"/>
        </w:rPr>
        <w:t>м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=1</w:t>
      </w:r>
      <w:r w:rsidRPr="00B42036">
        <w:rPr>
          <w:rStyle w:val="a6"/>
          <w:sz w:val="28"/>
          <w:szCs w:val="28"/>
          <w:lang w:val="uk-UA"/>
        </w:rPr>
        <w:t>,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при </w:t>
      </w:r>
      <w:proofErr w:type="spellStart"/>
      <w:r w:rsidRPr="00B42036">
        <w:rPr>
          <w:sz w:val="28"/>
          <w:szCs w:val="28"/>
          <w:lang w:val="uk-UA"/>
        </w:rPr>
        <w:t>зволож</w:t>
      </w:r>
      <w:proofErr w:type="spellEnd"/>
      <w:r w:rsidRPr="00B42036">
        <w:rPr>
          <w:sz w:val="28"/>
          <w:szCs w:val="28"/>
          <w:lang w:val="uk-UA"/>
        </w:rPr>
        <w:t>ення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К</w:t>
      </w:r>
      <w:r w:rsidRPr="00B42036">
        <w:rPr>
          <w:i/>
          <w:iCs/>
          <w:sz w:val="28"/>
          <w:szCs w:val="28"/>
          <w:vertAlign w:val="subscript"/>
          <w:lang w:val="uk-UA"/>
        </w:rPr>
        <w:t>р</w:t>
      </w:r>
      <w:r w:rsidRPr="00B42036">
        <w:rPr>
          <w:i/>
          <w:iCs/>
          <w:sz w:val="28"/>
          <w:szCs w:val="28"/>
          <w:lang w:val="uk-UA"/>
        </w:rPr>
        <w:t>.</w:t>
      </w:r>
      <w:r w:rsidRPr="00B42036">
        <w:rPr>
          <w:i/>
          <w:iCs/>
          <w:sz w:val="28"/>
          <w:szCs w:val="28"/>
          <w:vertAlign w:val="subscript"/>
          <w:lang w:val="uk-UA"/>
        </w:rPr>
        <w:t>м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= 1,2;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В –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ширина захоплення, м, при мийці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В =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5-8м, при </w:t>
      </w:r>
      <w:proofErr w:type="spellStart"/>
      <w:r w:rsidRPr="00B42036">
        <w:rPr>
          <w:sz w:val="28"/>
          <w:szCs w:val="28"/>
          <w:lang w:val="uk-UA"/>
        </w:rPr>
        <w:t>зволо</w:t>
      </w:r>
      <w:proofErr w:type="spellEnd"/>
      <w:r w:rsidRPr="00B42036">
        <w:rPr>
          <w:sz w:val="28"/>
          <w:szCs w:val="28"/>
          <w:lang w:val="uk-UA"/>
        </w:rPr>
        <w:t>женні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В=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14-18;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u – робоча швидкість машини, м/с.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Тривалість наповнення цистерни водою: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46730D1" wp14:editId="15C892B4">
            <wp:extent cx="714375" cy="485775"/>
            <wp:effectExtent l="0" t="0" r="9525" b="9525"/>
            <wp:docPr id="11" name="Рисунок 11" descr="image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B42036">
        <w:rPr>
          <w:sz w:val="28"/>
          <w:szCs w:val="28"/>
          <w:lang w:val="uk-UA"/>
        </w:rPr>
        <w:t>(30)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де t</w:t>
      </w:r>
      <w:r w:rsidRPr="00B42036">
        <w:rPr>
          <w:sz w:val="28"/>
          <w:szCs w:val="28"/>
          <w:vertAlign w:val="subscript"/>
          <w:lang w:val="uk-UA"/>
        </w:rPr>
        <w:t>y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— тривалість наповнення цистерни 1 м</w:t>
      </w:r>
      <w:r w:rsidRPr="00B42036">
        <w:rPr>
          <w:sz w:val="28"/>
          <w:szCs w:val="28"/>
          <w:vertAlign w:val="superscript"/>
          <w:lang w:val="uk-UA"/>
        </w:rPr>
        <w:t>3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води, хв.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rStyle w:val="a6"/>
          <w:sz w:val="28"/>
          <w:szCs w:val="28"/>
          <w:lang w:val="uk-UA"/>
        </w:rPr>
        <w:t>Підмітально-збиральні машини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призначені для очищення твердих п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крить від бруду, дрібного сміття і пилу. Їх класифікують за принципом дії, способам обезпилювання і транспортування сміття у бункер машини. За принципом дії розрізняють щіткові, вакуумно-збиральні (пилососи) і комб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новані (щітково-вакуумно-пневматичні) підмітально-збиральні машини. По способі обезпилювання ці машини поділяють на дві груп: із сухим і з мо</w:t>
      </w:r>
      <w:r w:rsidRPr="00B42036">
        <w:rPr>
          <w:sz w:val="28"/>
          <w:szCs w:val="28"/>
          <w:lang w:val="uk-UA"/>
        </w:rPr>
        <w:t>к</w:t>
      </w:r>
      <w:r w:rsidRPr="00B42036">
        <w:rPr>
          <w:sz w:val="28"/>
          <w:szCs w:val="28"/>
          <w:lang w:val="uk-UA"/>
        </w:rPr>
        <w:t>рим обезпилюванням. По способі транспортування сміття у бункер розрі</w:t>
      </w:r>
      <w:r w:rsidRPr="00B42036">
        <w:rPr>
          <w:sz w:val="28"/>
          <w:szCs w:val="28"/>
          <w:lang w:val="uk-UA"/>
        </w:rPr>
        <w:t>з</w:t>
      </w:r>
      <w:r w:rsidRPr="00B42036">
        <w:rPr>
          <w:sz w:val="28"/>
          <w:szCs w:val="28"/>
          <w:lang w:val="uk-UA"/>
        </w:rPr>
        <w:t>няють підмітально-збиральні машини з механічним і пневматичним транспорт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ванням сміття.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Найбільше поширення одержали машини щіткового і комбінованого типів. При обслуговуванні аеродромів застосовуються також вакуумно-збиральні машини пилососи. При роботі щіткових підмітально-збиральних машин бруд і дрібне сміття з покриття віддаляються механічним способом циліндричними і лотковими щітками. Вакуумно-збиральними машинами пил з покриття видаляється шляхом усмоктування в бункер за допомогою спеціального вакуумно-пневматичного пристрою. Конструкцією комбінов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них машин передбачене одночасне використання щіткового і в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куумно-пневматичного способів.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Підмітально-збиральні машини розрізняють також по способі обезпилювання процесів підмітання і подачі сміття у бункер. При сухому обезпилюванні пил із зони дії щіток відсмоктується вакуумно-пневматичним при</w:t>
      </w:r>
      <w:r>
        <w:rPr>
          <w:sz w:val="28"/>
          <w:szCs w:val="28"/>
          <w:lang w:val="uk-UA"/>
        </w:rPr>
        <w:t>строєм. Мокре обезпилення</w:t>
      </w:r>
      <w:r w:rsidRPr="00B42036">
        <w:rPr>
          <w:sz w:val="28"/>
          <w:szCs w:val="28"/>
          <w:lang w:val="uk-UA"/>
        </w:rPr>
        <w:t xml:space="preserve"> здійснюється при зволоженні покриття зі спец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альних форсунок, що розприскують воду в робочій зоні. Сміття – пил, бруд і дрібне сміття, що видаляються з покриття щітками, транспортується в бу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>кер машини механічним конвеєром або пневматичним транспо</w:t>
      </w:r>
      <w:r w:rsidRPr="00B42036">
        <w:rPr>
          <w:sz w:val="28"/>
          <w:szCs w:val="28"/>
          <w:lang w:val="uk-UA"/>
        </w:rPr>
        <w:t>р</w:t>
      </w:r>
      <w:r w:rsidRPr="00B42036">
        <w:rPr>
          <w:sz w:val="28"/>
          <w:szCs w:val="28"/>
          <w:lang w:val="uk-UA"/>
        </w:rPr>
        <w:t>том.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Підмітально-збиральні машини (рисунок 54) звичайно монтують на автомобільному шасі. Спеціальне устаткування підмітально-збиральної маш</w:t>
      </w:r>
      <w:r w:rsidRPr="00B42036">
        <w:rPr>
          <w:sz w:val="28"/>
          <w:szCs w:val="28"/>
          <w:lang w:val="uk-UA"/>
        </w:rPr>
        <w:t>и</w:t>
      </w:r>
      <w:r w:rsidRPr="00B42036">
        <w:rPr>
          <w:sz w:val="28"/>
          <w:szCs w:val="28"/>
          <w:lang w:val="uk-UA"/>
        </w:rPr>
        <w:t xml:space="preserve">ни щіткового типу з мокрим </w:t>
      </w:r>
      <w:r>
        <w:rPr>
          <w:sz w:val="28"/>
          <w:szCs w:val="28"/>
          <w:lang w:val="uk-UA"/>
        </w:rPr>
        <w:t>обезпилення</w:t>
      </w:r>
      <w:r w:rsidRPr="00B42036">
        <w:rPr>
          <w:sz w:val="28"/>
          <w:szCs w:val="28"/>
          <w:lang w:val="uk-UA"/>
        </w:rPr>
        <w:t>м і механічним транспортува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 xml:space="preserve">ням сміття у бункер складається з горизонтальної </w:t>
      </w:r>
      <w:proofErr w:type="spellStart"/>
      <w:r w:rsidRPr="00B42036">
        <w:rPr>
          <w:sz w:val="28"/>
          <w:szCs w:val="28"/>
          <w:lang w:val="uk-UA"/>
        </w:rPr>
        <w:t>цил</w:t>
      </w:r>
      <w:proofErr w:type="spellEnd"/>
      <w:r w:rsidRPr="00B42036">
        <w:rPr>
          <w:sz w:val="28"/>
          <w:szCs w:val="28"/>
          <w:lang w:val="uk-UA"/>
        </w:rPr>
        <w:t>індричної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7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і торцевої </w:t>
      </w:r>
      <w:proofErr w:type="spellStart"/>
      <w:r w:rsidRPr="00B42036">
        <w:rPr>
          <w:sz w:val="28"/>
          <w:szCs w:val="28"/>
          <w:lang w:val="uk-UA"/>
        </w:rPr>
        <w:t>ло</w:t>
      </w:r>
      <w:r w:rsidRPr="00B42036">
        <w:rPr>
          <w:sz w:val="28"/>
          <w:szCs w:val="28"/>
          <w:lang w:val="uk-UA"/>
        </w:rPr>
        <w:t>т</w:t>
      </w:r>
      <w:r w:rsidRPr="00B42036">
        <w:rPr>
          <w:sz w:val="28"/>
          <w:szCs w:val="28"/>
          <w:lang w:val="uk-UA"/>
        </w:rPr>
        <w:t>ково</w:t>
      </w:r>
      <w:proofErr w:type="spellEnd"/>
      <w:r w:rsidRPr="00B42036">
        <w:rPr>
          <w:sz w:val="28"/>
          <w:szCs w:val="28"/>
          <w:lang w:val="uk-UA"/>
        </w:rPr>
        <w:t>ї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9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щіток, </w:t>
      </w:r>
      <w:r w:rsidRPr="00B42036">
        <w:rPr>
          <w:sz w:val="28"/>
          <w:szCs w:val="28"/>
          <w:lang w:val="uk-UA"/>
        </w:rPr>
        <w:lastRenderedPageBreak/>
        <w:t xml:space="preserve">що розприскують </w:t>
      </w:r>
      <w:proofErr w:type="spellStart"/>
      <w:r w:rsidRPr="00B42036">
        <w:rPr>
          <w:sz w:val="28"/>
          <w:szCs w:val="28"/>
          <w:lang w:val="uk-UA"/>
        </w:rPr>
        <w:t>фо</w:t>
      </w:r>
      <w:proofErr w:type="spellEnd"/>
      <w:r w:rsidRPr="00B42036">
        <w:rPr>
          <w:sz w:val="28"/>
          <w:szCs w:val="28"/>
          <w:lang w:val="uk-UA"/>
        </w:rPr>
        <w:t>рсунок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10,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скребкового </w:t>
      </w:r>
      <w:proofErr w:type="spellStart"/>
      <w:r w:rsidRPr="00B42036">
        <w:rPr>
          <w:sz w:val="28"/>
          <w:szCs w:val="28"/>
          <w:lang w:val="uk-UA"/>
        </w:rPr>
        <w:t>конв</w:t>
      </w:r>
      <w:proofErr w:type="spellEnd"/>
      <w:r w:rsidRPr="00B42036">
        <w:rPr>
          <w:sz w:val="28"/>
          <w:szCs w:val="28"/>
          <w:lang w:val="uk-UA"/>
        </w:rPr>
        <w:t>еєра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2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зі шнековим механізмом навантаження, </w:t>
      </w:r>
      <w:proofErr w:type="spellStart"/>
      <w:r w:rsidRPr="00B42036">
        <w:rPr>
          <w:sz w:val="28"/>
          <w:szCs w:val="28"/>
          <w:lang w:val="uk-UA"/>
        </w:rPr>
        <w:t>бунке</w:t>
      </w:r>
      <w:proofErr w:type="spellEnd"/>
      <w:r w:rsidRPr="00B42036">
        <w:rPr>
          <w:sz w:val="28"/>
          <w:szCs w:val="28"/>
          <w:lang w:val="uk-UA"/>
        </w:rPr>
        <w:t>ра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1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для збору ко</w:t>
      </w:r>
      <w:r w:rsidRPr="00B42036">
        <w:rPr>
          <w:sz w:val="28"/>
          <w:szCs w:val="28"/>
          <w:lang w:val="uk-UA"/>
        </w:rPr>
        <w:t>ш</w:t>
      </w:r>
      <w:r w:rsidRPr="00B42036">
        <w:rPr>
          <w:sz w:val="28"/>
          <w:szCs w:val="28"/>
          <w:lang w:val="uk-UA"/>
        </w:rPr>
        <w:t>торис обсягом 0,8–1,6 м</w:t>
      </w:r>
      <w:r w:rsidRPr="00B42036">
        <w:rPr>
          <w:sz w:val="28"/>
          <w:szCs w:val="28"/>
          <w:vertAlign w:val="superscript"/>
          <w:lang w:val="uk-UA"/>
        </w:rPr>
        <w:t>3</w:t>
      </w:r>
      <w:r w:rsidRPr="00B42036">
        <w:rPr>
          <w:sz w:val="28"/>
          <w:szCs w:val="28"/>
          <w:lang w:val="uk-UA"/>
        </w:rPr>
        <w:t>, бака 3 для води обсягом 0,8–1,0 м</w:t>
      </w:r>
      <w:r w:rsidRPr="00B42036">
        <w:rPr>
          <w:sz w:val="28"/>
          <w:szCs w:val="28"/>
          <w:vertAlign w:val="superscript"/>
          <w:lang w:val="uk-UA"/>
        </w:rPr>
        <w:t>3</w:t>
      </w:r>
      <w:r w:rsidRPr="00B42036">
        <w:rPr>
          <w:sz w:val="28"/>
          <w:szCs w:val="28"/>
          <w:lang w:val="uk-UA"/>
        </w:rPr>
        <w:t>, гідравлічної системи керування робочими о</w:t>
      </w:r>
      <w:r w:rsidRPr="00B42036">
        <w:rPr>
          <w:sz w:val="28"/>
          <w:szCs w:val="28"/>
          <w:lang w:val="uk-UA"/>
        </w:rPr>
        <w:t>р</w:t>
      </w:r>
      <w:r w:rsidRPr="00B42036">
        <w:rPr>
          <w:sz w:val="28"/>
          <w:szCs w:val="28"/>
          <w:lang w:val="uk-UA"/>
        </w:rPr>
        <w:t xml:space="preserve">ганами і механічним </w:t>
      </w:r>
      <w:proofErr w:type="spellStart"/>
      <w:r w:rsidRPr="00B42036">
        <w:rPr>
          <w:sz w:val="28"/>
          <w:szCs w:val="28"/>
          <w:lang w:val="uk-UA"/>
        </w:rPr>
        <w:t>привод</w:t>
      </w:r>
      <w:proofErr w:type="spellEnd"/>
      <w:r w:rsidRPr="00B42036">
        <w:rPr>
          <w:sz w:val="28"/>
          <w:szCs w:val="28"/>
          <w:lang w:val="uk-UA"/>
        </w:rPr>
        <w:t>ом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5.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Дві торцеві лоткові щітки, розташовані з боків машини за кабіною водія, служать для відділення від поверхні покриття ущільненого бруду і зволоженої форсунками пилу. Цил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ндрична щітка, установлювана за машиною, направляє кошторисів д розт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шованого паралельно неї горизонтальному шнековому живильникові, що переміщає кошторисів до осі машини і подає його на похилий скребковий конвеєр. Зі скребкового конвеєра кошторисів надходить у прийомний бу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>кер, що представляє собою два металевих контейнери. Після заповнення к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нтейнери гідроциліндрами і підоймовою системою розвантажують або зам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няють порожніми.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 xml:space="preserve">Система мокрого </w:t>
      </w:r>
      <w:r>
        <w:rPr>
          <w:sz w:val="28"/>
          <w:szCs w:val="28"/>
          <w:lang w:val="uk-UA"/>
        </w:rPr>
        <w:t>обезпилення</w:t>
      </w:r>
      <w:r w:rsidRPr="00B42036">
        <w:rPr>
          <w:sz w:val="28"/>
          <w:szCs w:val="28"/>
          <w:lang w:val="uk-UA"/>
        </w:rPr>
        <w:t xml:space="preserve"> складається з двох сполучених баків для води, насоса, трубопроводу і чотирьох форсунок, що розприскують воду. Вода з баків подається по трубопроводу до форсунок і воложить пил перед машиною й у зоні дії лоткових щіток. Гідравлічна система керування роб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чими органами служить для підйому й опускання щіток, вивантаження ко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>тейнерів, а також для обертання лоткових щіток. До складу елементів гідр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влічної системи входять два гідронасоси, два баки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4 з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робочою рідиною (і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 xml:space="preserve">дустріальною олією), </w:t>
      </w:r>
      <w:proofErr w:type="spellStart"/>
      <w:r w:rsidRPr="00B42036">
        <w:rPr>
          <w:sz w:val="28"/>
          <w:szCs w:val="28"/>
          <w:lang w:val="uk-UA"/>
        </w:rPr>
        <w:t>гідророзподільники</w:t>
      </w:r>
      <w:proofErr w:type="spellEnd"/>
      <w:r w:rsidRPr="00B42036">
        <w:rPr>
          <w:sz w:val="28"/>
          <w:szCs w:val="28"/>
          <w:lang w:val="uk-UA"/>
        </w:rPr>
        <w:t>, трубопровід і гідроциліндри. Зм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на положення щіток здійснюється водієм з кабіни, а завантаження і вива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>таження контейнерів — за допомогою важелів, розташованих у кузовній ч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стини. Привод 5 циліндричної щітки, скребкового конвеєра і шнекового ж</w:t>
      </w:r>
      <w:r w:rsidRPr="00B42036">
        <w:rPr>
          <w:sz w:val="28"/>
          <w:szCs w:val="28"/>
          <w:lang w:val="uk-UA"/>
        </w:rPr>
        <w:t>и</w:t>
      </w:r>
      <w:r w:rsidRPr="00B42036">
        <w:rPr>
          <w:sz w:val="28"/>
          <w:szCs w:val="28"/>
          <w:lang w:val="uk-UA"/>
        </w:rPr>
        <w:t>вильника, гідравлічного і водяника насосів здійснюється від двигуна авт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мобіля за допомогою механічної передачі, що складає з коробки добору п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тужності, запобіжної муфти, роздавальних і конічного зубцюватих редукт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рів. Раму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6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циліндричної щітки в транспортному положенні піднімають гі</w:t>
      </w:r>
      <w:r w:rsidRPr="00B42036">
        <w:rPr>
          <w:sz w:val="28"/>
          <w:szCs w:val="28"/>
          <w:lang w:val="uk-UA"/>
        </w:rPr>
        <w:t>д</w:t>
      </w:r>
      <w:r w:rsidRPr="00B42036">
        <w:rPr>
          <w:sz w:val="28"/>
          <w:szCs w:val="28"/>
          <w:lang w:val="uk-UA"/>
        </w:rPr>
        <w:t>роциліндром.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AB0AF86" wp14:editId="774A80FE">
            <wp:extent cx="4314825" cy="1971675"/>
            <wp:effectExtent l="0" t="0" r="9525" b="9525"/>
            <wp:docPr id="10" name="Рисунок 10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3E" w:rsidRPr="009A623E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9A623E">
        <w:rPr>
          <w:b/>
          <w:i/>
          <w:sz w:val="28"/>
          <w:szCs w:val="28"/>
          <w:lang w:val="uk-UA"/>
        </w:rPr>
        <w:t>Рисунок 54 – Підмітально-збиральна машина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Підмітально-збиральні машини з вакуумно-пневматичної системою обезпилювання і транспо</w:t>
      </w:r>
      <w:r w:rsidRPr="00B42036">
        <w:rPr>
          <w:sz w:val="28"/>
          <w:szCs w:val="28"/>
          <w:lang w:val="uk-UA"/>
        </w:rPr>
        <w:t>р</w:t>
      </w:r>
      <w:r w:rsidRPr="00B42036">
        <w:rPr>
          <w:sz w:val="28"/>
          <w:szCs w:val="28"/>
          <w:lang w:val="uk-UA"/>
        </w:rPr>
        <w:t>тування сміття, інакше називані вакуумно-збиральними, забезпечують більш високу якість обе</w:t>
      </w:r>
      <w:r>
        <w:rPr>
          <w:sz w:val="28"/>
          <w:szCs w:val="28"/>
          <w:lang w:val="uk-UA"/>
        </w:rPr>
        <w:t>зпилення</w:t>
      </w:r>
      <w:r w:rsidRPr="00B42036">
        <w:rPr>
          <w:sz w:val="28"/>
          <w:szCs w:val="28"/>
          <w:lang w:val="uk-UA"/>
        </w:rPr>
        <w:t xml:space="preserve"> покрить і застосовуються на дорогах і на аеродромах. Устаткування цих машин склад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ється з щіткового пристрою, системи зволоження, системи пневматичного транспортування кошторис, привода робочого устаткування і гідросистеми (рис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нок 55).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Передня з двох циліндричних горизонтальних щіток установлена під каб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ною водія під кутом 50–60° до осі машини.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lastRenderedPageBreak/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0437DE6" wp14:editId="38418A24">
            <wp:extent cx="4152900" cy="2019300"/>
            <wp:effectExtent l="0" t="0" r="0" b="0"/>
            <wp:docPr id="9" name="Рисунок 9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1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— форсунка, що розприскує</w:t>
      </w:r>
      <w:r w:rsidRPr="00B42036">
        <w:rPr>
          <w:i/>
          <w:iCs/>
          <w:sz w:val="28"/>
          <w:szCs w:val="28"/>
          <w:lang w:val="uk-UA"/>
        </w:rPr>
        <w:t>; 2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циліндрична щітка</w:t>
      </w:r>
      <w:r w:rsidRPr="00B42036">
        <w:rPr>
          <w:i/>
          <w:iCs/>
          <w:sz w:val="28"/>
          <w:szCs w:val="28"/>
          <w:lang w:val="uk-UA"/>
        </w:rPr>
        <w:t>; 3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усмоктувальний рукав</w:t>
      </w:r>
      <w:r w:rsidRPr="00B42036">
        <w:rPr>
          <w:i/>
          <w:iCs/>
          <w:sz w:val="28"/>
          <w:szCs w:val="28"/>
          <w:lang w:val="uk-UA"/>
        </w:rPr>
        <w:t>; 4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забірне с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пло;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5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лоткова щітка</w:t>
      </w:r>
      <w:r w:rsidRPr="00B42036">
        <w:rPr>
          <w:i/>
          <w:iCs/>
          <w:sz w:val="28"/>
          <w:szCs w:val="28"/>
          <w:lang w:val="uk-UA"/>
        </w:rPr>
        <w:t>; 6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опорний пристрій;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7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кузов</w:t>
      </w:r>
      <w:r w:rsidRPr="00B42036">
        <w:rPr>
          <w:i/>
          <w:iCs/>
          <w:sz w:val="28"/>
          <w:szCs w:val="28"/>
          <w:lang w:val="uk-UA"/>
        </w:rPr>
        <w:t xml:space="preserve">; </w:t>
      </w:r>
      <w:r w:rsidRPr="009A623E">
        <w:rPr>
          <w:i/>
          <w:iCs/>
          <w:sz w:val="28"/>
          <w:szCs w:val="28"/>
        </w:rPr>
        <w:br/>
      </w:r>
      <w:r w:rsidRPr="00B42036">
        <w:rPr>
          <w:i/>
          <w:iCs/>
          <w:sz w:val="28"/>
          <w:szCs w:val="28"/>
          <w:lang w:val="uk-UA"/>
        </w:rPr>
        <w:t>8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задня кришка</w:t>
      </w:r>
    </w:p>
    <w:p w:rsidR="009A623E" w:rsidRPr="009A623E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9A623E">
        <w:rPr>
          <w:b/>
          <w:i/>
          <w:sz w:val="28"/>
          <w:szCs w:val="28"/>
          <w:lang w:val="uk-UA"/>
        </w:rPr>
        <w:t xml:space="preserve">Рисунок 55 – </w:t>
      </w:r>
      <w:proofErr w:type="spellStart"/>
      <w:r w:rsidRPr="009A623E">
        <w:rPr>
          <w:b/>
          <w:i/>
          <w:sz w:val="28"/>
          <w:szCs w:val="28"/>
          <w:lang w:val="uk-UA"/>
        </w:rPr>
        <w:t>Вакуумно-уборочна</w:t>
      </w:r>
      <w:proofErr w:type="spellEnd"/>
      <w:r w:rsidRPr="009A623E">
        <w:rPr>
          <w:b/>
          <w:i/>
          <w:sz w:val="28"/>
          <w:szCs w:val="28"/>
          <w:lang w:val="uk-UA"/>
        </w:rPr>
        <w:t xml:space="preserve"> машина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За допомогою цієї щітки кошторисів при русі машини зрушується в з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ну дії лоткової циліндричної щітки. Перед лотковою щіткою встановлене з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бірне сопло вакуумно-пневматичної системи. Сміття, відокремлюване з по</w:t>
      </w:r>
      <w:r w:rsidRPr="00B42036">
        <w:rPr>
          <w:sz w:val="28"/>
          <w:szCs w:val="28"/>
          <w:lang w:val="uk-UA"/>
        </w:rPr>
        <w:t>к</w:t>
      </w:r>
      <w:r w:rsidRPr="00B42036">
        <w:rPr>
          <w:sz w:val="28"/>
          <w:szCs w:val="28"/>
          <w:lang w:val="uk-UA"/>
        </w:rPr>
        <w:t>риття лотковою щіткою, усмоктується через забірне сопло і по гофрован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му гумовому рукаві надходить у бункер. Усмоктування сміття відбувається внасл</w:t>
      </w:r>
      <w:r w:rsidRPr="00B42036">
        <w:rPr>
          <w:sz w:val="28"/>
          <w:szCs w:val="28"/>
          <w:lang w:val="uk-UA"/>
        </w:rPr>
        <w:t>і</w:t>
      </w:r>
      <w:r w:rsidRPr="00B42036">
        <w:rPr>
          <w:sz w:val="28"/>
          <w:szCs w:val="28"/>
          <w:lang w:val="uk-UA"/>
        </w:rPr>
        <w:t>док розрідження, створюваного в бункері вентилятором (рисунок 56). Для очищення повітря від зваженого в ньому сміття служать відбійний лист і металева сітка. Зважся сміття у повітрі надходить у бункер у виді вихров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го потоку і відбиває від днища бункера убік вихлопного патрубка. Відбійний лист установлений для відділення найбільш великих часток кошторис. Ост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 xml:space="preserve">точне очищення повітря відбувається через металеві сітки, розташовані на вході у вентилятор. З вентилятора </w:t>
      </w:r>
      <w:proofErr w:type="spellStart"/>
      <w:r w:rsidRPr="00B42036">
        <w:rPr>
          <w:sz w:val="28"/>
          <w:szCs w:val="28"/>
          <w:lang w:val="uk-UA"/>
        </w:rPr>
        <w:t>обезпилене</w:t>
      </w:r>
      <w:proofErr w:type="spellEnd"/>
      <w:r w:rsidRPr="00B42036">
        <w:rPr>
          <w:sz w:val="28"/>
          <w:szCs w:val="28"/>
          <w:lang w:val="uk-UA"/>
        </w:rPr>
        <w:t xml:space="preserve"> повітря через вихлопний патрубок надх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дить в атмосферу.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Для підв</w:t>
      </w:r>
      <w:r>
        <w:rPr>
          <w:sz w:val="28"/>
          <w:szCs w:val="28"/>
          <w:lang w:val="uk-UA"/>
        </w:rPr>
        <w:t>ищення ефективності процесу обез</w:t>
      </w:r>
      <w:r w:rsidRPr="00B4203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илення</w:t>
      </w:r>
      <w:r w:rsidRPr="00B42036">
        <w:rPr>
          <w:sz w:val="28"/>
          <w:szCs w:val="28"/>
          <w:lang w:val="uk-UA"/>
        </w:rPr>
        <w:t xml:space="preserve"> кошторисів вол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жать. Для цього під буфером машини установлені форсунки, що розприск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ють воду і воложать смугу покриття. У зоні дії лоткової щітки й у забі</w:t>
      </w:r>
      <w:r w:rsidRPr="00B42036">
        <w:rPr>
          <w:sz w:val="28"/>
          <w:szCs w:val="28"/>
          <w:lang w:val="uk-UA"/>
        </w:rPr>
        <w:t>р</w:t>
      </w:r>
      <w:r w:rsidRPr="00B42036">
        <w:rPr>
          <w:sz w:val="28"/>
          <w:szCs w:val="28"/>
          <w:lang w:val="uk-UA"/>
        </w:rPr>
        <w:t>ному соплі кошторисів воложиться додатково. Система зволоження вакуу</w:t>
      </w:r>
      <w:r w:rsidRPr="00B42036">
        <w:rPr>
          <w:sz w:val="28"/>
          <w:szCs w:val="28"/>
          <w:lang w:val="uk-UA"/>
        </w:rPr>
        <w:t>м</w:t>
      </w:r>
      <w:r w:rsidRPr="00B42036">
        <w:rPr>
          <w:sz w:val="28"/>
          <w:szCs w:val="28"/>
          <w:lang w:val="uk-UA"/>
        </w:rPr>
        <w:t>но-збиральної машини складається з бака для води, насоса, трубопроводу і фо</w:t>
      </w:r>
      <w:r w:rsidRPr="00B42036">
        <w:rPr>
          <w:sz w:val="28"/>
          <w:szCs w:val="28"/>
          <w:lang w:val="uk-UA"/>
        </w:rPr>
        <w:t>р</w:t>
      </w:r>
      <w:r w:rsidRPr="00B42036">
        <w:rPr>
          <w:sz w:val="28"/>
          <w:szCs w:val="28"/>
          <w:lang w:val="uk-UA"/>
        </w:rPr>
        <w:t>сунок, що розприскують. Вода з бака під тиском подається по трубопр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воду до форсунок і воложить пил. Привод робочого устаткування ваку</w:t>
      </w:r>
      <w:r w:rsidRPr="00B42036">
        <w:rPr>
          <w:sz w:val="28"/>
          <w:szCs w:val="28"/>
          <w:lang w:val="uk-UA"/>
        </w:rPr>
        <w:t>у</w:t>
      </w:r>
      <w:r w:rsidRPr="00B42036">
        <w:rPr>
          <w:sz w:val="28"/>
          <w:szCs w:val="28"/>
          <w:lang w:val="uk-UA"/>
        </w:rPr>
        <w:t>мно-збиральної машини здійснюється від двигуна базового автомобіля за доп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могою механічної передачі. Момент, що крутить, від вала двигуна через р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здавальну коробку (зубцюватий редуктор) передається щіткам. Вентил</w:t>
      </w:r>
      <w:r w:rsidRPr="00B42036">
        <w:rPr>
          <w:sz w:val="28"/>
          <w:szCs w:val="28"/>
          <w:lang w:val="uk-UA"/>
        </w:rPr>
        <w:t>я</w:t>
      </w:r>
      <w:r w:rsidRPr="00B42036">
        <w:rPr>
          <w:sz w:val="28"/>
          <w:szCs w:val="28"/>
          <w:lang w:val="uk-UA"/>
        </w:rPr>
        <w:t>тор, водяник і масляний насоси також приводяться в дію від основного двигуна автомобіля через коробку добору потужності.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55D59A7" wp14:editId="294523FA">
            <wp:extent cx="2000250" cy="1095375"/>
            <wp:effectExtent l="0" t="0" r="0" b="9525"/>
            <wp:docPr id="8" name="Рисунок 8" descr="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1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сітка;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2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усмоктувальний рукав;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3 –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відбійний</w:t>
      </w:r>
      <w:r>
        <w:rPr>
          <w:sz w:val="28"/>
          <w:szCs w:val="28"/>
          <w:lang w:val="uk-UA"/>
        </w:rPr>
        <w:t xml:space="preserve"> </w:t>
      </w:r>
      <w:r w:rsidRPr="00B42036">
        <w:rPr>
          <w:sz w:val="28"/>
          <w:szCs w:val="28"/>
          <w:lang w:val="uk-UA"/>
        </w:rPr>
        <w:t>лист;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4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бункер;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9A623E">
        <w:rPr>
          <w:rStyle w:val="apple-converted-space"/>
          <w:sz w:val="28"/>
          <w:szCs w:val="28"/>
        </w:rPr>
        <w:br/>
      </w:r>
      <w:bookmarkStart w:id="0" w:name="_GoBack"/>
      <w:bookmarkEnd w:id="0"/>
      <w:r w:rsidRPr="00B42036">
        <w:rPr>
          <w:i/>
          <w:iCs/>
          <w:sz w:val="28"/>
          <w:szCs w:val="28"/>
          <w:lang w:val="uk-UA"/>
        </w:rPr>
        <w:t>5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вентилятор;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6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вихлопний па</w:t>
      </w:r>
      <w:r w:rsidRPr="00B42036">
        <w:rPr>
          <w:sz w:val="28"/>
          <w:szCs w:val="28"/>
          <w:lang w:val="uk-UA"/>
        </w:rPr>
        <w:t>т</w:t>
      </w:r>
      <w:r w:rsidRPr="00B42036">
        <w:rPr>
          <w:sz w:val="28"/>
          <w:szCs w:val="28"/>
          <w:lang w:val="uk-UA"/>
        </w:rPr>
        <w:t>рубок</w:t>
      </w:r>
    </w:p>
    <w:p w:rsidR="009A623E" w:rsidRPr="009A623E" w:rsidRDefault="009A623E" w:rsidP="009A623E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9A623E">
        <w:rPr>
          <w:b/>
          <w:i/>
          <w:sz w:val="28"/>
          <w:szCs w:val="28"/>
          <w:lang w:val="uk-UA"/>
        </w:rPr>
        <w:t>Рисунок 56 – Пневматична схема вакуумно-збиральної машини</w:t>
      </w:r>
    </w:p>
    <w:p w:rsidR="009A623E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Гідросистема вакуумно-збиральної машини служить для підйому й опуска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 xml:space="preserve">ня щіток, а також для розвантаження бункера. Вона складається з бака з робочою рідиною (індустріальною олією), насоса, </w:t>
      </w:r>
      <w:proofErr w:type="spellStart"/>
      <w:r w:rsidRPr="00B42036">
        <w:rPr>
          <w:sz w:val="28"/>
          <w:szCs w:val="28"/>
          <w:lang w:val="uk-UA"/>
        </w:rPr>
        <w:t>гідророзподільників</w:t>
      </w:r>
      <w:proofErr w:type="spellEnd"/>
      <w:r w:rsidRPr="00B42036">
        <w:rPr>
          <w:sz w:val="28"/>
          <w:szCs w:val="28"/>
          <w:lang w:val="uk-UA"/>
        </w:rPr>
        <w:t>, трубопроводу і гідроциліндрів. Робочим устаткуванням машини керують з к</w:t>
      </w:r>
      <w:r w:rsidRPr="00B42036">
        <w:rPr>
          <w:sz w:val="28"/>
          <w:szCs w:val="28"/>
          <w:lang w:val="uk-UA"/>
        </w:rPr>
        <w:t>а</w:t>
      </w:r>
      <w:r w:rsidRPr="00B42036">
        <w:rPr>
          <w:sz w:val="28"/>
          <w:szCs w:val="28"/>
          <w:lang w:val="uk-UA"/>
        </w:rPr>
        <w:t>біни водія.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Технічна годинна продуктивність підмітально-збиральної машини (м</w:t>
      </w:r>
      <w:r w:rsidRPr="00B42036">
        <w:rPr>
          <w:sz w:val="28"/>
          <w:szCs w:val="28"/>
          <w:vertAlign w:val="superscript"/>
          <w:lang w:val="uk-UA"/>
        </w:rPr>
        <w:t>2</w:t>
      </w:r>
      <w:r w:rsidRPr="00B42036">
        <w:rPr>
          <w:sz w:val="28"/>
          <w:szCs w:val="28"/>
          <w:lang w:val="uk-UA"/>
        </w:rPr>
        <w:t>/ч):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C81EC29" wp14:editId="7F4DBF87">
            <wp:extent cx="1219200" cy="238125"/>
            <wp:effectExtent l="0" t="0" r="0" b="9525"/>
            <wp:docPr id="7" name="Рисунок 7" descr="imag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</w:t>
      </w:r>
      <w:r w:rsidRPr="00B42036">
        <w:rPr>
          <w:sz w:val="28"/>
          <w:szCs w:val="28"/>
          <w:lang w:val="uk-UA"/>
        </w:rPr>
        <w:t>(31)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де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В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ширина смуги захоплення, м;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В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= 2,0–2,8 м;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b 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ширина перекриття смуг при суміжних проходах; м;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proofErr w:type="spellStart"/>
      <w:r w:rsidRPr="00B42036">
        <w:rPr>
          <w:sz w:val="28"/>
          <w:szCs w:val="28"/>
          <w:lang w:val="uk-UA"/>
        </w:rPr>
        <w:t>u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робо</w:t>
      </w:r>
      <w:proofErr w:type="spellEnd"/>
      <w:r w:rsidRPr="00B42036">
        <w:rPr>
          <w:sz w:val="28"/>
          <w:szCs w:val="28"/>
          <w:lang w:val="uk-UA"/>
        </w:rPr>
        <w:t>ча швидкість руху машини, м/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, u</w:t>
      </w:r>
      <w:r w:rsidRPr="00B42036">
        <w:rPr>
          <w:i/>
          <w:iCs/>
          <w:sz w:val="28"/>
          <w:szCs w:val="28"/>
          <w:lang w:val="uk-UA"/>
        </w:rPr>
        <w:t>=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83,3–383,3 м/хв.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При розрахунку експлуатаційної продуктивності необхідно враховувати втрати часу на підготовку у</w:t>
      </w:r>
      <w:r w:rsidRPr="00B42036">
        <w:rPr>
          <w:sz w:val="28"/>
          <w:szCs w:val="28"/>
          <w:lang w:val="uk-UA"/>
        </w:rPr>
        <w:t>с</w:t>
      </w:r>
      <w:r w:rsidRPr="00B42036">
        <w:rPr>
          <w:sz w:val="28"/>
          <w:szCs w:val="28"/>
          <w:lang w:val="uk-UA"/>
        </w:rPr>
        <w:t>таткування машини до роботи: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4B987B1" wp14:editId="3C976FA3">
            <wp:extent cx="1362075" cy="238125"/>
            <wp:effectExtent l="0" t="0" r="9525" b="9525"/>
            <wp:docPr id="3" name="Рисунок 3" descr="image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</w:t>
      </w:r>
      <w:r w:rsidRPr="00B42036">
        <w:rPr>
          <w:sz w:val="28"/>
          <w:szCs w:val="28"/>
          <w:lang w:val="uk-UA"/>
        </w:rPr>
        <w:t>(32)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Коефіцієнт використання машини за часом: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18A28DFE" wp14:editId="2F2E1195">
            <wp:extent cx="1790700" cy="542925"/>
            <wp:effectExtent l="0" t="0" r="0" b="9525"/>
            <wp:docPr id="2" name="Рисунок 2" descr="image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                                    </w:t>
      </w:r>
      <w:r w:rsidRPr="00B42036">
        <w:rPr>
          <w:sz w:val="28"/>
          <w:szCs w:val="28"/>
          <w:lang w:val="uk-UA"/>
        </w:rPr>
        <w:t xml:space="preserve"> (33)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 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де</w:t>
      </w: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p</w:t>
      </w:r>
      <w:r w:rsidRPr="00B42036">
        <w:rPr>
          <w:rStyle w:val="a6"/>
          <w:sz w:val="28"/>
          <w:szCs w:val="28"/>
          <w:lang w:val="uk-UA"/>
        </w:rPr>
        <w:t>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тривалість робочого циклу машини, чисельно рівна часу заповнення бункерів,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proofErr w:type="spellStart"/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з</w:t>
      </w:r>
      <w:r w:rsidRPr="00B42036">
        <w:rPr>
          <w:rStyle w:val="apple-converted-space"/>
          <w:i/>
          <w:iCs/>
          <w:sz w:val="28"/>
          <w:szCs w:val="28"/>
          <w:lang w:val="uk-UA"/>
        </w:rPr>
        <w:t> </w:t>
      </w:r>
      <w:r w:rsidRPr="00B42036">
        <w:rPr>
          <w:i/>
          <w:iCs/>
          <w:sz w:val="28"/>
          <w:szCs w:val="28"/>
          <w:lang w:val="uk-UA"/>
        </w:rPr>
        <w:t>–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тривалі</w:t>
      </w:r>
      <w:proofErr w:type="spellEnd"/>
      <w:r w:rsidRPr="00B42036">
        <w:rPr>
          <w:sz w:val="28"/>
          <w:szCs w:val="28"/>
          <w:lang w:val="uk-UA"/>
        </w:rPr>
        <w:t xml:space="preserve">сть заповнення бака для води,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o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 xml:space="preserve">– тривалість спорожнювання бункера,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п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тривалість переїздів машини до місця заповнення водою, спорожнюва</w:t>
      </w:r>
      <w:r w:rsidRPr="00B42036">
        <w:rPr>
          <w:sz w:val="28"/>
          <w:szCs w:val="28"/>
          <w:lang w:val="uk-UA"/>
        </w:rPr>
        <w:t>н</w:t>
      </w:r>
      <w:r w:rsidRPr="00B42036">
        <w:rPr>
          <w:sz w:val="28"/>
          <w:szCs w:val="28"/>
          <w:lang w:val="uk-UA"/>
        </w:rPr>
        <w:t xml:space="preserve">ня бункера і назад, </w:t>
      </w:r>
      <w:proofErr w:type="spellStart"/>
      <w:r w:rsidRPr="00B42036">
        <w:rPr>
          <w:sz w:val="28"/>
          <w:szCs w:val="28"/>
          <w:lang w:val="uk-UA"/>
        </w:rPr>
        <w:t>хв</w:t>
      </w:r>
      <w:proofErr w:type="spellEnd"/>
      <w:r w:rsidRPr="00B42036">
        <w:rPr>
          <w:sz w:val="28"/>
          <w:szCs w:val="28"/>
          <w:lang w:val="uk-UA"/>
        </w:rPr>
        <w:t>;</w:t>
      </w:r>
    </w:p>
    <w:p w:rsidR="009A623E" w:rsidRPr="00B42036" w:rsidRDefault="009A623E" w:rsidP="009A623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B42036">
        <w:rPr>
          <w:i/>
          <w:iCs/>
          <w:sz w:val="28"/>
          <w:szCs w:val="28"/>
          <w:lang w:val="uk-UA"/>
        </w:rPr>
        <w:t>t</w:t>
      </w:r>
      <w:r w:rsidRPr="00B42036">
        <w:rPr>
          <w:i/>
          <w:iCs/>
          <w:sz w:val="28"/>
          <w:szCs w:val="28"/>
          <w:vertAlign w:val="subscript"/>
          <w:lang w:val="uk-UA"/>
        </w:rPr>
        <w:t>вс</w:t>
      </w:r>
      <w:r w:rsidRPr="00B42036">
        <w:rPr>
          <w:rStyle w:val="apple-converted-space"/>
          <w:sz w:val="28"/>
          <w:szCs w:val="28"/>
          <w:lang w:val="uk-UA"/>
        </w:rPr>
        <w:t> </w:t>
      </w:r>
      <w:r w:rsidRPr="00B42036">
        <w:rPr>
          <w:sz w:val="28"/>
          <w:szCs w:val="28"/>
          <w:lang w:val="uk-UA"/>
        </w:rPr>
        <w:t>– час на допоміжні операції по підготовці машини до роботи, хв.</w:t>
      </w:r>
    </w:p>
    <w:p w:rsidR="009A623E" w:rsidRDefault="009A623E" w:rsidP="009A623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B42036">
        <w:rPr>
          <w:sz w:val="28"/>
          <w:szCs w:val="28"/>
          <w:lang w:val="uk-UA"/>
        </w:rPr>
        <w:t>Продуктивність підмітально-збиральної машини з вакуумно-пневматичної системою обезпилювання розраховують аналогічно, але при цьому з розрахункових формул виключають величини, зв'язані з роботою системи звол</w:t>
      </w:r>
      <w:r w:rsidRPr="00B42036">
        <w:rPr>
          <w:sz w:val="28"/>
          <w:szCs w:val="28"/>
          <w:lang w:val="uk-UA"/>
        </w:rPr>
        <w:t>о</w:t>
      </w:r>
      <w:r w:rsidRPr="00B42036">
        <w:rPr>
          <w:sz w:val="28"/>
          <w:szCs w:val="28"/>
          <w:lang w:val="uk-UA"/>
        </w:rPr>
        <w:t>ження.</w:t>
      </w:r>
    </w:p>
    <w:p w:rsidR="004F4337" w:rsidRPr="009A623E" w:rsidRDefault="004F4337" w:rsidP="009A623E">
      <w:pPr>
        <w:ind w:firstLine="567"/>
        <w:rPr>
          <w:lang w:val="uk-UA"/>
        </w:rPr>
      </w:pPr>
    </w:p>
    <w:sectPr w:rsidR="004F4337" w:rsidRPr="009A623E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80365A"/>
    <w:rsid w:val="009A623E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23E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  <w:style w:type="character" w:customStyle="1" w:styleId="10">
    <w:name w:val="Заголовок 1 Знак"/>
    <w:basedOn w:val="a0"/>
    <w:link w:val="1"/>
    <w:rsid w:val="009A623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rsid w:val="009A623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9A6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23E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  <w:style w:type="character" w:customStyle="1" w:styleId="10">
    <w:name w:val="Заголовок 1 Знак"/>
    <w:basedOn w:val="a0"/>
    <w:link w:val="1"/>
    <w:rsid w:val="009A623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rsid w:val="009A623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9A6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2021-01-11T18:34:00Z</dcterms:created>
  <dcterms:modified xsi:type="dcterms:W3CDTF">2021-01-22T13:10:00Z</dcterms:modified>
</cp:coreProperties>
</file>