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F7" w:rsidRPr="00DF54DD" w:rsidRDefault="000D6BF7" w:rsidP="000D6BF7">
      <w:pPr>
        <w:pStyle w:val="Normal"/>
        <w:ind w:right="-8" w:firstLine="567"/>
        <w:jc w:val="center"/>
        <w:rPr>
          <w:b/>
          <w:sz w:val="28"/>
          <w:szCs w:val="28"/>
          <w:lang w:val="uk-UA"/>
        </w:rPr>
      </w:pPr>
      <w:bookmarkStart w:id="0" w:name="_GoBack"/>
      <w:r w:rsidRPr="00DF54DD">
        <w:rPr>
          <w:b/>
          <w:sz w:val="28"/>
          <w:szCs w:val="28"/>
          <w:lang w:val="uk-UA"/>
        </w:rPr>
        <w:t>Лекція 1</w:t>
      </w:r>
    </w:p>
    <w:p w:rsidR="000D6BF7" w:rsidRPr="00DF54DD" w:rsidRDefault="000D6BF7" w:rsidP="000D6BF7">
      <w:pPr>
        <w:pStyle w:val="Normal"/>
        <w:ind w:right="-8"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Загальні питання проектування дорожніх машин</w:t>
      </w:r>
    </w:p>
    <w:bookmarkEnd w:id="0"/>
    <w:p w:rsidR="000D6BF7" w:rsidRPr="00DF54DD" w:rsidRDefault="000D6BF7" w:rsidP="000D6BF7">
      <w:pPr>
        <w:pStyle w:val="Normal"/>
        <w:ind w:right="-8"/>
        <w:rPr>
          <w:b/>
          <w:sz w:val="28"/>
          <w:szCs w:val="28"/>
          <w:lang w:val="uk-UA"/>
        </w:rPr>
      </w:pP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DF54DD">
        <w:rPr>
          <w:b/>
          <w:sz w:val="28"/>
          <w:szCs w:val="28"/>
          <w:lang w:val="uk-UA"/>
        </w:rPr>
        <w:t>Дорожні машини в системі народного господарства.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Автомобільний транспорт є важливою складовою частиною народного г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сподарства України. Рішення проблем інтенсифікації народного господарства в значній мірі визначається темпами розвитку мережі автомобільних доріг і аеродромів і зміцнення виробничо-технічної бази дорожнього господарства. Комплексна механізація й автоматизація будівництва та експлуатації доріг базуєт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ся на використанні систем і комплексів машин, що забезп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чують прискорене провадження робіт по будівництву, утримуванню і ремонту доріг у різних кл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матичних умовах.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Створення і виробництво якісних, високоефективних видів, систем і ко</w:t>
      </w:r>
      <w:r w:rsidRPr="00DF54DD">
        <w:rPr>
          <w:sz w:val="28"/>
          <w:szCs w:val="28"/>
          <w:lang w:val="uk-UA"/>
        </w:rPr>
        <w:t>м</w:t>
      </w:r>
      <w:r w:rsidRPr="00DF54DD">
        <w:rPr>
          <w:sz w:val="28"/>
          <w:szCs w:val="28"/>
          <w:lang w:val="uk-UA"/>
        </w:rPr>
        <w:t>плексів машин різного призначення, що забезпечують високу якість робіт, іст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тне підвищення продуктивності і скорочення матеріальних, енергетичних і трудових витрат у будівництві, є визначал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ною задачею будівельного і дорожнього машинобудування.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Розробка високоефективних будівельних і дорожніх машин і комплексів забезпечується науковим і виробничим потенціалом науково-виробничих і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робничих об'єднань галузі: «</w:t>
      </w:r>
      <w:proofErr w:type="spellStart"/>
      <w:r w:rsidRPr="00DF54DD">
        <w:rPr>
          <w:sz w:val="28"/>
          <w:szCs w:val="28"/>
          <w:lang w:val="uk-UA"/>
        </w:rPr>
        <w:t>Вниистройдормаш</w:t>
      </w:r>
      <w:proofErr w:type="spellEnd"/>
      <w:r w:rsidRPr="00DF54DD">
        <w:rPr>
          <w:sz w:val="28"/>
          <w:szCs w:val="28"/>
          <w:lang w:val="uk-UA"/>
        </w:rPr>
        <w:t>», «ВНИИСМИ», «</w:t>
      </w:r>
      <w:proofErr w:type="spellStart"/>
      <w:r w:rsidRPr="00DF54DD">
        <w:rPr>
          <w:sz w:val="28"/>
          <w:szCs w:val="28"/>
          <w:lang w:val="uk-UA"/>
        </w:rPr>
        <w:t>Дормаш</w:t>
      </w:r>
      <w:proofErr w:type="spellEnd"/>
      <w:r w:rsidRPr="00DF54DD">
        <w:rPr>
          <w:sz w:val="28"/>
          <w:szCs w:val="28"/>
          <w:lang w:val="uk-UA"/>
        </w:rPr>
        <w:t>», «</w:t>
      </w:r>
      <w:proofErr w:type="spellStart"/>
      <w:r w:rsidRPr="00DF54DD">
        <w:rPr>
          <w:sz w:val="28"/>
          <w:szCs w:val="28"/>
          <w:lang w:val="uk-UA"/>
        </w:rPr>
        <w:t>Волгоцеммаш</w:t>
      </w:r>
      <w:proofErr w:type="spellEnd"/>
      <w:r w:rsidRPr="00DF54DD">
        <w:rPr>
          <w:sz w:val="28"/>
          <w:szCs w:val="28"/>
          <w:lang w:val="uk-UA"/>
        </w:rPr>
        <w:t>», «</w:t>
      </w:r>
      <w:proofErr w:type="spellStart"/>
      <w:r w:rsidRPr="00DF54DD">
        <w:rPr>
          <w:sz w:val="28"/>
          <w:szCs w:val="28"/>
          <w:lang w:val="uk-UA"/>
        </w:rPr>
        <w:t>Внииземмаш</w:t>
      </w:r>
      <w:proofErr w:type="spellEnd"/>
      <w:r w:rsidRPr="00DF54DD">
        <w:rPr>
          <w:sz w:val="28"/>
          <w:szCs w:val="28"/>
          <w:lang w:val="uk-UA"/>
        </w:rPr>
        <w:t>», Орловського, Брянського, Челябінського, Кременчуцького та ін. Істотну допомогу галузі роблять в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дучі наукові школи </w:t>
      </w:r>
      <w:proofErr w:type="spellStart"/>
      <w:r w:rsidRPr="00DF54DD">
        <w:rPr>
          <w:sz w:val="28"/>
          <w:szCs w:val="28"/>
          <w:lang w:val="uk-UA"/>
        </w:rPr>
        <w:t>автомобильно-дорожных</w:t>
      </w:r>
      <w:proofErr w:type="spellEnd"/>
      <w:r w:rsidRPr="00DF54DD">
        <w:rPr>
          <w:sz w:val="28"/>
          <w:szCs w:val="28"/>
          <w:lang w:val="uk-UA"/>
        </w:rPr>
        <w:t xml:space="preserve">, політехнічних і будівельних вузів: МАДИ, ХАДИ, </w:t>
      </w:r>
      <w:proofErr w:type="spellStart"/>
      <w:r w:rsidRPr="00DF54DD">
        <w:rPr>
          <w:sz w:val="28"/>
          <w:szCs w:val="28"/>
          <w:lang w:val="uk-UA"/>
        </w:rPr>
        <w:t>Сибади</w:t>
      </w:r>
      <w:proofErr w:type="spellEnd"/>
      <w:r w:rsidRPr="00DF54DD">
        <w:rPr>
          <w:sz w:val="28"/>
          <w:szCs w:val="28"/>
          <w:lang w:val="uk-UA"/>
        </w:rPr>
        <w:t>, ЛПИ, ЯПИ, МИСИ, КИСНИ, ДИСИ, СПИ та ін.</w:t>
      </w:r>
    </w:p>
    <w:p w:rsidR="000D6BF7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Вітчизняне будівельне і дорожнє машинобудування характеризується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соким рівнем концентрації виробництва і </w:t>
      </w:r>
      <w:proofErr w:type="spellStart"/>
      <w:r w:rsidRPr="00DF54DD">
        <w:rPr>
          <w:sz w:val="28"/>
          <w:szCs w:val="28"/>
          <w:lang w:val="uk-UA"/>
        </w:rPr>
        <w:t>крупносерийным</w:t>
      </w:r>
      <w:proofErr w:type="spellEnd"/>
      <w:r w:rsidRPr="00DF54DD">
        <w:rPr>
          <w:sz w:val="28"/>
          <w:szCs w:val="28"/>
          <w:lang w:val="uk-UA"/>
        </w:rPr>
        <w:t xml:space="preserve"> випуском основних видів дорожньої техніки. Темпи розвитку будівельного і дорожнього машин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будування, технічний рівень і якість устаткування, що випускається, дозвол</w:t>
      </w:r>
      <w:r w:rsidRPr="00DF54DD">
        <w:rPr>
          <w:sz w:val="28"/>
          <w:szCs w:val="28"/>
          <w:lang w:val="uk-UA"/>
        </w:rPr>
        <w:t>я</w:t>
      </w:r>
      <w:r w:rsidRPr="00DF54DD">
        <w:rPr>
          <w:sz w:val="28"/>
          <w:szCs w:val="28"/>
          <w:lang w:val="uk-UA"/>
        </w:rPr>
        <w:t>ють в основному забезпечувати виконання зростаючих обсягів робіт з будівн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цтва та утримування автомобільних доріг і аеродромів, капітальному будівни</w:t>
      </w:r>
      <w:r w:rsidRPr="00DF54DD">
        <w:rPr>
          <w:sz w:val="28"/>
          <w:szCs w:val="28"/>
          <w:lang w:val="uk-UA"/>
        </w:rPr>
        <w:t>ц</w:t>
      </w:r>
      <w:r w:rsidRPr="00DF54DD">
        <w:rPr>
          <w:sz w:val="28"/>
          <w:szCs w:val="28"/>
          <w:lang w:val="uk-UA"/>
        </w:rPr>
        <w:t>тву в області промисловості і сільського господарства, а також реконструкції підприємств. Випуск якісної, високоефективної дорожньої техніки, що відпов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дає вимогам перспективного розвитку народного господарства, у значній мірі залежить від якості продукції суміжних галузей, що поставляють двигуни, б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зові тягачі, прилади автоматики, мікр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процесорну техніку, бортові ЕОМ та інші комплектуючі вироби.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</w:p>
    <w:p w:rsidR="000D6BF7" w:rsidRPr="00DF54DD" w:rsidRDefault="000D6BF7" w:rsidP="000D6BF7">
      <w:pPr>
        <w:pStyle w:val="Normal"/>
        <w:ind w:right="-8"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DF54DD">
        <w:rPr>
          <w:b/>
          <w:sz w:val="28"/>
          <w:szCs w:val="28"/>
          <w:lang w:val="uk-UA"/>
        </w:rPr>
        <w:t>Вимоги до дорожніх машин з боку технології будівництва й експлуатації доріг і а</w:t>
      </w:r>
      <w:r w:rsidRPr="00DF54DD">
        <w:rPr>
          <w:b/>
          <w:sz w:val="28"/>
          <w:szCs w:val="28"/>
          <w:lang w:val="uk-UA"/>
        </w:rPr>
        <w:t>е</w:t>
      </w:r>
      <w:r w:rsidRPr="00DF54DD">
        <w:rPr>
          <w:b/>
          <w:sz w:val="28"/>
          <w:szCs w:val="28"/>
          <w:lang w:val="uk-UA"/>
        </w:rPr>
        <w:t>родромів.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Склад і структура систем і комплексів дорожніх машин визначаються вимогами техн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логії будівництва й експлуатації автомобільних доріг і аеродромів. Дорожні машини забезпечують механізацію та автоматизацію всіх технологі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>них операцій, що складають процеси будівництва покрить, утримування і 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монту готової споруди. Основними технологічними операціями будівництва а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томобільної дороги є підготовка земляної полотнини, </w:t>
      </w:r>
      <w:proofErr w:type="spellStart"/>
      <w:r w:rsidRPr="00DF54DD">
        <w:rPr>
          <w:sz w:val="28"/>
          <w:szCs w:val="28"/>
          <w:lang w:val="uk-UA"/>
        </w:rPr>
        <w:t>здобича</w:t>
      </w:r>
      <w:proofErr w:type="spellEnd"/>
      <w:r w:rsidRPr="00DF54DD">
        <w:rPr>
          <w:sz w:val="28"/>
          <w:szCs w:val="28"/>
          <w:lang w:val="uk-UA"/>
        </w:rPr>
        <w:t xml:space="preserve"> і готування нео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>хідних будівельних матеріалів та їхнє транспортування, побудова водопропус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>них споруджень, дорожнього одягу, переходів і елементів благоустрою. Осно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ними операціями забезпечення надійної експлуатації споруди є роботи по лі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 xml:space="preserve">ньому утримуванню доріг, зимовому утримуванню доріг, розмітки проїжджої частини, озелененню, </w:t>
      </w:r>
      <w:r w:rsidRPr="00DF54DD">
        <w:rPr>
          <w:sz w:val="28"/>
          <w:szCs w:val="28"/>
          <w:lang w:val="uk-UA"/>
        </w:rPr>
        <w:lastRenderedPageBreak/>
        <w:t>ремонту і реконс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>рукції всіх елементів споруди.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Система машин для комплексної механізації та автоматизації будівництва автомобільних доріг і аеродромів включає п'ять основних груп машин, обумо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лених їх технологічним призначенням: для будівництва земляної полотнини; для будівництва дорожніх одягів і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крить; для будівництва водопропускних споруд (труб, мостів та ін.) та </w:t>
      </w:r>
      <w:proofErr w:type="spellStart"/>
      <w:r w:rsidRPr="00DF54DD">
        <w:rPr>
          <w:sz w:val="28"/>
          <w:szCs w:val="28"/>
          <w:lang w:val="uk-UA"/>
        </w:rPr>
        <w:t>зміцненння</w:t>
      </w:r>
      <w:proofErr w:type="spellEnd"/>
      <w:r w:rsidRPr="00DF54DD">
        <w:rPr>
          <w:sz w:val="28"/>
          <w:szCs w:val="28"/>
          <w:lang w:val="uk-UA"/>
        </w:rPr>
        <w:t xml:space="preserve"> укосів; для здобичі та готування </w:t>
      </w:r>
      <w:proofErr w:type="spellStart"/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рожньо-будівельних</w:t>
      </w:r>
      <w:proofErr w:type="spellEnd"/>
      <w:r w:rsidRPr="00DF54DD">
        <w:rPr>
          <w:sz w:val="28"/>
          <w:szCs w:val="28"/>
          <w:lang w:val="uk-UA"/>
        </w:rPr>
        <w:t xml:space="preserve"> матеріалів; технологічний транспорт.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Система і комплекс машин для утримування і ремонту автомобільних доріг і аеродр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мів також складаються з п'яти основних груп машин: для літнього і зимового утримування; для маркірування проїжджої частини, утримування обстановки шляху, озеленення і благоу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трою; для ремонту земляної полотнини, споруд, водовідводу і смуги відводу; для ремонту і відновлення дорожніх од</w:t>
      </w:r>
      <w:r w:rsidRPr="00DF54DD">
        <w:rPr>
          <w:sz w:val="28"/>
          <w:szCs w:val="28"/>
          <w:lang w:val="uk-UA"/>
        </w:rPr>
        <w:t>я</w:t>
      </w:r>
      <w:r w:rsidRPr="00DF54DD">
        <w:rPr>
          <w:sz w:val="28"/>
          <w:szCs w:val="28"/>
          <w:lang w:val="uk-UA"/>
        </w:rPr>
        <w:t>гів і покрить; для ремонту й утримання штучних споруд.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Конструкція і параметри дорожніх машин визначаються специфічними особливостями будівництва і кожної операції технології виробництва відповідних видів робіт: лінійною д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вжиною робіт та їхнім видаленням від виробничих баз; частою повторюваністю, циклічністю і синхронізацією операцій; твердою регламентацією ряду операцій у часі (охолодженням а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фальтобетонної суміші та ін.); ув'язуванням продуктивності машин комплекту між собою і зі швидкі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тю технологічного процесу; великими обсягами транспортних операцій; вис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кою якістю ущільнення; високою точністю планування; забезпеченням високої стабільності властивостей будівельних сумішей та інших будівельних матері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лів; необхідністю зміни номенклатури ряду сумішей і їхніх властивостей шл</w:t>
      </w:r>
      <w:r w:rsidRPr="00DF54DD">
        <w:rPr>
          <w:sz w:val="28"/>
          <w:szCs w:val="28"/>
          <w:lang w:val="uk-UA"/>
        </w:rPr>
        <w:t>я</w:t>
      </w:r>
      <w:r w:rsidRPr="00DF54DD">
        <w:rPr>
          <w:sz w:val="28"/>
          <w:szCs w:val="28"/>
          <w:lang w:val="uk-UA"/>
        </w:rPr>
        <w:t>хом використання гнучких автоматизованих виробництв (ГАВ); збільшенням обсягів робіт з реконструкції доріг і необхідністю регенерації старого матері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лу; використанням як будівельні матеріали відходів виробництв нових перспе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>тивних матеріалів (</w:t>
      </w:r>
      <w:proofErr w:type="spellStart"/>
      <w:r w:rsidRPr="00DF54DD">
        <w:rPr>
          <w:sz w:val="28"/>
          <w:szCs w:val="28"/>
          <w:lang w:val="uk-UA"/>
        </w:rPr>
        <w:t>геотекстиля</w:t>
      </w:r>
      <w:proofErr w:type="spellEnd"/>
      <w:r w:rsidRPr="00DF54DD">
        <w:rPr>
          <w:sz w:val="28"/>
          <w:szCs w:val="28"/>
          <w:lang w:val="uk-UA"/>
        </w:rPr>
        <w:t>, полімерів, композитів та ін.), а також будівел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них конструкцій високої заводської готовності. При необхідній високій якості робіт машини повинні забезпечити істотне скорочення ручної праці, матеріальних і енергетичних витрат;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соку надійність необхідного темпу будівництва; ефективну експлуатацію споруди незалежно від часу року і кліматичних умов і цілком відповідати вимогам ергономіки, охорони праці й екології.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Високий рівень будівництва й експлуатації споруд забезпечується раціон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льним вибором номенклатури і типорозміру машин. Для виконання ряду технологічних операцій дор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жнього будівництва з успіхом використовують машини </w:t>
      </w:r>
      <w:proofErr w:type="spellStart"/>
      <w:r w:rsidRPr="00DF54DD">
        <w:rPr>
          <w:sz w:val="28"/>
          <w:szCs w:val="28"/>
          <w:lang w:val="uk-UA"/>
        </w:rPr>
        <w:t>загальнобудівельного</w:t>
      </w:r>
      <w:proofErr w:type="spellEnd"/>
      <w:r w:rsidRPr="00DF54DD">
        <w:rPr>
          <w:sz w:val="28"/>
          <w:szCs w:val="28"/>
          <w:lang w:val="uk-UA"/>
        </w:rPr>
        <w:t xml:space="preserve"> призначення (для виконання підготовчих і земляних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біт загального характеру, для виробництва щебеню, одержання і транспорт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вання цементобетонних сумішей, а також для ущільнення ґрунтів та ін.). Роб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ти з будівництва покрить, експлуатації споруд та інші містять специфічні оп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рації, що не можуть бути виконані машинами </w:t>
      </w:r>
      <w:proofErr w:type="spellStart"/>
      <w:r w:rsidRPr="00DF54DD">
        <w:rPr>
          <w:sz w:val="28"/>
          <w:szCs w:val="28"/>
          <w:lang w:val="uk-UA"/>
        </w:rPr>
        <w:t>загальнобудівельного</w:t>
      </w:r>
      <w:proofErr w:type="spellEnd"/>
      <w:r w:rsidRPr="00DF54DD">
        <w:rPr>
          <w:sz w:val="28"/>
          <w:szCs w:val="28"/>
          <w:lang w:val="uk-UA"/>
        </w:rPr>
        <w:t xml:space="preserve"> призначе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ня: точне профілювання основи, укладання, ущільнення та обробка поверхні укладених у конструкцію споруди матеріалів і сумішей, точне формування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довжнього і поперечного профілю покриття, всі операції по літньому і зимов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му утримуванню, ремонту і відновленню покрить та ін.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Дорожня машина являє собою агрегат чи кілька агрегатів, які обла</w:t>
      </w:r>
      <w:r w:rsidRPr="00DF54DD">
        <w:rPr>
          <w:b/>
          <w:sz w:val="28"/>
          <w:szCs w:val="28"/>
          <w:lang w:val="uk-UA"/>
        </w:rPr>
        <w:t>д</w:t>
      </w:r>
      <w:r w:rsidRPr="00DF54DD">
        <w:rPr>
          <w:b/>
          <w:sz w:val="28"/>
          <w:szCs w:val="28"/>
          <w:lang w:val="uk-UA"/>
        </w:rPr>
        <w:t>нанні одним чи декількома робочими органами для виконання однієї чи декількох операцій техн</w:t>
      </w:r>
      <w:r w:rsidRPr="00DF54DD">
        <w:rPr>
          <w:b/>
          <w:sz w:val="28"/>
          <w:szCs w:val="28"/>
          <w:lang w:val="uk-UA"/>
        </w:rPr>
        <w:t>о</w:t>
      </w:r>
      <w:r w:rsidRPr="00DF54DD">
        <w:rPr>
          <w:b/>
          <w:sz w:val="28"/>
          <w:szCs w:val="28"/>
          <w:lang w:val="uk-UA"/>
        </w:rPr>
        <w:t>логічного процесу дорожнього чи аеродромного будівництва відповідно до виробничих вимог при мінімальних витратах.</w:t>
      </w:r>
    </w:p>
    <w:p w:rsidR="000D6BF7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lastRenderedPageBreak/>
        <w:t>Дорожня машина складається з ряду основних підсистем: технологічної (робочі органи і рушій); енергетичної (двигун); керування і життєзабезпечення, а також обслуговуючого персоналу. Основними відмітними ознаками доро</w:t>
      </w:r>
      <w:r w:rsidRPr="00DF54DD">
        <w:rPr>
          <w:sz w:val="28"/>
          <w:szCs w:val="28"/>
          <w:lang w:val="uk-UA"/>
        </w:rPr>
        <w:t>ж</w:t>
      </w:r>
      <w:r w:rsidRPr="00DF54DD">
        <w:rPr>
          <w:sz w:val="28"/>
          <w:szCs w:val="28"/>
          <w:lang w:val="uk-UA"/>
        </w:rPr>
        <w:t>ньої машини є: наявність спеціалізованого робочого органа, виконання робіт за один цикл і безперервність роботи. Для розміщення робочих органів є рама оригінальної конструкції; для цього ж широко використовують станд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ртні шасі вантажного автомобіля, трактора чи колісного тягача. Комплексна механізація й автоматизація робіт з будівництва покрить доріг і аеродромів заснована на раціональному поєднанні ряду машин </w:t>
      </w:r>
      <w:proofErr w:type="spellStart"/>
      <w:r w:rsidRPr="00DF54DD">
        <w:rPr>
          <w:sz w:val="28"/>
          <w:szCs w:val="28"/>
          <w:lang w:val="uk-UA"/>
        </w:rPr>
        <w:t>загальнобудівельного</w:t>
      </w:r>
      <w:proofErr w:type="spellEnd"/>
      <w:r w:rsidRPr="00DF54DD">
        <w:rPr>
          <w:sz w:val="28"/>
          <w:szCs w:val="28"/>
          <w:lang w:val="uk-UA"/>
        </w:rPr>
        <w:t xml:space="preserve"> призначення і сп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ціальних дорожніх машин.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</w:p>
    <w:p w:rsidR="000D6BF7" w:rsidRDefault="000D6BF7" w:rsidP="000D6BF7">
      <w:pPr>
        <w:pStyle w:val="Normal"/>
        <w:ind w:right="-8" w:firstLine="567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3. </w:t>
      </w:r>
      <w:r w:rsidRPr="00DF54DD">
        <w:rPr>
          <w:b/>
          <w:caps/>
          <w:sz w:val="28"/>
          <w:szCs w:val="28"/>
          <w:lang w:val="uk-UA"/>
        </w:rPr>
        <w:t>О</w:t>
      </w:r>
      <w:r w:rsidRPr="00DF54DD">
        <w:rPr>
          <w:b/>
          <w:sz w:val="28"/>
          <w:szCs w:val="28"/>
          <w:lang w:val="uk-UA"/>
        </w:rPr>
        <w:t>сновні тенденції розвитку машин для будівництва й експлуатації д</w:t>
      </w:r>
      <w:r w:rsidRPr="00DF54DD">
        <w:rPr>
          <w:b/>
          <w:sz w:val="28"/>
          <w:szCs w:val="28"/>
          <w:lang w:val="uk-UA"/>
        </w:rPr>
        <w:t>о</w:t>
      </w:r>
      <w:r w:rsidRPr="00DF54DD">
        <w:rPr>
          <w:b/>
          <w:sz w:val="28"/>
          <w:szCs w:val="28"/>
          <w:lang w:val="uk-UA"/>
        </w:rPr>
        <w:t xml:space="preserve">ріг і аеродромів. 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Аналіз тенденції науково-технічного прогресу і досягнень 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хнології індустріального будівництва дозволяє виділити основні напрямки в розвитку дорожніх машин. Вони обумо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>лені загальними тенденціями розвитку машинобудування, вимогами науково-технічної революції (НТР) і народного господарства країни. Сучасний стан НТР визначається розвитком мікропроц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сорного, </w:t>
      </w:r>
      <w:proofErr w:type="spellStart"/>
      <w:r w:rsidRPr="00DF54DD">
        <w:rPr>
          <w:sz w:val="28"/>
          <w:szCs w:val="28"/>
          <w:lang w:val="uk-UA"/>
        </w:rPr>
        <w:t>роботизаційного</w:t>
      </w:r>
      <w:proofErr w:type="spellEnd"/>
      <w:r w:rsidRPr="00DF54DD">
        <w:rPr>
          <w:sz w:val="28"/>
          <w:szCs w:val="28"/>
          <w:lang w:val="uk-UA"/>
        </w:rPr>
        <w:t xml:space="preserve"> і біотехнологічного напрямків. Використання в 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шинобудуванні мікропроцесорної техніки обумовило появу покоління ЕОМ зі штучним інтелектом. Такі ЕОМ дозволяють здійснювати введення і висновок інформації у вигляді образів і звуків, а також виконувати операції </w:t>
      </w:r>
      <w:proofErr w:type="spellStart"/>
      <w:r w:rsidRPr="00DF54DD">
        <w:rPr>
          <w:sz w:val="28"/>
          <w:szCs w:val="28"/>
          <w:lang w:val="uk-UA"/>
        </w:rPr>
        <w:t>самопрогр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мування</w:t>
      </w:r>
      <w:proofErr w:type="spellEnd"/>
      <w:r w:rsidRPr="00DF54DD">
        <w:rPr>
          <w:sz w:val="28"/>
          <w:szCs w:val="28"/>
          <w:lang w:val="uk-UA"/>
        </w:rPr>
        <w:t>. Роботизація виробництва заснована на реалізації досягнень машин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будування, мікропроцесорної техніки та ЕОМ в автоматах і роботах. Це прив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дить до інтелектуалізації роботів і забезпечує можливість їхнього ефективного використання в будівництві. Основні напрямки розвитку будівельного і доро</w:t>
      </w:r>
      <w:r w:rsidRPr="00DF54DD">
        <w:rPr>
          <w:sz w:val="28"/>
          <w:szCs w:val="28"/>
          <w:lang w:val="uk-UA"/>
        </w:rPr>
        <w:t>ж</w:t>
      </w:r>
      <w:r w:rsidRPr="00DF54DD">
        <w:rPr>
          <w:sz w:val="28"/>
          <w:szCs w:val="28"/>
          <w:lang w:val="uk-UA"/>
        </w:rPr>
        <w:t>нього машинобудування визначаються розвитком технології дорожнього й аеродромного будівн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цтва і задачами інтенсифікації будівельного виробництва.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Перший напрямок</w:t>
      </w:r>
      <w:r w:rsidRPr="00DF54DD">
        <w:rPr>
          <w:sz w:val="28"/>
          <w:szCs w:val="28"/>
          <w:lang w:val="uk-UA"/>
        </w:rPr>
        <w:t xml:space="preserve"> включає проблеми підвищення якості, надійності, </w:t>
      </w:r>
      <w:proofErr w:type="spellStart"/>
      <w:r w:rsidRPr="00DF54DD">
        <w:rPr>
          <w:sz w:val="28"/>
          <w:szCs w:val="28"/>
          <w:lang w:val="uk-UA"/>
        </w:rPr>
        <w:t>конкурентноздатності</w:t>
      </w:r>
      <w:proofErr w:type="spellEnd"/>
      <w:r w:rsidRPr="00DF54DD">
        <w:rPr>
          <w:sz w:val="28"/>
          <w:szCs w:val="28"/>
          <w:lang w:val="uk-UA"/>
        </w:rPr>
        <w:t xml:space="preserve"> й екологічних властивостей машин. Їхній показники реалізуються в кожнім поколінні будівельних і дорожніх машин і на більш вис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кому рівні. Головною задачею цього напрямку є підвищення показників безвідмовності, довговічності, ремонтопридатності і здійснення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ходів технічного обслуговування. Усе це зважується найбільше економічно й у повному о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>сязі на етапі проектування і виробництва. Для створення високоефективних, автоматизов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них багатоцільових машин вимоги до надійності і збільшення терміну служби підвищ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ються.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нових конструкціях дорожніх машин забезпечується значно менший обсяг робіт з 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хнічного обслуговування. Для цього використовують устаткування зі збільшеним періодом між операціями по технічному обслуговуванню, централізованим змазуванням і керуванням від бортовий ЕОМ, з високоефективними фільтрами, модульним компонуванням, що забе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печує легкий доступ до вузлів із груповим розташуванням елементів, що вимагають частого обсл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говування.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забезпечення зручності діагностування конструкцій застосовують ву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ли з убудованими діагностичними системами з індексацією даних на прилад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вій панелі, де вказується місце і характер дефекту, у результаті чого заощадж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ється час на пошук і усунення несправності. Розробляються методи і засоби п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 xml:space="preserve">двищення ергономічних і екологічних якостей машин і їхньої </w:t>
      </w:r>
      <w:proofErr w:type="spellStart"/>
      <w:r w:rsidRPr="00DF54DD">
        <w:rPr>
          <w:sz w:val="28"/>
          <w:szCs w:val="28"/>
          <w:lang w:val="uk-UA"/>
        </w:rPr>
        <w:t>конкурентнозда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>ності</w:t>
      </w:r>
      <w:proofErr w:type="spellEnd"/>
      <w:r w:rsidRPr="00DF54DD">
        <w:rPr>
          <w:sz w:val="28"/>
          <w:szCs w:val="28"/>
          <w:lang w:val="uk-UA"/>
        </w:rPr>
        <w:t xml:space="preserve">. Широко </w:t>
      </w:r>
      <w:r w:rsidRPr="00DF54DD">
        <w:rPr>
          <w:sz w:val="28"/>
          <w:szCs w:val="28"/>
          <w:lang w:val="uk-UA"/>
        </w:rPr>
        <w:lastRenderedPageBreak/>
        <w:t>використовують сидіння з регульованими параметрами, адапт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вані системи керування, активні системи гасіння коливань у широкому діапаз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ні частот і амплітуд; забезпечується звукоізоляція кабіни, зниження загазован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сті і пилу, температурний комфорт. Кабіни обладнають системою захисту оп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ратора при перекиданні машини і падінні на кабіну сторонніх предметів, вик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ристовують сигнальні датчики, що блокують пристрої, системи аварійного гальмування, звукову сигналіз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цію й ін.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Для підвищення </w:t>
      </w:r>
      <w:proofErr w:type="spellStart"/>
      <w:r w:rsidRPr="00DF54DD">
        <w:rPr>
          <w:sz w:val="28"/>
          <w:szCs w:val="28"/>
          <w:lang w:val="uk-UA"/>
        </w:rPr>
        <w:t>конкурентноздатності</w:t>
      </w:r>
      <w:proofErr w:type="spellEnd"/>
      <w:r w:rsidRPr="00DF54DD">
        <w:rPr>
          <w:sz w:val="28"/>
          <w:szCs w:val="28"/>
          <w:lang w:val="uk-UA"/>
        </w:rPr>
        <w:t xml:space="preserve"> машин поліпшуються: естетичного оформлення машин, організація сервісного технічного обслуговування і забе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печення запасними частинами. Нові машини за техніко-економічними показниками повинні перевершувати кращі з існу</w:t>
      </w:r>
      <w:r w:rsidRPr="00DF54DD">
        <w:rPr>
          <w:sz w:val="28"/>
          <w:szCs w:val="28"/>
          <w:lang w:val="uk-UA"/>
        </w:rPr>
        <w:t>ю</w:t>
      </w:r>
      <w:r w:rsidRPr="00DF54DD">
        <w:rPr>
          <w:sz w:val="28"/>
          <w:szCs w:val="28"/>
          <w:lang w:val="uk-UA"/>
        </w:rPr>
        <w:t>чих і мати патентну чистоту.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Другий напрямок</w:t>
      </w:r>
      <w:r w:rsidRPr="00DF54DD">
        <w:rPr>
          <w:sz w:val="28"/>
          <w:szCs w:val="28"/>
          <w:lang w:val="uk-UA"/>
        </w:rPr>
        <w:t xml:space="preserve"> характеризують проблеми </w:t>
      </w:r>
      <w:proofErr w:type="spellStart"/>
      <w:r w:rsidRPr="00DF54DD">
        <w:rPr>
          <w:sz w:val="28"/>
          <w:szCs w:val="28"/>
          <w:lang w:val="uk-UA"/>
        </w:rPr>
        <w:t>електронізації</w:t>
      </w:r>
      <w:proofErr w:type="spellEnd"/>
      <w:r w:rsidRPr="00DF54DD">
        <w:rPr>
          <w:sz w:val="28"/>
          <w:szCs w:val="28"/>
          <w:lang w:val="uk-UA"/>
        </w:rPr>
        <w:t>, що стосуют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 xml:space="preserve">ся широкої автоматизації і роботизації дорожніх машин на базі досягнень мікропроцесорної техніки і використання ЕОМ. Створюється автоматизована техніка, що забезпечує інтенсифікацію робочих і транспортних процесів, </w:t>
      </w:r>
      <w:proofErr w:type="spellStart"/>
      <w:r w:rsidRPr="00DF54DD">
        <w:rPr>
          <w:sz w:val="28"/>
          <w:szCs w:val="28"/>
          <w:lang w:val="uk-UA"/>
        </w:rPr>
        <w:t>растош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вання</w:t>
      </w:r>
      <w:proofErr w:type="spellEnd"/>
      <w:r w:rsidRPr="00DF54DD">
        <w:rPr>
          <w:sz w:val="28"/>
          <w:szCs w:val="28"/>
          <w:lang w:val="uk-UA"/>
        </w:rPr>
        <w:t xml:space="preserve"> робочих органів і полегшення праці оператора по керуванню агрегатами, оптимальні режими роботи і дистанційне керування машинами. Мікропроцес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рні системи зі зворотними зв'язками обробляють сигнали від датчиків по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грамах оптимального протікання робочого процесу. Перспективний напрямок складає роботизація будівельного виробництва – створення будівельних роб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тів, здатних здійснювати всі робочі операції, передбачені технологією, автом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тично без участі людини.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Розроблено ряд перспективних електронних пристроїв і систем: єдині си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теми керування, у яких датчики пристроїв керування і попереджувальної сигн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лізації, а також модулі дисплеїв об'єднані в один блок; пристрою із синтезат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рами мови, призначені для подолання утруднень, зв'язаних з недостатньою швидкістю зчитування інформації з приладів операторами, утратою чіткості з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рового сприйняття, а також рятують операторів від необхідності відволікатися від візуальних спостережень за обстановкою при керуванні машиною; допом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жні пристрої, що дозволять навіть недосвідченим операторам підвищувати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дуктивність машини; лазерні пристрої для планувальних робіт у сполученні з електронними керуючими системами, що забезпечують роботу в нічний час, що підвищує ефективність використання машин.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Третій напрямок</w:t>
      </w:r>
      <w:r w:rsidRPr="00DF54DD">
        <w:rPr>
          <w:sz w:val="28"/>
          <w:szCs w:val="28"/>
          <w:lang w:val="uk-UA"/>
        </w:rPr>
        <w:t xml:space="preserve"> включає рішення проблем подальшого підвищення ефективності робочих органів дорожніх машин для істотного підвищення виробничо-технологічних якостей машини на базі використання досягнень науки, техніки і передового досвіду. Воно включає два основних </w:t>
      </w:r>
      <w:proofErr w:type="spellStart"/>
      <w:r w:rsidRPr="00DF54DD">
        <w:rPr>
          <w:sz w:val="28"/>
          <w:szCs w:val="28"/>
          <w:lang w:val="uk-UA"/>
        </w:rPr>
        <w:t>піднапрямка</w:t>
      </w:r>
      <w:proofErr w:type="spellEnd"/>
      <w:r w:rsidRPr="00DF54DD">
        <w:rPr>
          <w:sz w:val="28"/>
          <w:szCs w:val="28"/>
          <w:lang w:val="uk-UA"/>
        </w:rPr>
        <w:t xml:space="preserve"> удоскон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лювання робочих органів: на базі традиційних методів впливу на середовище і на основі використання нових ресурсозберігаючих ефектів. Перший шлях ох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плює рішення ряду питань сьогоднішнього дня. Насамперед потрібно створе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ня дорожніх машин великої одиничної потужності (400 – 1500 кВт). Не менш важливою зад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чею є створення малогабаритної будівельної техніки потужністю 5 – 30 кВт як наслідок збільшення обсягів розосереджених, стиснутих і різноманітних робіт з реконструкції. Зростаюча вартість машин, оснащених автоматизованими системами, і труднощі з трудовими ресурсами приводять до необхідності робити машини з універсальними робочими органами. Ств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рюються робочі органи, що володіють широким діапазоном застосування. Випускаються укладальники дорожніх матеріалів із пристроями для високого ущільнення, </w:t>
      </w:r>
      <w:r w:rsidRPr="00DF54DD">
        <w:rPr>
          <w:sz w:val="28"/>
          <w:szCs w:val="28"/>
          <w:lang w:val="uk-UA"/>
        </w:rPr>
        <w:lastRenderedPageBreak/>
        <w:t>змішувачі багатоцільового призначення, маніпулятори з щелепним захопле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ням і устаткуванням, здатним працювати з інструментами різного призначення.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Другий шлях — створення дорожніх машин, основу робочих процесів яких складають нові фізичні ефекти, є перспективним напрямком. Здобуває значення розробка методів інтенсифікації робочих процесів при русі інструмента в сер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довищі шляхом зниження сил тертя в результаті використання: антифрикційних матеріалів, термічних ефектів, електрофізичних методів, устаткування для здійснення гідравлічного і газоповітряного змащення робочих поверхонь. Перспе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 xml:space="preserve">тивним є розробка конструкцій, зв'язаних з використанням досягнень </w:t>
      </w:r>
      <w:proofErr w:type="spellStart"/>
      <w:r w:rsidRPr="00DF54DD">
        <w:rPr>
          <w:sz w:val="28"/>
          <w:szCs w:val="28"/>
          <w:lang w:val="uk-UA"/>
        </w:rPr>
        <w:t>газо-</w:t>
      </w:r>
      <w:proofErr w:type="spellEnd"/>
      <w:r w:rsidRPr="00DF54DD">
        <w:rPr>
          <w:sz w:val="28"/>
          <w:szCs w:val="28"/>
          <w:lang w:val="uk-UA"/>
        </w:rPr>
        <w:t xml:space="preserve"> і гідродинаміки для інтенсифікації руйнування, ущільнення і переміщення матер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алів різного виду. Для одержання принципово нових машин використовують нові ефекти.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Четвертий напрямок</w:t>
      </w:r>
      <w:r w:rsidRPr="00DF54DD">
        <w:rPr>
          <w:sz w:val="28"/>
          <w:szCs w:val="28"/>
          <w:lang w:val="uk-UA"/>
        </w:rPr>
        <w:t xml:space="preserve"> стосується проблем удосконалювання систем привода й енерг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тичних установок дорожніх машин для подальшого скорочення енергетичних витрат. </w:t>
      </w:r>
      <w:proofErr w:type="spellStart"/>
      <w:r w:rsidRPr="00DF54DD">
        <w:rPr>
          <w:sz w:val="28"/>
          <w:szCs w:val="28"/>
          <w:lang w:val="uk-UA"/>
        </w:rPr>
        <w:t>Гідр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фікація</w:t>
      </w:r>
      <w:proofErr w:type="spellEnd"/>
      <w:r w:rsidRPr="00DF54DD">
        <w:rPr>
          <w:sz w:val="28"/>
          <w:szCs w:val="28"/>
          <w:lang w:val="uk-UA"/>
        </w:rPr>
        <w:t xml:space="preserve"> та </w:t>
      </w:r>
      <w:proofErr w:type="spellStart"/>
      <w:r w:rsidRPr="00DF54DD">
        <w:rPr>
          <w:sz w:val="28"/>
          <w:szCs w:val="28"/>
          <w:lang w:val="uk-UA"/>
        </w:rPr>
        <w:t>електронізація</w:t>
      </w:r>
      <w:proofErr w:type="spellEnd"/>
      <w:r w:rsidRPr="00DF54DD">
        <w:rPr>
          <w:sz w:val="28"/>
          <w:szCs w:val="28"/>
          <w:lang w:val="uk-UA"/>
        </w:rPr>
        <w:t xml:space="preserve"> машин забезпечує істотне збільшення продуктивності і зниження металоємності. Широкі перспективи відкриває застосування об'ємного гідроприводу і, зо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>рема, із приводом насосів від газотурбінного двигуна; гідромеханічної трансмісії з переключенням пер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дач під навантаженням і можливістю частого реверсування; високо ефективних фільтрів і додаткового </w:t>
      </w:r>
      <w:proofErr w:type="spellStart"/>
      <w:r w:rsidRPr="00DF54DD">
        <w:rPr>
          <w:sz w:val="28"/>
          <w:szCs w:val="28"/>
          <w:lang w:val="uk-UA"/>
        </w:rPr>
        <w:t>гідроустаткування</w:t>
      </w:r>
      <w:proofErr w:type="spellEnd"/>
      <w:r w:rsidRPr="00DF54DD">
        <w:rPr>
          <w:sz w:val="28"/>
          <w:szCs w:val="28"/>
          <w:lang w:val="uk-UA"/>
        </w:rPr>
        <w:t>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удосконалювання теплових систем дорожніх машин велике значення мають рішення задач по утилізації дешевих палив, теплоти відпрацьованих теплоносіїв і підвищення еф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ктивності теплоізоляції.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Дизельні двигуни являють собою найближчим часом основне джерело енергії доро</w:t>
      </w:r>
      <w:r w:rsidRPr="00DF54DD">
        <w:rPr>
          <w:sz w:val="28"/>
          <w:szCs w:val="28"/>
          <w:lang w:val="uk-UA"/>
        </w:rPr>
        <w:t>ж</w:t>
      </w:r>
      <w:r w:rsidRPr="00DF54DD">
        <w:rPr>
          <w:sz w:val="28"/>
          <w:szCs w:val="28"/>
          <w:lang w:val="uk-UA"/>
        </w:rPr>
        <w:t xml:space="preserve">ньої техніки. Двигуни з електронним керуванням забезпечують підвищення ККД, економію палива, «чистий випуск» і зниження шуму до 80 </w:t>
      </w:r>
      <w:proofErr w:type="spellStart"/>
      <w:r w:rsidRPr="00DF54DD">
        <w:rPr>
          <w:sz w:val="28"/>
          <w:szCs w:val="28"/>
          <w:lang w:val="uk-UA"/>
        </w:rPr>
        <w:t>дб</w:t>
      </w:r>
      <w:proofErr w:type="spellEnd"/>
      <w:r w:rsidRPr="00DF54DD">
        <w:rPr>
          <w:sz w:val="28"/>
          <w:szCs w:val="28"/>
          <w:lang w:val="uk-UA"/>
        </w:rPr>
        <w:t>. Використання порошкових матеріалів дозволяє істотно підвищити робочий тиск, температуру й економічність двигуна. Передбач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ється використовувати газотурбінні двигуни на мобільних машинах. Реалізація напрямку зв'язана з проблемою створення економічної газової турбіни. У перспективі основним джерелом енергії можуть бути водневі двигуни і паливні елементи. Основу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боти останніх складає хімічна реакція між киснем і воднем з виділенням води. Ця тенденція обумовлена жорсткістю вимог по охороні навколишнього серед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вища.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П'ятий напрямок</w:t>
      </w:r>
      <w:r w:rsidRPr="00DF54DD">
        <w:rPr>
          <w:sz w:val="28"/>
          <w:szCs w:val="28"/>
          <w:lang w:val="uk-UA"/>
        </w:rPr>
        <w:t xml:space="preserve"> визначається рішенням проблем, зв'язаних з інтенсиф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кацією будівництва на основі подальшого розвитку систем машин різного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значення, широкого використання методів модульного проектування й уніфік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ції, ресурсозберігаючих технологій і створення системи механізованого інструмента. На базі модульного проектування створ</w:t>
      </w:r>
      <w:r w:rsidRPr="00DF54DD">
        <w:rPr>
          <w:sz w:val="28"/>
          <w:szCs w:val="28"/>
          <w:lang w:val="uk-UA"/>
        </w:rPr>
        <w:t>ю</w:t>
      </w:r>
      <w:r w:rsidRPr="00DF54DD">
        <w:rPr>
          <w:sz w:val="28"/>
          <w:szCs w:val="28"/>
          <w:lang w:val="uk-UA"/>
        </w:rPr>
        <w:t xml:space="preserve">ються оптимальні структури систем дорожніх машин для різних кліматичних умов, </w:t>
      </w:r>
      <w:proofErr w:type="spellStart"/>
      <w:r w:rsidRPr="00DF54DD">
        <w:rPr>
          <w:sz w:val="28"/>
          <w:szCs w:val="28"/>
          <w:lang w:val="uk-UA"/>
        </w:rPr>
        <w:t>типорозмірні</w:t>
      </w:r>
      <w:proofErr w:type="spellEnd"/>
      <w:r w:rsidRPr="00DF54DD">
        <w:rPr>
          <w:sz w:val="28"/>
          <w:szCs w:val="28"/>
          <w:lang w:val="uk-UA"/>
        </w:rPr>
        <w:t xml:space="preserve"> ряди, ун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фіковані машини, забезпечується широка спеціалізація і кооперація виробниц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 xml:space="preserve">ва. Зростаючі обсяги </w:t>
      </w:r>
      <w:proofErr w:type="spellStart"/>
      <w:r w:rsidRPr="00DF54DD">
        <w:rPr>
          <w:sz w:val="28"/>
          <w:szCs w:val="28"/>
          <w:lang w:val="uk-UA"/>
        </w:rPr>
        <w:t>дорожньо-будівельних</w:t>
      </w:r>
      <w:proofErr w:type="spellEnd"/>
      <w:r w:rsidRPr="00DF54DD">
        <w:rPr>
          <w:sz w:val="28"/>
          <w:szCs w:val="28"/>
          <w:lang w:val="uk-UA"/>
        </w:rPr>
        <w:t xml:space="preserve"> робіт у віддалених важкодоступних районах вимагають розвитку спеціальних машин. Однієї з важливих задач є створення машин на основі використання ресурсозберігаючих технологій, принципів згортання ряду традиційних впливів в одну операцію і повторне використання відпраць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ваних матеріалів.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Шостий</w:t>
      </w:r>
      <w:r w:rsidRPr="00DF54DD">
        <w:rPr>
          <w:sz w:val="28"/>
          <w:szCs w:val="28"/>
          <w:lang w:val="uk-UA"/>
        </w:rPr>
        <w:t xml:space="preserve"> </w:t>
      </w:r>
      <w:r w:rsidRPr="00DF54DD">
        <w:rPr>
          <w:b/>
          <w:sz w:val="28"/>
          <w:szCs w:val="28"/>
          <w:lang w:val="uk-UA"/>
        </w:rPr>
        <w:t>напрямок</w:t>
      </w:r>
      <w:r w:rsidRPr="00DF54DD">
        <w:rPr>
          <w:sz w:val="28"/>
          <w:szCs w:val="28"/>
          <w:lang w:val="uk-UA"/>
        </w:rPr>
        <w:t xml:space="preserve"> визначає одну з важливих тенденцій розвитку машинобудування як системи виробництва нової дорожньої техніки і включає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блеми використання засобів і методів автоматизованого проектування (САПР), </w:t>
      </w:r>
      <w:r w:rsidRPr="00DF54DD">
        <w:rPr>
          <w:sz w:val="28"/>
          <w:szCs w:val="28"/>
          <w:lang w:val="uk-UA"/>
        </w:rPr>
        <w:lastRenderedPageBreak/>
        <w:t>автоматизованих систем наукових досл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джень (АСНД) і виробництва машин для скорочення часу і витрат, підвищення якості прое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>тно-конструкторських робіт і темпів пошуку нових рішень. Цей напрямок зв'язаний з розробкою те</w:t>
      </w:r>
      <w:r w:rsidRPr="00DF54DD">
        <w:rPr>
          <w:sz w:val="28"/>
          <w:szCs w:val="28"/>
          <w:lang w:val="uk-UA"/>
        </w:rPr>
        <w:t>х</w:t>
      </w:r>
      <w:r w:rsidRPr="00DF54DD">
        <w:rPr>
          <w:sz w:val="28"/>
          <w:szCs w:val="28"/>
          <w:lang w:val="uk-UA"/>
        </w:rPr>
        <w:t>нологічних операцій будівництва на підставі використання гнучких автоматизов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них будівельних виробництв (ГАБВ).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Сьомий напрямок</w:t>
      </w:r>
      <w:r w:rsidRPr="00DF54DD">
        <w:rPr>
          <w:sz w:val="28"/>
          <w:szCs w:val="28"/>
          <w:lang w:val="uk-UA"/>
        </w:rPr>
        <w:t xml:space="preserve"> стосується рішення важливих задач підвищення ефе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 xml:space="preserve">тивності використання дорожньої техніки за допомогою удосконалювання структури підготовки і перепідготовки кадрів у сучасних умовах розвитку народного господарства і </w:t>
      </w:r>
      <w:proofErr w:type="spellStart"/>
      <w:r w:rsidRPr="00DF54DD">
        <w:rPr>
          <w:sz w:val="28"/>
          <w:szCs w:val="28"/>
          <w:lang w:val="uk-UA"/>
        </w:rPr>
        <w:t>електронізації</w:t>
      </w:r>
      <w:proofErr w:type="spellEnd"/>
      <w:r w:rsidRPr="00DF54DD">
        <w:rPr>
          <w:sz w:val="28"/>
          <w:szCs w:val="28"/>
          <w:lang w:val="uk-UA"/>
        </w:rPr>
        <w:t xml:space="preserve"> вир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бництва. Продуктивність машин із традиційної, не автоматизованою системою керування істотно залежить від кваліфікації оператора. Використання системи автоматичного керува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ня (САК) дозволяє забезпечити більш 90 % потенційної продуктивності машини незал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жно від рівня підготовки оператора. Автоматизація керування машиною вим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гає по-новому організувати систему підготовки працівників різного рівня (і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женерів, операторів і наладчиків) для створення й експлуатації машин з убуд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ваним мікропроцесорним устаткуванням.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Велика увага приділяється питанням механізації й автоматизації робочих процесів. Зб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 xml:space="preserve">льшення технічної потужності промисловості дозволяє перейти від комплексної механізації окремих видів робіт до комплексної механізації всього технологічного процесу будівництва об'єкта, до автоматизації робіт окремих машин і </w:t>
      </w:r>
      <w:proofErr w:type="spellStart"/>
      <w:r w:rsidRPr="00DF54DD">
        <w:rPr>
          <w:sz w:val="28"/>
          <w:szCs w:val="28"/>
          <w:lang w:val="uk-UA"/>
        </w:rPr>
        <w:t>машинокомплектів</w:t>
      </w:r>
      <w:proofErr w:type="spellEnd"/>
      <w:r w:rsidRPr="00DF54DD">
        <w:rPr>
          <w:sz w:val="28"/>
          <w:szCs w:val="28"/>
          <w:lang w:val="uk-UA"/>
        </w:rPr>
        <w:t>.</w:t>
      </w:r>
    </w:p>
    <w:p w:rsidR="000D6BF7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Обладнання, що бере участь у виробництві комплексних робіт, підбирають так, щоб досягалася найбільша продуктивність праці, забезпечувалися задані темпи будівництва (при найменших витратах) і максимально використовувал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ся продуктивність основної ведучої машини (при взаємному ув'язуванні прод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ктивності всіх машин комплекту).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</w:p>
    <w:p w:rsidR="000D6BF7" w:rsidRPr="00DF54DD" w:rsidRDefault="000D6BF7" w:rsidP="000D6BF7">
      <w:pPr>
        <w:pStyle w:val="Normal"/>
        <w:ind w:right="-8" w:firstLine="567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4. </w:t>
      </w:r>
      <w:r w:rsidRPr="00DF54DD">
        <w:rPr>
          <w:b/>
          <w:caps/>
          <w:sz w:val="28"/>
          <w:szCs w:val="28"/>
          <w:lang w:val="uk-UA"/>
        </w:rPr>
        <w:t>З</w:t>
      </w:r>
      <w:r w:rsidRPr="00DF54DD">
        <w:rPr>
          <w:b/>
          <w:sz w:val="28"/>
          <w:szCs w:val="28"/>
          <w:lang w:val="uk-UA"/>
        </w:rPr>
        <w:t>агальна класифікація машин для будівництва доріг і аеродромів</w:t>
      </w:r>
      <w:r>
        <w:rPr>
          <w:b/>
          <w:sz w:val="28"/>
          <w:szCs w:val="28"/>
          <w:lang w:val="uk-UA"/>
        </w:rPr>
        <w:t>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Загальна номенклатура будівельних і дорожніх машин і устаткування підприємств б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дівельної індустрії, застосовуваних при будівництві й експлуатації автомобільних доріг і аеродромів, складає близько 2000 найменувань. Їх класифікують по ряду ознак: призначе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ню, принципу дії, мобільності. 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За принципом дії машини бувають періодичної і безупинної дії; по мобіл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ності — пересувні, збірно-розбірні і стаціонарні. Крім того, можна класифік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вати по силових установках (як по типі, так і по потужності), ходовому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строю, виду приводів виконавчих механізмів, типу робочих органів і інших ознак.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такий спосіб класифікація машин, застосовуваних при будівництві й експлуатації доріг і аеродромів, дуже багатогранна. Тим більше, що кожен з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зділів класифікації містить підрозділи.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Велику частину машин і устаткування, застосовуваних при будівництві й експлуатації доріг і аеродромів в Україні, роблять підприємства, розташовані на території колишнього СРСР, однак в останні роки широко використовується техніка з Німеччини, Франції, Японії, США й інших країн. Для упорядкування умовної позначки конкретної моделі машини введ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на єдина система індексації, по якій усі машини й устаткування, що випускаються в країнах колишнього СРСР розбиті по групах відповідно до призначення і конструктивних особлив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стей.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Індекс машини складається з буквеної і цифрової частин. Буквена частина вказує на групу, до якої відноситься машина, а цифрова (для всіх машин, крім </w:t>
      </w:r>
      <w:r w:rsidRPr="00DF54DD">
        <w:rPr>
          <w:sz w:val="28"/>
          <w:szCs w:val="28"/>
          <w:lang w:val="uk-UA"/>
        </w:rPr>
        <w:lastRenderedPageBreak/>
        <w:t xml:space="preserve">екскаваторів і кранів) є порядковим номером реєстрації випуску нової моделі. Наприклад: машини для підготовчих </w:t>
      </w:r>
      <w:proofErr w:type="spellStart"/>
      <w:r w:rsidRPr="00DF54DD">
        <w:rPr>
          <w:sz w:val="28"/>
          <w:szCs w:val="28"/>
          <w:lang w:val="uk-UA"/>
        </w:rPr>
        <w:t>дорожньо-будівельних</w:t>
      </w:r>
      <w:proofErr w:type="spellEnd"/>
      <w:r w:rsidRPr="00DF54DD">
        <w:rPr>
          <w:sz w:val="28"/>
          <w:szCs w:val="28"/>
          <w:lang w:val="uk-UA"/>
        </w:rPr>
        <w:t xml:space="preserve"> робіт — ДП-4 (кущоріз), ДП-22 (навісний </w:t>
      </w:r>
      <w:proofErr w:type="spellStart"/>
      <w:r w:rsidRPr="00DF54DD">
        <w:rPr>
          <w:sz w:val="28"/>
          <w:szCs w:val="28"/>
          <w:lang w:val="uk-UA"/>
        </w:rPr>
        <w:t>спушувач</w:t>
      </w:r>
      <w:proofErr w:type="spellEnd"/>
      <w:r w:rsidRPr="00DF54DD">
        <w:rPr>
          <w:sz w:val="28"/>
          <w:szCs w:val="28"/>
          <w:lang w:val="uk-UA"/>
        </w:rPr>
        <w:t>); машини для земляних работ-Дз-20 (причіпний скрепер), ДЗ-196 (</w:t>
      </w:r>
      <w:proofErr w:type="spellStart"/>
      <w:r w:rsidRPr="00DF54DD">
        <w:rPr>
          <w:sz w:val="28"/>
          <w:szCs w:val="28"/>
          <w:lang w:val="uk-UA"/>
        </w:rPr>
        <w:t>бульдозер-спушувач</w:t>
      </w:r>
      <w:proofErr w:type="spellEnd"/>
      <w:r w:rsidRPr="00DF54DD">
        <w:rPr>
          <w:sz w:val="28"/>
          <w:szCs w:val="28"/>
          <w:lang w:val="uk-UA"/>
        </w:rPr>
        <w:t>); машини для ущіл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 xml:space="preserve">нення ґрунтів і </w:t>
      </w:r>
      <w:proofErr w:type="spellStart"/>
      <w:r w:rsidRPr="00DF54DD">
        <w:rPr>
          <w:sz w:val="28"/>
          <w:szCs w:val="28"/>
          <w:lang w:val="uk-UA"/>
        </w:rPr>
        <w:t>дорожньо-будівельних</w:t>
      </w:r>
      <w:proofErr w:type="spellEnd"/>
      <w:r w:rsidRPr="00DF54DD">
        <w:rPr>
          <w:sz w:val="28"/>
          <w:szCs w:val="28"/>
          <w:lang w:val="uk-UA"/>
        </w:rPr>
        <w:t xml:space="preserve"> матеріалів —ДУ-70 (самохідний віброкоток), ДУ-29 (самохідна ковзанка на </w:t>
      </w:r>
      <w:proofErr w:type="spellStart"/>
      <w:r w:rsidRPr="00DF54DD">
        <w:rPr>
          <w:sz w:val="28"/>
          <w:szCs w:val="28"/>
          <w:lang w:val="uk-UA"/>
        </w:rPr>
        <w:t>пневмошинах</w:t>
      </w:r>
      <w:proofErr w:type="spellEnd"/>
      <w:r w:rsidRPr="00DF54DD">
        <w:rPr>
          <w:sz w:val="28"/>
          <w:szCs w:val="28"/>
          <w:lang w:val="uk-UA"/>
        </w:rPr>
        <w:t>); машини для готування сумішей — СБ-70 (бетонозм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шувальна установка), ДС-126 (асфальтоукладач на гусеничному ходу), ДЭ-211 (</w:t>
      </w:r>
      <w:proofErr w:type="spellStart"/>
      <w:r w:rsidRPr="00DF54DD">
        <w:rPr>
          <w:sz w:val="28"/>
          <w:szCs w:val="28"/>
          <w:lang w:val="uk-UA"/>
        </w:rPr>
        <w:t>шнекорото</w:t>
      </w:r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lang w:val="uk-UA"/>
        </w:rPr>
        <w:t>ний</w:t>
      </w:r>
      <w:proofErr w:type="spellEnd"/>
      <w:r w:rsidRPr="00DF54DD">
        <w:rPr>
          <w:sz w:val="28"/>
          <w:szCs w:val="28"/>
          <w:lang w:val="uk-UA"/>
        </w:rPr>
        <w:t xml:space="preserve"> снігоочисник) і т.д.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Цифрова частина індексів екскаваторів і кранів частково позначає їхні п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раметри. Перші три цифри в закодованому виді відбивають розмірну групу (місткість ковша чи екскав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тора вантажопідйомність крана), тип ходової частини, конструктивне виконання робочого устаткування; четверта цифра відповідає порядковому номеру реєстрації моделі машин. Так, одноковшевий екскаватор з ковшем місткістю </w:t>
      </w:r>
      <w:smartTag w:uri="urn:schemas-microsoft-com:office:smarttags" w:element="metricconverter">
        <w:smartTagPr>
          <w:attr w:name="ProductID" w:val="0,65 м3"/>
        </w:smartTagPr>
        <w:r w:rsidRPr="00DF54DD">
          <w:rPr>
            <w:sz w:val="28"/>
            <w:szCs w:val="28"/>
            <w:lang w:val="uk-UA"/>
          </w:rPr>
          <w:t>0,65 м</w:t>
        </w:r>
        <w:r w:rsidRPr="00DF54DD">
          <w:rPr>
            <w:sz w:val="28"/>
            <w:szCs w:val="28"/>
            <w:vertAlign w:val="superscript"/>
            <w:lang w:val="uk-UA"/>
          </w:rPr>
          <w:t>3</w:t>
        </w:r>
      </w:smartTag>
      <w:r w:rsidRPr="00DF54DD">
        <w:rPr>
          <w:sz w:val="28"/>
          <w:szCs w:val="28"/>
          <w:lang w:val="uk-UA"/>
        </w:rPr>
        <w:t xml:space="preserve"> на гусеничному ходу канатної другої моделі, по 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єстрації має індекс ЭО-4112, а автомобільний кран з телескопічною стрілою вантажопідйомністю 10 т першої моделі має індекс КС-3571. Траншейні ланц</w:t>
      </w:r>
      <w:r w:rsidRPr="00DF54DD">
        <w:rPr>
          <w:sz w:val="28"/>
          <w:szCs w:val="28"/>
          <w:lang w:val="uk-UA"/>
        </w:rPr>
        <w:t>ю</w:t>
      </w:r>
      <w:r w:rsidRPr="00DF54DD">
        <w:rPr>
          <w:sz w:val="28"/>
          <w:szCs w:val="28"/>
          <w:lang w:val="uk-UA"/>
        </w:rPr>
        <w:t xml:space="preserve">гові і роторні екскаватори (ЭТЦ і ЭТР) мають індекси, цифрова частина яких позначає глибину копання і порядковий номер реєстрації моделі. Наприклад ЭТР-302 — екскаватор траншейний роторний для траншеї глибиною до </w:t>
      </w:r>
      <w:smartTag w:uri="urn:schemas-microsoft-com:office:smarttags" w:element="metricconverter">
        <w:smartTagPr>
          <w:attr w:name="ProductID" w:val="3 м"/>
        </w:smartTagPr>
        <w:r w:rsidRPr="00DF54DD">
          <w:rPr>
            <w:sz w:val="28"/>
            <w:szCs w:val="28"/>
            <w:lang w:val="uk-UA"/>
          </w:rPr>
          <w:t>3 м</w:t>
        </w:r>
      </w:smartTag>
      <w:r w:rsidRPr="00DF54DD">
        <w:rPr>
          <w:sz w:val="28"/>
          <w:szCs w:val="28"/>
          <w:lang w:val="uk-UA"/>
        </w:rPr>
        <w:t xml:space="preserve"> другі моделі.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До індексів машин, що випускаються для районів з холодним і тропічним кліматами, додаються, відповідно, букви ХЛ і Т (ТС і ТВ). При модернізації машин до індексів машин додають букву російського алфавіту (А, Б, В и т. д.).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Народження вітчизняного дорожнього машинобудування варто віднести до 1930 р., коли був створений спеціалізований трест дорожнього машинобуд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вання, кілька заводів якого стали випускати причіпні грейдери, самохідні і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чіпні котки, малопотужні екскаватори, причіпні скрепери і т.д.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Одним з найбільших заходів, що підняли технічний рівень екскаваторів, навантажув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чів і інших будівельних і дорожніх машин з'явилося їх переведення на гідравлічний привід. При цьому на 20...60 % збільшилася місткість ковшів одноковшевих екскаваторів і відпові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но технічна продуктивність, одночасно знизилася їхня маса.</w:t>
      </w:r>
    </w:p>
    <w:p w:rsidR="000D6BF7" w:rsidRPr="00DF54DD" w:rsidRDefault="000D6BF7" w:rsidP="000D6BF7">
      <w:pPr>
        <w:pStyle w:val="Normal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Важливим напрямком розвитку й удосконалювання будівельної техніки стало застосування автоматики, що дозволило організувати </w:t>
      </w:r>
      <w:proofErr w:type="spellStart"/>
      <w:r w:rsidRPr="00DF54DD">
        <w:rPr>
          <w:sz w:val="28"/>
          <w:szCs w:val="28"/>
          <w:lang w:val="uk-UA"/>
        </w:rPr>
        <w:t>великосерійне</w:t>
      </w:r>
      <w:proofErr w:type="spellEnd"/>
      <w:r w:rsidRPr="00DF54DD">
        <w:rPr>
          <w:sz w:val="28"/>
          <w:szCs w:val="28"/>
          <w:lang w:val="uk-UA"/>
        </w:rPr>
        <w:t xml:space="preserve">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робництво автоматизованих автогрейдерів, автомобільних і баштових кранів, </w:t>
      </w:r>
      <w:proofErr w:type="spellStart"/>
      <w:r w:rsidRPr="00DF54DD">
        <w:rPr>
          <w:sz w:val="28"/>
          <w:szCs w:val="28"/>
          <w:lang w:val="uk-UA"/>
        </w:rPr>
        <w:t>асфальто-</w:t>
      </w:r>
      <w:proofErr w:type="spellEnd"/>
      <w:r w:rsidRPr="00DF54DD">
        <w:rPr>
          <w:sz w:val="28"/>
          <w:szCs w:val="28"/>
          <w:lang w:val="uk-UA"/>
        </w:rPr>
        <w:t xml:space="preserve"> і цементобетонних установок та ін. При цьому велику номенклатуру виробів (стрілові і баштові крани, асфальтоукладальники, укладальники цеме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тних покрить, бетонозмішувальні й </w:t>
      </w:r>
      <w:proofErr w:type="spellStart"/>
      <w:r w:rsidRPr="00DF54DD">
        <w:rPr>
          <w:sz w:val="28"/>
          <w:szCs w:val="28"/>
          <w:lang w:val="uk-UA"/>
        </w:rPr>
        <w:t>асфальтозмішувальні</w:t>
      </w:r>
      <w:proofErr w:type="spellEnd"/>
      <w:r w:rsidRPr="00DF54DD">
        <w:rPr>
          <w:sz w:val="28"/>
          <w:szCs w:val="28"/>
          <w:lang w:val="uk-UA"/>
        </w:rPr>
        <w:t xml:space="preserve"> установки) стали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пускати цілком із системами автоматичного захисту і керування. В даний час уже працюють комплекти машин ДС-110 для швидкісного будівництва доріг і аеродромів.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дуктивність одного комплекту при ширині смуги </w:t>
      </w:r>
      <w:smartTag w:uri="urn:schemas-microsoft-com:office:smarttags" w:element="metricconverter">
        <w:smartTagPr>
          <w:attr w:name="ProductID" w:val="7,5 м"/>
        </w:smartTagPr>
        <w:r w:rsidRPr="00DF54DD">
          <w:rPr>
            <w:sz w:val="28"/>
            <w:szCs w:val="28"/>
            <w:lang w:val="uk-UA"/>
          </w:rPr>
          <w:t>7,5 м</w:t>
        </w:r>
      </w:smartTag>
      <w:r w:rsidRPr="00DF54DD">
        <w:rPr>
          <w:sz w:val="28"/>
          <w:szCs w:val="28"/>
          <w:lang w:val="uk-UA"/>
        </w:rPr>
        <w:t xml:space="preserve"> складає 1–1,5км за одну зміну роботи. На основі використання досягнень науки і техн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ки передбачений подальший технічний прогрес у будівельному і дорожнім 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шинобудуванні й у першу чергу в напрямку підвищення продуктивності та одиничної потужності машин, поліпшення питомих показників, робочих пар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метрів і ергономічних показників, підвищення надійності, уніфікації вузлів і деталей.</w:t>
      </w:r>
    </w:p>
    <w:p w:rsidR="004F4337" w:rsidRPr="000D6BF7" w:rsidRDefault="004F4337" w:rsidP="000D6BF7">
      <w:pPr>
        <w:spacing w:after="0" w:line="240" w:lineRule="auto"/>
        <w:jc w:val="both"/>
        <w:rPr>
          <w:lang w:val="uk-UA"/>
        </w:rPr>
      </w:pPr>
    </w:p>
    <w:sectPr w:rsidR="004F4337" w:rsidRPr="000D6BF7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A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2021-01-11T18:34:00Z</dcterms:created>
  <dcterms:modified xsi:type="dcterms:W3CDTF">2021-01-11T18:49:00Z</dcterms:modified>
</cp:coreProperties>
</file>