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589" w:rsidRPr="00671589" w:rsidRDefault="00671589" w:rsidP="00671589">
      <w:pPr>
        <w:spacing w:line="360" w:lineRule="auto"/>
        <w:ind w:right="-284"/>
        <w:jc w:val="center"/>
        <w:rPr>
          <w:b/>
          <w:sz w:val="28"/>
        </w:rPr>
      </w:pPr>
      <w:r w:rsidRPr="00671589">
        <w:rPr>
          <w:b/>
          <w:sz w:val="28"/>
        </w:rPr>
        <w:t>ПРАКТИЧНА РОБОТА 5</w:t>
      </w:r>
    </w:p>
    <w:p w:rsidR="00671589" w:rsidRPr="00671589" w:rsidRDefault="00671589" w:rsidP="00671589">
      <w:pPr>
        <w:spacing w:line="360" w:lineRule="auto"/>
        <w:ind w:right="-284"/>
        <w:jc w:val="center"/>
        <w:rPr>
          <w:b/>
          <w:sz w:val="28"/>
        </w:rPr>
      </w:pPr>
      <w:r w:rsidRPr="00671589">
        <w:rPr>
          <w:b/>
          <w:sz w:val="28"/>
        </w:rPr>
        <w:t>АНАЛІЗ ТЕХНОЛОГІЧНОСТІ ДЕТАЛІ</w:t>
      </w:r>
      <w:r>
        <w:rPr>
          <w:b/>
          <w:sz w:val="28"/>
        </w:rPr>
        <w:t xml:space="preserve"> </w:t>
      </w:r>
    </w:p>
    <w:p w:rsidR="00EC6465" w:rsidRPr="00671589" w:rsidRDefault="00671589" w:rsidP="00671589">
      <w:pPr>
        <w:spacing w:line="360" w:lineRule="auto"/>
        <w:ind w:right="-284" w:firstLine="567"/>
        <w:jc w:val="both"/>
        <w:rPr>
          <w:sz w:val="28"/>
        </w:rPr>
      </w:pPr>
      <w:r w:rsidRPr="00671589">
        <w:rPr>
          <w:b/>
          <w:sz w:val="28"/>
        </w:rPr>
        <w:t xml:space="preserve">Мета роботи - </w:t>
      </w:r>
      <w:r w:rsidRPr="00671589">
        <w:rPr>
          <w:sz w:val="28"/>
        </w:rPr>
        <w:t>ознайомлення студентів з існуючими методами оцінки технологічності деталі, практичне освоєння якісної і кількісної оцінки технологічності деталі. Освоєння методики відпрацювання деталі на технологічність.</w:t>
      </w:r>
    </w:p>
    <w:p w:rsidR="00CD36E2" w:rsidRDefault="00CD36E2" w:rsidP="00EC646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Хід роботи:</w:t>
      </w:r>
    </w:p>
    <w:p w:rsidR="00CD36E2" w:rsidRDefault="00CD36E2" w:rsidP="00EC646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Проаналізуємо креслення валу-шестерні на технологічність за якісними та кількісними показниками:</w:t>
      </w:r>
    </w:p>
    <w:p w:rsidR="00CD36E2" w:rsidRDefault="00CD36E2" w:rsidP="00EC6465">
      <w:pPr>
        <w:spacing w:line="360" w:lineRule="auto"/>
        <w:ind w:firstLine="567"/>
        <w:jc w:val="both"/>
        <w:rPr>
          <w:sz w:val="28"/>
          <w:szCs w:val="28"/>
        </w:rPr>
      </w:pPr>
    </w:p>
    <w:p w:rsidR="00CD36E2" w:rsidRDefault="00CD36E2" w:rsidP="00CD36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object w:dxaOrig="21113" w:dyaOrig="14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451.8pt;height:312pt" o:ole="">
            <v:imagedata r:id="rId6" o:title=""/>
          </v:shape>
          <o:OLEObject Type="Embed" ProgID="KOMPAS.FRW" ShapeID="_x0000_i1047" DrawAspect="Content" ObjectID="_1698696753" r:id="rId7"/>
        </w:object>
      </w:r>
    </w:p>
    <w:p w:rsidR="00CD36E2" w:rsidRDefault="00CD36E2" w:rsidP="00CD36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Рисунок 1 – Креслення валу-шестерні</w:t>
      </w:r>
    </w:p>
    <w:p w:rsidR="00CD36E2" w:rsidRDefault="00CD36E2" w:rsidP="00CD36E2">
      <w:pPr>
        <w:spacing w:line="360" w:lineRule="auto"/>
        <w:jc w:val="both"/>
        <w:rPr>
          <w:sz w:val="28"/>
          <w:szCs w:val="28"/>
        </w:rPr>
      </w:pPr>
    </w:p>
    <w:p w:rsidR="00CD36E2" w:rsidRDefault="00CD36E2" w:rsidP="00EC6465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CD36E2">
        <w:rPr>
          <w:b/>
          <w:sz w:val="28"/>
          <w:szCs w:val="28"/>
        </w:rPr>
        <w:t>Аналіз креслення деталі на технологічність за якісними показниками</w:t>
      </w:r>
    </w:p>
    <w:p w:rsidR="00EC6465" w:rsidRPr="009B71E7" w:rsidRDefault="00EC6465" w:rsidP="00EC6465">
      <w:pPr>
        <w:spacing w:line="360" w:lineRule="auto"/>
        <w:ind w:firstLine="567"/>
        <w:jc w:val="both"/>
        <w:rPr>
          <w:sz w:val="28"/>
          <w:szCs w:val="28"/>
        </w:rPr>
      </w:pPr>
      <w:r w:rsidRPr="009B71E7">
        <w:rPr>
          <w:sz w:val="28"/>
          <w:szCs w:val="28"/>
        </w:rPr>
        <w:t xml:space="preserve">Деталь – вал - шестерня має ступінчасту форму, головними параметрами якого є: загальна довжина валу, кількість сходинок, нерівномірність їх перепаду по діаметрам, діаметр найбільшої сходинки наявність інших конструктивних елементів. Деталь складається з елементів, що мають просту </w:t>
      </w:r>
      <w:r w:rsidRPr="009B71E7">
        <w:rPr>
          <w:sz w:val="28"/>
          <w:szCs w:val="28"/>
        </w:rPr>
        <w:lastRenderedPageBreak/>
        <w:t>геометричну форму. Конструкція вала – шестерні допускає обробку сходинок на прохід і забезпечує зручний підхід і відведення ріжучого інструменту. Перепад діаметрів ступенів невеликий. З цієї точки зору деталь технологічна.</w:t>
      </w:r>
    </w:p>
    <w:p w:rsidR="00EC6465" w:rsidRPr="00712FEF" w:rsidRDefault="00EC6465" w:rsidP="00EC646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12FEF">
        <w:rPr>
          <w:sz w:val="28"/>
          <w:szCs w:val="28"/>
        </w:rPr>
        <w:t xml:space="preserve">Матеріал деталі – сталь 40Х ГОСТ 4543-71. Це сталь добре оброблюється всіма видами лезвійного інструмента з пластинами з твердого сплаву, а також </w:t>
      </w:r>
      <w:r>
        <w:rPr>
          <w:sz w:val="28"/>
          <w:szCs w:val="28"/>
        </w:rPr>
        <w:t xml:space="preserve">інструментом з швидкорізальної </w:t>
      </w:r>
      <w:r w:rsidRPr="00712FEF">
        <w:rPr>
          <w:sz w:val="28"/>
          <w:szCs w:val="28"/>
        </w:rPr>
        <w:t xml:space="preserve">сталі, дозволяє застосовувати високопродуктивні методи обробки і асортименти високий клас чистоти поверхні. </w:t>
      </w:r>
    </w:p>
    <w:p w:rsidR="00EC6465" w:rsidRPr="00712FEF" w:rsidRDefault="00EC6465" w:rsidP="00EC6465">
      <w:pPr>
        <w:spacing w:line="360" w:lineRule="auto"/>
        <w:ind w:firstLine="567"/>
        <w:jc w:val="both"/>
        <w:rPr>
          <w:sz w:val="28"/>
          <w:szCs w:val="28"/>
        </w:rPr>
      </w:pPr>
      <w:r w:rsidRPr="00712FEF">
        <w:rPr>
          <w:sz w:val="28"/>
          <w:szCs w:val="28"/>
        </w:rPr>
        <w:tab/>
        <w:t>Можливі методи отримання заготівк</w:t>
      </w:r>
      <w:r>
        <w:rPr>
          <w:sz w:val="28"/>
          <w:szCs w:val="28"/>
        </w:rPr>
        <w:t>и при великій програмі випуску:</w:t>
      </w:r>
      <w:r w:rsidRPr="00712FEF">
        <w:rPr>
          <w:sz w:val="28"/>
          <w:szCs w:val="28"/>
        </w:rPr>
        <w:t xml:space="preserve"> гаряча об’ємна штамповка, круглий прокат, обтискання на ротаційно-кувальних машинах.</w:t>
      </w:r>
    </w:p>
    <w:p w:rsidR="00EC6465" w:rsidRDefault="00EC6465" w:rsidP="00EC6465">
      <w:pPr>
        <w:spacing w:line="360" w:lineRule="auto"/>
        <w:ind w:right="-5" w:firstLine="540"/>
        <w:jc w:val="both"/>
        <w:rPr>
          <w:sz w:val="28"/>
          <w:szCs w:val="28"/>
        </w:rPr>
      </w:pPr>
      <w:r w:rsidRPr="00712FEF">
        <w:rPr>
          <w:sz w:val="28"/>
          <w:szCs w:val="28"/>
        </w:rPr>
        <w:tab/>
      </w:r>
      <w:r w:rsidRPr="009B71E7">
        <w:rPr>
          <w:sz w:val="28"/>
          <w:szCs w:val="28"/>
        </w:rPr>
        <w:t xml:space="preserve">Чорновою базою є зовнішня циліндрична поверхня, чистовими є комплекс поверхонь: центрові отвір і торець. Таким чином чистові бази забезпечують принципи співпадання і сталості чистових баз – це дозволяє забезпечити високу точність механічної обробки. </w:t>
      </w:r>
    </w:p>
    <w:p w:rsidR="00EC6465" w:rsidRPr="009B71E7" w:rsidRDefault="00EC6465" w:rsidP="00EC6465">
      <w:pPr>
        <w:spacing w:line="360" w:lineRule="auto"/>
        <w:ind w:right="-5" w:firstLine="540"/>
        <w:jc w:val="both"/>
        <w:rPr>
          <w:sz w:val="28"/>
          <w:szCs w:val="28"/>
        </w:rPr>
      </w:pPr>
      <w:r w:rsidRPr="009B71E7">
        <w:rPr>
          <w:sz w:val="28"/>
          <w:szCs w:val="28"/>
        </w:rPr>
        <w:t>Можлива проста схема закріплення деталі, обробка в центрах без люнета, обробка в патроні з підтисканням центром. Конструкція деталі припускає застосування багаторізцеву обробку. Деталь немає поверхонь</w:t>
      </w:r>
      <w:r>
        <w:rPr>
          <w:sz w:val="28"/>
          <w:szCs w:val="28"/>
        </w:rPr>
        <w:t>,</w:t>
      </w:r>
      <w:r w:rsidRPr="009B71E7">
        <w:rPr>
          <w:sz w:val="28"/>
          <w:szCs w:val="28"/>
        </w:rPr>
        <w:t xml:space="preserve"> важко доступних для обробки і не потребує використання складного ріжучого інструмента. Деталь дозволяє використати високопродуктивні методи обробки, наприклад, точіння та фрезерування пазів на верстатах з ЧПК. Забезпечення необхідної точності розмірів, точності взаємного положення поверхонь не викликає технологічних труднощів та можуть бути виконані на верстатах нормальної точності. Жорсткість деталі достатня, що дає можливість використання високих режимів різання.</w:t>
      </w:r>
    </w:p>
    <w:p w:rsidR="00EC6465" w:rsidRPr="007D1CB0" w:rsidRDefault="00EC6465" w:rsidP="00EC6465">
      <w:pPr>
        <w:pStyle w:val="a7"/>
        <w:ind w:right="-5" w:firstLine="540"/>
        <w:rPr>
          <w:szCs w:val="28"/>
        </w:rPr>
      </w:pPr>
      <w:r w:rsidRPr="00712FEF">
        <w:rPr>
          <w:szCs w:val="28"/>
        </w:rPr>
        <w:tab/>
      </w:r>
      <w:r w:rsidRPr="007D1CB0">
        <w:rPr>
          <w:szCs w:val="28"/>
        </w:rPr>
        <w:t>Зубчас</w:t>
      </w:r>
      <w:r>
        <w:rPr>
          <w:szCs w:val="28"/>
        </w:rPr>
        <w:t xml:space="preserve">та поверхня проходить термічну </w:t>
      </w:r>
      <w:r w:rsidRPr="007D1CB0">
        <w:rPr>
          <w:szCs w:val="28"/>
        </w:rPr>
        <w:t>обробку,</w:t>
      </w:r>
      <w:r>
        <w:rPr>
          <w:szCs w:val="28"/>
        </w:rPr>
        <w:t xml:space="preserve"> що має велике значення у відношенні </w:t>
      </w:r>
      <w:r w:rsidRPr="007D1CB0">
        <w:rPr>
          <w:szCs w:val="28"/>
        </w:rPr>
        <w:t>короблення, яке можливе при нагріванні та охолодженні деталі.</w:t>
      </w:r>
    </w:p>
    <w:p w:rsidR="00EC6465" w:rsidRPr="007D1CB0" w:rsidRDefault="00EC6465" w:rsidP="00EC6465">
      <w:pPr>
        <w:spacing w:line="360" w:lineRule="auto"/>
        <w:ind w:right="-5" w:firstLine="540"/>
        <w:jc w:val="both"/>
        <w:rPr>
          <w:sz w:val="28"/>
          <w:szCs w:val="28"/>
        </w:rPr>
      </w:pPr>
      <w:r w:rsidRPr="007D1CB0">
        <w:rPr>
          <w:sz w:val="28"/>
          <w:szCs w:val="28"/>
        </w:rPr>
        <w:t>З точки зору механічної обробки зубчаста поверхня взагалі нетехнологічна, так як операція нарізання зубів із зняттям стружки виконується малопродуктивними методами.</w:t>
      </w:r>
    </w:p>
    <w:p w:rsidR="00EC6465" w:rsidRPr="00712FEF" w:rsidRDefault="00EC6465" w:rsidP="00EC6465">
      <w:pPr>
        <w:spacing w:line="360" w:lineRule="auto"/>
        <w:ind w:firstLine="567"/>
        <w:jc w:val="both"/>
        <w:rPr>
          <w:sz w:val="28"/>
          <w:szCs w:val="28"/>
        </w:rPr>
      </w:pPr>
      <w:r w:rsidRPr="00712FEF">
        <w:rPr>
          <w:sz w:val="28"/>
          <w:szCs w:val="28"/>
        </w:rPr>
        <w:lastRenderedPageBreak/>
        <w:t xml:space="preserve">В цілому, після проведення аналізу деталі за якісним методом, можна розробити висновки, що деталь технологічна. </w:t>
      </w:r>
    </w:p>
    <w:p w:rsidR="00EC6465" w:rsidRPr="00712FEF" w:rsidRDefault="00EC6465" w:rsidP="00EC6465">
      <w:pPr>
        <w:spacing w:line="360" w:lineRule="auto"/>
        <w:ind w:firstLine="567"/>
        <w:jc w:val="both"/>
        <w:rPr>
          <w:sz w:val="28"/>
          <w:szCs w:val="28"/>
        </w:rPr>
      </w:pPr>
      <w:r w:rsidRPr="00712FEF">
        <w:rPr>
          <w:sz w:val="28"/>
          <w:szCs w:val="28"/>
        </w:rPr>
        <w:tab/>
        <w:t>Остаточний висновок зробимо, проаналізувавши деталь за кількісними показниками.</w:t>
      </w:r>
    </w:p>
    <w:p w:rsidR="00EC6465" w:rsidRDefault="00EC6465" w:rsidP="00EC6465">
      <w:pPr>
        <w:ind w:right="-284"/>
        <w:rPr>
          <w:sz w:val="24"/>
          <w:szCs w:val="24"/>
        </w:rPr>
      </w:pPr>
    </w:p>
    <w:p w:rsidR="00BE38BF" w:rsidRDefault="00BE38BF" w:rsidP="00BE38BF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CD36E2">
        <w:rPr>
          <w:b/>
          <w:sz w:val="28"/>
          <w:szCs w:val="28"/>
        </w:rPr>
        <w:t xml:space="preserve">Аналіз креслення деталі на технологічність за </w:t>
      </w:r>
      <w:r>
        <w:rPr>
          <w:b/>
          <w:sz w:val="28"/>
          <w:szCs w:val="28"/>
        </w:rPr>
        <w:t>кількісними</w:t>
      </w:r>
      <w:r w:rsidRPr="00CD36E2">
        <w:rPr>
          <w:b/>
          <w:sz w:val="28"/>
          <w:szCs w:val="28"/>
        </w:rPr>
        <w:t xml:space="preserve"> показниками</w:t>
      </w:r>
    </w:p>
    <w:p w:rsidR="00BE38BF" w:rsidRPr="00EB0331" w:rsidRDefault="00BE38BF" w:rsidP="00EC6465">
      <w:pPr>
        <w:ind w:right="-284"/>
        <w:rPr>
          <w:sz w:val="24"/>
          <w:szCs w:val="24"/>
        </w:rPr>
      </w:pPr>
    </w:p>
    <w:p w:rsidR="00EC6465" w:rsidRPr="009F380B" w:rsidRDefault="00EC6465" w:rsidP="00BE38BF">
      <w:pPr>
        <w:pStyle w:val="a5"/>
        <w:spacing w:line="360" w:lineRule="auto"/>
        <w:ind w:left="0" w:right="-2" w:firstLine="567"/>
        <w:jc w:val="both"/>
        <w:rPr>
          <w:sz w:val="28"/>
        </w:rPr>
      </w:pPr>
      <w:r w:rsidRPr="009F380B">
        <w:rPr>
          <w:sz w:val="28"/>
        </w:rPr>
        <w:t>Таблиця 1</w:t>
      </w:r>
      <w:r w:rsidR="00BE38BF">
        <w:rPr>
          <w:sz w:val="28"/>
        </w:rPr>
        <w:t xml:space="preserve"> </w:t>
      </w:r>
      <w:r w:rsidRPr="009F380B">
        <w:rPr>
          <w:sz w:val="28"/>
        </w:rPr>
        <w:t>- Вихідні дані для розрахунку кількісних показників технологічності</w:t>
      </w:r>
    </w:p>
    <w:p w:rsidR="00EC6465" w:rsidRPr="00EB0331" w:rsidRDefault="00EC6465" w:rsidP="00EC6465">
      <w:pPr>
        <w:pStyle w:val="a5"/>
        <w:rPr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7"/>
        <w:gridCol w:w="1678"/>
        <w:gridCol w:w="1299"/>
        <w:gridCol w:w="1418"/>
      </w:tblGrid>
      <w:tr w:rsidR="00EC6465" w:rsidTr="00FD0D96">
        <w:trPr>
          <w:trHeight w:val="750"/>
        </w:trPr>
        <w:tc>
          <w:tcPr>
            <w:tcW w:w="3402" w:type="dxa"/>
          </w:tcPr>
          <w:p w:rsidR="00EC6465" w:rsidRDefault="00EC6465" w:rsidP="00FD0D96">
            <w:pPr>
              <w:pStyle w:val="2"/>
              <w:ind w:right="0" w:firstLine="34"/>
              <w:jc w:val="center"/>
              <w:rPr>
                <w:sz w:val="24"/>
              </w:rPr>
            </w:pPr>
          </w:p>
          <w:p w:rsidR="00EC6465" w:rsidRDefault="00EC6465" w:rsidP="00FD0D96">
            <w:pPr>
              <w:pStyle w:val="2"/>
              <w:ind w:right="0" w:firstLine="34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 поверхонь</w:t>
            </w:r>
          </w:p>
        </w:tc>
        <w:tc>
          <w:tcPr>
            <w:tcW w:w="1417" w:type="dxa"/>
          </w:tcPr>
          <w:p w:rsidR="00EC6465" w:rsidRDefault="00EC6465" w:rsidP="00FD0D96">
            <w:pPr>
              <w:ind w:left="-84"/>
              <w:jc w:val="center"/>
              <w:rPr>
                <w:sz w:val="22"/>
              </w:rPr>
            </w:pPr>
            <w:r>
              <w:rPr>
                <w:sz w:val="22"/>
              </w:rPr>
              <w:t>Кількість поверхонь</w:t>
            </w:r>
          </w:p>
        </w:tc>
        <w:tc>
          <w:tcPr>
            <w:tcW w:w="1678" w:type="dxa"/>
          </w:tcPr>
          <w:p w:rsidR="00EC6465" w:rsidRDefault="00EC6465" w:rsidP="00FD0D96">
            <w:pPr>
              <w:ind w:firstLine="34"/>
              <w:jc w:val="center"/>
              <w:rPr>
                <w:sz w:val="22"/>
              </w:rPr>
            </w:pPr>
            <w:r>
              <w:rPr>
                <w:sz w:val="22"/>
              </w:rPr>
              <w:t>Кількість уніфікованих поверхонь</w:t>
            </w:r>
          </w:p>
        </w:tc>
        <w:tc>
          <w:tcPr>
            <w:tcW w:w="1299" w:type="dxa"/>
          </w:tcPr>
          <w:p w:rsidR="00EC6465" w:rsidRDefault="00EC6465" w:rsidP="00FD0D96">
            <w:pPr>
              <w:ind w:firstLine="34"/>
              <w:jc w:val="center"/>
              <w:rPr>
                <w:sz w:val="24"/>
              </w:rPr>
            </w:pPr>
            <w:r>
              <w:rPr>
                <w:sz w:val="24"/>
              </w:rPr>
              <w:t>Квалітет</w:t>
            </w:r>
          </w:p>
        </w:tc>
        <w:tc>
          <w:tcPr>
            <w:tcW w:w="1418" w:type="dxa"/>
          </w:tcPr>
          <w:p w:rsidR="00EC6465" w:rsidRDefault="00EC6465" w:rsidP="00FD0D96">
            <w:pPr>
              <w:ind w:firstLine="34"/>
              <w:jc w:val="center"/>
              <w:rPr>
                <w:sz w:val="24"/>
              </w:rPr>
            </w:pPr>
            <w:r>
              <w:rPr>
                <w:sz w:val="24"/>
              </w:rPr>
              <w:t>Параметр</w:t>
            </w:r>
          </w:p>
          <w:p w:rsidR="00EC6465" w:rsidRDefault="00EC6465" w:rsidP="00FD0D96">
            <w:pPr>
              <w:ind w:firstLine="34"/>
              <w:jc w:val="center"/>
              <w:rPr>
                <w:sz w:val="24"/>
              </w:rPr>
            </w:pPr>
            <w:r>
              <w:rPr>
                <w:sz w:val="24"/>
              </w:rPr>
              <w:t>шорсткості</w:t>
            </w:r>
          </w:p>
        </w:tc>
      </w:tr>
      <w:tr w:rsidR="00EC6465" w:rsidTr="00FD0D96">
        <w:trPr>
          <w:trHeight w:val="3911"/>
        </w:trPr>
        <w:tc>
          <w:tcPr>
            <w:tcW w:w="3402" w:type="dxa"/>
          </w:tcPr>
          <w:p w:rsidR="00EC6465" w:rsidRDefault="00EC6465" w:rsidP="00FD0D96">
            <w:pPr>
              <w:ind w:right="-284"/>
              <w:rPr>
                <w:sz w:val="28"/>
              </w:rPr>
            </w:pPr>
            <w:r>
              <w:rPr>
                <w:sz w:val="28"/>
              </w:rPr>
              <w:t>Торці</w:t>
            </w:r>
          </w:p>
          <w:p w:rsidR="00EC6465" w:rsidRDefault="00EC6465" w:rsidP="00FD0D96">
            <w:pPr>
              <w:ind w:right="-284"/>
              <w:rPr>
                <w:sz w:val="28"/>
              </w:rPr>
            </w:pPr>
            <w:r>
              <w:rPr>
                <w:sz w:val="28"/>
              </w:rPr>
              <w:t>Фаски</w:t>
            </w:r>
          </w:p>
          <w:p w:rsidR="00EC6465" w:rsidRDefault="00EC6465" w:rsidP="00FD0D96">
            <w:pPr>
              <w:ind w:right="-284"/>
              <w:rPr>
                <w:sz w:val="28"/>
              </w:rPr>
            </w:pPr>
            <w:r>
              <w:rPr>
                <w:sz w:val="28"/>
              </w:rPr>
              <w:t>Циліндричні поверхні</w:t>
            </w:r>
          </w:p>
          <w:p w:rsidR="00EC6465" w:rsidRDefault="00EC6465" w:rsidP="00FD0D96">
            <w:pPr>
              <w:ind w:right="-284"/>
              <w:rPr>
                <w:sz w:val="28"/>
              </w:rPr>
            </w:pPr>
            <w:r>
              <w:rPr>
                <w:rFonts w:ascii="Symbol" w:hAnsi="Symbol"/>
                <w:snapToGrid w:val="0"/>
                <w:sz w:val="24"/>
              </w:rPr>
              <w:t>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 25</w:t>
            </w:r>
          </w:p>
          <w:p w:rsidR="00EC6465" w:rsidRDefault="00EC6465" w:rsidP="00FD0D96">
            <w:pPr>
              <w:ind w:right="-284"/>
              <w:rPr>
                <w:sz w:val="28"/>
              </w:rPr>
            </w:pPr>
            <w:r>
              <w:rPr>
                <w:rFonts w:ascii="Symbol" w:hAnsi="Symbol"/>
                <w:snapToGrid w:val="0"/>
                <w:sz w:val="24"/>
              </w:rPr>
              <w:t></w:t>
            </w:r>
            <w:r>
              <w:rPr>
                <w:sz w:val="28"/>
              </w:rPr>
              <w:t xml:space="preserve">   30</w:t>
            </w:r>
          </w:p>
          <w:p w:rsidR="00EC6465" w:rsidRDefault="00EC6465" w:rsidP="00FD0D96">
            <w:pPr>
              <w:ind w:right="-284"/>
              <w:rPr>
                <w:sz w:val="28"/>
              </w:rPr>
            </w:pPr>
            <w:r>
              <w:rPr>
                <w:rFonts w:ascii="Symbol" w:hAnsi="Symbol"/>
                <w:snapToGrid w:val="0"/>
                <w:sz w:val="24"/>
              </w:rPr>
              <w:t></w:t>
            </w:r>
            <w:r>
              <w:rPr>
                <w:sz w:val="28"/>
              </w:rPr>
              <w:t xml:space="preserve">   40</w:t>
            </w:r>
          </w:p>
          <w:p w:rsidR="00EC6465" w:rsidRDefault="00EC6465" w:rsidP="00FD0D96">
            <w:pPr>
              <w:ind w:right="-284"/>
              <w:rPr>
                <w:sz w:val="28"/>
              </w:rPr>
            </w:pPr>
            <w:r>
              <w:rPr>
                <w:rFonts w:ascii="Symbol" w:hAnsi="Symbol"/>
                <w:snapToGrid w:val="0"/>
                <w:sz w:val="24"/>
              </w:rPr>
              <w:t></w:t>
            </w:r>
            <w:r>
              <w:rPr>
                <w:sz w:val="28"/>
              </w:rPr>
              <w:t xml:space="preserve">   28</w:t>
            </w:r>
          </w:p>
          <w:p w:rsidR="00EC6465" w:rsidRDefault="00EC6465" w:rsidP="00FD0D96">
            <w:pPr>
              <w:ind w:right="-284"/>
              <w:rPr>
                <w:sz w:val="28"/>
              </w:rPr>
            </w:pPr>
            <w:r>
              <w:rPr>
                <w:rFonts w:ascii="Symbol" w:hAnsi="Symbol"/>
                <w:snapToGrid w:val="0"/>
                <w:sz w:val="24"/>
              </w:rPr>
              <w:t></w:t>
            </w:r>
            <w:r>
              <w:rPr>
                <w:sz w:val="28"/>
              </w:rPr>
              <w:t xml:space="preserve">   28</w:t>
            </w:r>
          </w:p>
          <w:p w:rsidR="00EC6465" w:rsidRDefault="00EC6465" w:rsidP="00FD0D96">
            <w:pPr>
              <w:ind w:right="-284"/>
              <w:rPr>
                <w:sz w:val="28"/>
              </w:rPr>
            </w:pPr>
            <w:r>
              <w:rPr>
                <w:sz w:val="28"/>
              </w:rPr>
              <w:t>Канавки</w:t>
            </w:r>
          </w:p>
          <w:p w:rsidR="00EC6465" w:rsidRDefault="00EC6465" w:rsidP="00FD0D96">
            <w:pPr>
              <w:ind w:right="-284"/>
              <w:rPr>
                <w:sz w:val="28"/>
              </w:rPr>
            </w:pPr>
            <w:r>
              <w:rPr>
                <w:sz w:val="28"/>
              </w:rPr>
              <w:t>Шпонкові пази</w:t>
            </w:r>
          </w:p>
          <w:p w:rsidR="00EC6465" w:rsidRDefault="00EC6465" w:rsidP="00FD0D96">
            <w:pPr>
              <w:ind w:right="-284"/>
              <w:rPr>
                <w:sz w:val="28"/>
              </w:rPr>
            </w:pPr>
            <w:r>
              <w:rPr>
                <w:sz w:val="28"/>
              </w:rPr>
              <w:t>Зубчаста поверхня</w:t>
            </w:r>
          </w:p>
          <w:p w:rsidR="00EC6465" w:rsidRDefault="00EC6465" w:rsidP="00FD0D96">
            <w:pPr>
              <w:pStyle w:val="2"/>
              <w:rPr>
                <w:sz w:val="28"/>
              </w:rPr>
            </w:pPr>
            <w:r>
              <w:rPr>
                <w:sz w:val="28"/>
              </w:rPr>
              <w:t>Центрові отвори</w:t>
            </w:r>
          </w:p>
        </w:tc>
        <w:tc>
          <w:tcPr>
            <w:tcW w:w="1417" w:type="dxa"/>
          </w:tcPr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78" w:type="dxa"/>
          </w:tcPr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99" w:type="dxa"/>
          </w:tcPr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18" w:type="dxa"/>
          </w:tcPr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12,5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6,3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0,8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3,2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6,3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12,5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3,2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3,2</w:t>
            </w:r>
          </w:p>
          <w:p w:rsidR="00EC6465" w:rsidRDefault="00EC6465" w:rsidP="00FD0D96">
            <w:pPr>
              <w:ind w:right="-28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12,5</w:t>
            </w:r>
          </w:p>
        </w:tc>
      </w:tr>
      <w:tr w:rsidR="00EC6465" w:rsidTr="00FD0D96">
        <w:trPr>
          <w:trHeight w:val="70"/>
        </w:trPr>
        <w:tc>
          <w:tcPr>
            <w:tcW w:w="3402" w:type="dxa"/>
          </w:tcPr>
          <w:p w:rsidR="00EC6465" w:rsidRDefault="00EC6465" w:rsidP="00FD0D96">
            <w:pPr>
              <w:ind w:right="-284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         Разом </w:t>
            </w:r>
            <w:r>
              <w:rPr>
                <w:sz w:val="28"/>
                <w:lang w:val="en-US"/>
              </w:rPr>
              <w:t>:</w:t>
            </w:r>
          </w:p>
        </w:tc>
        <w:tc>
          <w:tcPr>
            <w:tcW w:w="1417" w:type="dxa"/>
          </w:tcPr>
          <w:p w:rsidR="00EC6465" w:rsidRDefault="00EC6465" w:rsidP="00FD0D96">
            <w:pPr>
              <w:ind w:right="-28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</w:t>
            </w:r>
          </w:p>
        </w:tc>
        <w:tc>
          <w:tcPr>
            <w:tcW w:w="1678" w:type="dxa"/>
          </w:tcPr>
          <w:p w:rsidR="00EC6465" w:rsidRDefault="00EC6465" w:rsidP="00FD0D96">
            <w:pPr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299" w:type="dxa"/>
          </w:tcPr>
          <w:p w:rsidR="00EC6465" w:rsidRDefault="00EC6465" w:rsidP="00FD0D96">
            <w:pPr>
              <w:ind w:right="-284"/>
              <w:rPr>
                <w:sz w:val="28"/>
              </w:rPr>
            </w:pPr>
          </w:p>
        </w:tc>
        <w:tc>
          <w:tcPr>
            <w:tcW w:w="1418" w:type="dxa"/>
          </w:tcPr>
          <w:p w:rsidR="00EC6465" w:rsidRDefault="00EC6465" w:rsidP="00FD0D96">
            <w:pPr>
              <w:ind w:right="-284"/>
              <w:rPr>
                <w:sz w:val="28"/>
              </w:rPr>
            </w:pPr>
          </w:p>
        </w:tc>
      </w:tr>
    </w:tbl>
    <w:p w:rsidR="00EC6465" w:rsidRPr="00EB0331" w:rsidRDefault="00EC6465" w:rsidP="00EC6465">
      <w:pPr>
        <w:ind w:right="-284"/>
        <w:rPr>
          <w:sz w:val="24"/>
          <w:szCs w:val="24"/>
        </w:rPr>
      </w:pPr>
    </w:p>
    <w:p w:rsidR="00EC6465" w:rsidRDefault="00EC6465" w:rsidP="00EC6465">
      <w:pPr>
        <w:spacing w:line="360" w:lineRule="auto"/>
        <w:ind w:right="-284" w:firstLine="567"/>
        <w:jc w:val="both"/>
        <w:rPr>
          <w:sz w:val="28"/>
        </w:rPr>
      </w:pPr>
      <w:r>
        <w:rPr>
          <w:sz w:val="28"/>
        </w:rPr>
        <w:t xml:space="preserve">На основі даних таблиці </w:t>
      </w:r>
      <w:r w:rsidR="00BE38BF">
        <w:rPr>
          <w:sz w:val="28"/>
        </w:rPr>
        <w:t>1</w:t>
      </w:r>
      <w:bookmarkStart w:id="0" w:name="_GoBack"/>
      <w:bookmarkEnd w:id="0"/>
      <w:r>
        <w:rPr>
          <w:sz w:val="28"/>
        </w:rPr>
        <w:t xml:space="preserve"> визначаємо показники технологічності.</w:t>
      </w:r>
    </w:p>
    <w:p w:rsidR="00EC6465" w:rsidRDefault="00EC6465" w:rsidP="00EC6465">
      <w:pPr>
        <w:spacing w:line="360" w:lineRule="auto"/>
        <w:ind w:right="-284" w:firstLine="567"/>
        <w:jc w:val="both"/>
        <w:rPr>
          <w:sz w:val="28"/>
        </w:rPr>
      </w:pPr>
      <w:r>
        <w:rPr>
          <w:sz w:val="28"/>
        </w:rPr>
        <w:t>1. Коефіцієнт уніфікації конструктивних елементів</w:t>
      </w:r>
      <w:r w:rsidRPr="008F0639">
        <w:rPr>
          <w:sz w:val="28"/>
        </w:rPr>
        <w:t>:</w:t>
      </w:r>
    </w:p>
    <w:p w:rsidR="00EC6465" w:rsidRDefault="00EC6465" w:rsidP="00EC6465">
      <w:pPr>
        <w:spacing w:line="360" w:lineRule="auto"/>
        <w:ind w:left="2127" w:right="-6" w:firstLine="1417"/>
        <w:jc w:val="center"/>
        <w:outlineLvl w:val="0"/>
        <w:rPr>
          <w:bCs/>
          <w:sz w:val="28"/>
          <w:szCs w:val="28"/>
        </w:rPr>
      </w:pPr>
      <w:r w:rsidRPr="00900D01">
        <w:rPr>
          <w:sz w:val="28"/>
          <w:szCs w:val="28"/>
        </w:rPr>
        <w:t>Ку.е =</w:t>
      </w:r>
      <w:r w:rsidRPr="00900D01">
        <w:rPr>
          <w:position w:val="-30"/>
          <w:sz w:val="28"/>
          <w:szCs w:val="28"/>
        </w:rPr>
        <w:object w:dxaOrig="600" w:dyaOrig="760">
          <v:shape id="_x0000_i1025" type="#_x0000_t75" style="width:30pt;height:38.4pt" o:ole="">
            <v:imagedata r:id="rId8" o:title=""/>
          </v:shape>
          <o:OLEObject Type="Embed" ProgID="Equation.3" ShapeID="_x0000_i1025" DrawAspect="Content" ObjectID="_1698696754" r:id="rId9"/>
        </w:object>
      </w:r>
      <w:r w:rsidRPr="00900D0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900D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00D01">
        <w:rPr>
          <w:sz w:val="28"/>
          <w:szCs w:val="28"/>
        </w:rPr>
        <w:t xml:space="preserve">  </w:t>
      </w:r>
      <w:r w:rsidRPr="00900D01">
        <w:rPr>
          <w:bCs/>
          <w:sz w:val="28"/>
          <w:szCs w:val="28"/>
        </w:rPr>
        <w:t>(1.1)</w:t>
      </w:r>
    </w:p>
    <w:p w:rsidR="00EC6465" w:rsidRPr="00B21A39" w:rsidRDefault="00EC6465" w:rsidP="00EC6465">
      <w:pPr>
        <w:spacing w:line="360" w:lineRule="auto"/>
        <w:ind w:right="-6" w:firstLine="567"/>
        <w:jc w:val="both"/>
        <w:outlineLvl w:val="0"/>
        <w:rPr>
          <w:sz w:val="28"/>
        </w:rPr>
      </w:pPr>
      <w:r w:rsidRPr="00B21A39">
        <w:rPr>
          <w:sz w:val="28"/>
        </w:rPr>
        <w:t xml:space="preserve">де </w:t>
      </w:r>
      <w:r w:rsidRPr="00B21A39">
        <w:rPr>
          <w:sz w:val="28"/>
          <w:lang w:val="en-US"/>
        </w:rPr>
        <w:t>Q</w:t>
      </w:r>
      <w:r w:rsidRPr="00B21A39">
        <w:rPr>
          <w:sz w:val="28"/>
          <w:vertAlign w:val="subscript"/>
        </w:rPr>
        <w:t xml:space="preserve">у.е </w:t>
      </w:r>
      <w:r w:rsidRPr="00B21A39">
        <w:rPr>
          <w:sz w:val="28"/>
        </w:rPr>
        <w:t>– кількість уніфікованих поверхонь, шт.</w:t>
      </w:r>
    </w:p>
    <w:p w:rsidR="00EC6465" w:rsidRPr="00B21A39" w:rsidRDefault="00EC6465" w:rsidP="00EC6465">
      <w:pPr>
        <w:spacing w:line="360" w:lineRule="auto"/>
        <w:ind w:firstLine="567"/>
        <w:jc w:val="both"/>
        <w:rPr>
          <w:sz w:val="28"/>
          <w:lang w:val="ru-RU"/>
        </w:rPr>
      </w:pPr>
      <w:r w:rsidRPr="00B21A39">
        <w:rPr>
          <w:sz w:val="28"/>
        </w:rPr>
        <w:t xml:space="preserve">     </w:t>
      </w:r>
      <w:r w:rsidRPr="00B21A39">
        <w:rPr>
          <w:sz w:val="28"/>
          <w:lang w:val="en-US"/>
        </w:rPr>
        <w:t>Q</w:t>
      </w:r>
      <w:r w:rsidRPr="00B21A39">
        <w:rPr>
          <w:sz w:val="28"/>
          <w:vertAlign w:val="subscript"/>
          <w:lang w:val="ru-RU"/>
        </w:rPr>
        <w:t>е</w:t>
      </w:r>
      <w:r w:rsidRPr="00B21A39">
        <w:rPr>
          <w:sz w:val="28"/>
          <w:lang w:val="ru-RU"/>
        </w:rPr>
        <w:t xml:space="preserve"> – кількість </w:t>
      </w:r>
      <w:r w:rsidRPr="00B21A39">
        <w:rPr>
          <w:sz w:val="28"/>
        </w:rPr>
        <w:t>конструктивних</w:t>
      </w:r>
      <w:r w:rsidRPr="00B21A39">
        <w:rPr>
          <w:sz w:val="28"/>
          <w:lang w:val="ru-RU"/>
        </w:rPr>
        <w:t xml:space="preserve"> </w:t>
      </w:r>
      <w:r w:rsidRPr="00B21A39">
        <w:rPr>
          <w:sz w:val="28"/>
        </w:rPr>
        <w:t>поверхонь, шт.</w:t>
      </w:r>
    </w:p>
    <w:p w:rsidR="00EC6465" w:rsidRDefault="00EC6465" w:rsidP="00EC6465">
      <w:pPr>
        <w:spacing w:line="360" w:lineRule="auto"/>
        <w:ind w:firstLine="567"/>
        <w:jc w:val="center"/>
        <w:rPr>
          <w:b/>
          <w:sz w:val="28"/>
        </w:rPr>
      </w:pPr>
      <w:r w:rsidRPr="00B21A39">
        <w:rPr>
          <w:sz w:val="28"/>
        </w:rPr>
        <w:t>К</w:t>
      </w:r>
      <w:r w:rsidRPr="00B21A39">
        <w:rPr>
          <w:sz w:val="28"/>
          <w:vertAlign w:val="subscript"/>
        </w:rPr>
        <w:t xml:space="preserve">у.е </w:t>
      </w:r>
      <w:r w:rsidRPr="00B21A39">
        <w:rPr>
          <w:sz w:val="28"/>
        </w:rPr>
        <w:t>=</w:t>
      </w:r>
      <w:r>
        <w:rPr>
          <w:b/>
          <w:sz w:val="28"/>
        </w:rPr>
        <w:t xml:space="preserve"> </w:t>
      </w:r>
      <w:r w:rsidRPr="00217E66">
        <w:rPr>
          <w:b/>
          <w:position w:val="-24"/>
          <w:sz w:val="28"/>
        </w:rPr>
        <w:object w:dxaOrig="360" w:dyaOrig="620">
          <v:shape id="_x0000_i1026" type="#_x0000_t75" style="width:24pt;height:36.6pt" o:ole="" fillcolor="window">
            <v:imagedata r:id="rId10" o:title=""/>
          </v:shape>
          <o:OLEObject Type="Embed" ProgID="Equation.3" ShapeID="_x0000_i1026" DrawAspect="Content" ObjectID="_1698696755" r:id="rId11"/>
        </w:object>
      </w:r>
      <w:r>
        <w:rPr>
          <w:b/>
          <w:sz w:val="28"/>
        </w:rPr>
        <w:t xml:space="preserve">= </w:t>
      </w:r>
      <w:r w:rsidRPr="00B21A39">
        <w:rPr>
          <w:sz w:val="28"/>
        </w:rPr>
        <w:t>0.73</w:t>
      </w:r>
      <w:r>
        <w:rPr>
          <w:b/>
          <w:sz w:val="28"/>
        </w:rPr>
        <w:t xml:space="preserve"> ,</w:t>
      </w:r>
    </w:p>
    <w:p w:rsidR="00EC6465" w:rsidRPr="00B21A39" w:rsidRDefault="00EC6465" w:rsidP="00EC6465">
      <w:pPr>
        <w:spacing w:line="360" w:lineRule="auto"/>
        <w:ind w:firstLine="567"/>
        <w:jc w:val="both"/>
        <w:rPr>
          <w:sz w:val="28"/>
        </w:rPr>
      </w:pPr>
      <w:r w:rsidRPr="00B21A39">
        <w:rPr>
          <w:sz w:val="28"/>
        </w:rPr>
        <w:lastRenderedPageBreak/>
        <w:t>Так як К</w:t>
      </w:r>
      <w:r w:rsidRPr="00B21A39">
        <w:rPr>
          <w:sz w:val="28"/>
          <w:vertAlign w:val="subscript"/>
        </w:rPr>
        <w:t xml:space="preserve">у.е </w:t>
      </w:r>
      <w:r w:rsidRPr="00B21A39">
        <w:rPr>
          <w:sz w:val="28"/>
          <w:lang w:val="ru-RU"/>
        </w:rPr>
        <w:t xml:space="preserve">&gt; </w:t>
      </w:r>
      <w:r w:rsidRPr="00B21A39">
        <w:rPr>
          <w:sz w:val="28"/>
        </w:rPr>
        <w:t>0.6 , то по цьому показнику видно , що деталь технологічна .</w:t>
      </w:r>
    </w:p>
    <w:p w:rsidR="00EC6465" w:rsidRDefault="00EC6465" w:rsidP="00EC646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2. Визначаємо коефіцієнт точності обробки </w:t>
      </w:r>
      <w:r>
        <w:rPr>
          <w:sz w:val="28"/>
          <w:lang w:val="ru-RU"/>
        </w:rPr>
        <w:t>:</w:t>
      </w:r>
    </w:p>
    <w:p w:rsidR="00EC6465" w:rsidRPr="00900D01" w:rsidRDefault="00EC6465" w:rsidP="00EC6465">
      <w:pPr>
        <w:spacing w:line="360" w:lineRule="auto"/>
        <w:ind w:firstLine="3402"/>
        <w:jc w:val="center"/>
        <w:rPr>
          <w:sz w:val="28"/>
          <w:szCs w:val="28"/>
        </w:rPr>
      </w:pPr>
      <w:r w:rsidRPr="00900D01">
        <w:rPr>
          <w:sz w:val="28"/>
          <w:szCs w:val="28"/>
        </w:rPr>
        <w:t>К</w:t>
      </w:r>
      <w:r w:rsidRPr="00900D01">
        <w:rPr>
          <w:sz w:val="28"/>
          <w:szCs w:val="28"/>
          <w:vertAlign w:val="subscript"/>
        </w:rPr>
        <w:t>м.о</w:t>
      </w:r>
      <w:r w:rsidRPr="00900D01">
        <w:rPr>
          <w:sz w:val="28"/>
          <w:szCs w:val="28"/>
        </w:rPr>
        <w:t>= 1 - (</w:t>
      </w:r>
      <w:r w:rsidRPr="00900D01">
        <w:rPr>
          <w:position w:val="-10"/>
          <w:sz w:val="28"/>
          <w:szCs w:val="28"/>
          <w:vertAlign w:val="subscript"/>
        </w:rPr>
        <w:object w:dxaOrig="180" w:dyaOrig="340">
          <v:shape id="_x0000_i1027" type="#_x0000_t75" style="width:9pt;height:17.4pt" o:ole="">
            <v:imagedata r:id="rId12" o:title=""/>
          </v:shape>
          <o:OLEObject Type="Embed" ProgID="Equation.3" ShapeID="_x0000_i1027" DrawAspect="Content" ObjectID="_1698696756" r:id="rId13"/>
        </w:object>
      </w:r>
      <w:r w:rsidRPr="00900D01">
        <w:rPr>
          <w:position w:val="-32"/>
          <w:sz w:val="28"/>
          <w:szCs w:val="28"/>
          <w:vertAlign w:val="subscript"/>
        </w:rPr>
        <w:object w:dxaOrig="499" w:dyaOrig="700">
          <v:shape id="_x0000_i1028" type="#_x0000_t75" style="width:24.6pt;height:45.6pt" o:ole="">
            <v:imagedata r:id="rId14" o:title=""/>
          </v:shape>
          <o:OLEObject Type="Embed" ProgID="Equation.3" ShapeID="_x0000_i1028" DrawAspect="Content" ObjectID="_1698696757" r:id="rId15"/>
        </w:object>
      </w:r>
      <w:r w:rsidRPr="00900D01">
        <w:rPr>
          <w:sz w:val="28"/>
          <w:szCs w:val="28"/>
        </w:rPr>
        <w:t xml:space="preserve">),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(1.2)</w:t>
      </w:r>
    </w:p>
    <w:p w:rsidR="00EC6465" w:rsidRPr="00584851" w:rsidRDefault="00EC6465" w:rsidP="00EC6465">
      <w:pPr>
        <w:spacing w:line="360" w:lineRule="auto"/>
        <w:ind w:firstLine="567"/>
        <w:jc w:val="both"/>
        <w:rPr>
          <w:sz w:val="28"/>
          <w:szCs w:val="28"/>
        </w:rPr>
      </w:pPr>
      <w:r w:rsidRPr="00584851">
        <w:rPr>
          <w:sz w:val="28"/>
          <w:szCs w:val="28"/>
        </w:rPr>
        <w:t>де А</w:t>
      </w:r>
      <w:r w:rsidRPr="00584851">
        <w:rPr>
          <w:sz w:val="28"/>
          <w:szCs w:val="28"/>
          <w:vertAlign w:val="subscript"/>
        </w:rPr>
        <w:t>ср</w:t>
      </w:r>
      <w:r w:rsidRPr="00584851">
        <w:rPr>
          <w:sz w:val="28"/>
          <w:szCs w:val="28"/>
        </w:rPr>
        <w:t xml:space="preserve"> – середній квалітет точності </w:t>
      </w:r>
    </w:p>
    <w:p w:rsidR="00EC6465" w:rsidRDefault="00EC6465" w:rsidP="00EC6465">
      <w:pPr>
        <w:pStyle w:val="3"/>
        <w:spacing w:line="360" w:lineRule="auto"/>
        <w:ind w:firstLine="2835"/>
        <w:jc w:val="center"/>
      </w:pPr>
      <w:r w:rsidRPr="00E25474">
        <w:rPr>
          <w:sz w:val="28"/>
          <w:szCs w:val="28"/>
        </w:rPr>
        <w:t>А</w:t>
      </w:r>
      <w:r w:rsidRPr="00E25474">
        <w:rPr>
          <w:sz w:val="28"/>
          <w:szCs w:val="28"/>
          <w:vertAlign w:val="subscript"/>
        </w:rPr>
        <w:t>ср</w:t>
      </w:r>
      <w:r w:rsidRPr="0042598C">
        <w:rPr>
          <w:b/>
          <w:sz w:val="28"/>
          <w:szCs w:val="28"/>
          <w:vertAlign w:val="subscript"/>
        </w:rPr>
        <w:t xml:space="preserve"> </w:t>
      </w:r>
      <w:r w:rsidRPr="0042598C">
        <w:rPr>
          <w:b/>
          <w:sz w:val="28"/>
          <w:szCs w:val="28"/>
        </w:rPr>
        <w:t>=</w:t>
      </w:r>
      <w:r w:rsidRPr="0042598C">
        <w:rPr>
          <w:sz w:val="28"/>
          <w:szCs w:val="28"/>
        </w:rPr>
        <w:t xml:space="preserve"> </w:t>
      </w:r>
      <w:r w:rsidRPr="00E25474">
        <w:rPr>
          <w:position w:val="-50"/>
          <w:sz w:val="28"/>
          <w:szCs w:val="28"/>
        </w:rPr>
        <w:object w:dxaOrig="1939" w:dyaOrig="840">
          <v:shape id="_x0000_i1029" type="#_x0000_t75" style="width:111pt;height:49.8pt" o:ole="" fillcolor="window">
            <v:imagedata r:id="rId16" o:title=""/>
          </v:shape>
          <o:OLEObject Type="Embed" ProgID="Equation.DSMT4" ShapeID="_x0000_i1029" DrawAspect="Content" ObjectID="_1698696758" r:id="rId17"/>
        </w:object>
      </w:r>
      <w:r>
        <w:t xml:space="preserve"> </w:t>
      </w:r>
      <w:r>
        <w:rPr>
          <w:lang w:val="ru-RU"/>
        </w:rPr>
        <w:t xml:space="preserve"> </w:t>
      </w:r>
      <w:r>
        <w:t>,</w:t>
      </w:r>
      <w:r>
        <w:tab/>
      </w:r>
      <w:r>
        <w:tab/>
      </w:r>
      <w:r>
        <w:tab/>
      </w:r>
      <w:r>
        <w:tab/>
        <w:t>(1.3)</w:t>
      </w:r>
    </w:p>
    <w:p w:rsidR="00EC6465" w:rsidRPr="00B21A39" w:rsidRDefault="00EC6465" w:rsidP="00EC6465">
      <w:pPr>
        <w:spacing w:line="360" w:lineRule="auto"/>
        <w:ind w:firstLine="567"/>
        <w:jc w:val="both"/>
        <w:rPr>
          <w:sz w:val="28"/>
        </w:rPr>
      </w:pPr>
      <w:r w:rsidRPr="00B21A39">
        <w:rPr>
          <w:sz w:val="28"/>
        </w:rPr>
        <w:t xml:space="preserve">де </w:t>
      </w:r>
      <w:r w:rsidRPr="00B21A39">
        <w:rPr>
          <w:sz w:val="28"/>
          <w:lang w:val="en-US"/>
        </w:rPr>
        <w:t>n</w:t>
      </w:r>
      <w:r w:rsidRPr="00B21A39">
        <w:rPr>
          <w:sz w:val="28"/>
          <w:vertAlign w:val="subscript"/>
          <w:lang w:val="en-US"/>
        </w:rPr>
        <w:t>i</w:t>
      </w:r>
      <w:r w:rsidRPr="00B21A39">
        <w:rPr>
          <w:sz w:val="28"/>
          <w:lang w:val="ru-RU"/>
        </w:rPr>
        <w:t xml:space="preserve"> – </w:t>
      </w:r>
      <w:r w:rsidRPr="00B21A39">
        <w:rPr>
          <w:sz w:val="28"/>
        </w:rPr>
        <w:t>число поверхонь деталі.</w:t>
      </w:r>
    </w:p>
    <w:p w:rsidR="00EC6465" w:rsidRDefault="00EC6465" w:rsidP="00EC6465">
      <w:pPr>
        <w:spacing w:line="276" w:lineRule="auto"/>
        <w:jc w:val="center"/>
        <w:rPr>
          <w:sz w:val="28"/>
        </w:rPr>
      </w:pPr>
      <w:r w:rsidRPr="00E25474">
        <w:rPr>
          <w:sz w:val="28"/>
        </w:rPr>
        <w:t>А</w:t>
      </w:r>
      <w:r w:rsidRPr="00E25474">
        <w:rPr>
          <w:sz w:val="28"/>
          <w:vertAlign w:val="subscript"/>
        </w:rPr>
        <w:t xml:space="preserve">ср </w:t>
      </w:r>
      <w:r>
        <w:rPr>
          <w:sz w:val="28"/>
        </w:rPr>
        <w:t xml:space="preserve">= </w:t>
      </w:r>
      <w:r w:rsidRPr="00E25474">
        <w:rPr>
          <w:position w:val="-22"/>
          <w:sz w:val="28"/>
        </w:rPr>
        <w:object w:dxaOrig="2659" w:dyaOrig="560">
          <v:shape id="_x0000_i1030" type="#_x0000_t75" style="width:132.6pt;height:30.6pt" o:ole="" fillcolor="window">
            <v:imagedata r:id="rId18" o:title=""/>
          </v:shape>
          <o:OLEObject Type="Embed" ProgID="Equation.DSMT4" ShapeID="_x0000_i1030" DrawAspect="Content" ObjectID="_1698696759" r:id="rId19"/>
        </w:object>
      </w:r>
      <w:r>
        <w:rPr>
          <w:sz w:val="28"/>
        </w:rPr>
        <w:t xml:space="preserve">    = 11.36</w:t>
      </w:r>
    </w:p>
    <w:p w:rsidR="00EC6465" w:rsidRDefault="00EC6465" w:rsidP="00EC6465">
      <w:pPr>
        <w:spacing w:line="276" w:lineRule="auto"/>
        <w:ind w:firstLine="567"/>
        <w:jc w:val="center"/>
        <w:rPr>
          <w:sz w:val="28"/>
        </w:rPr>
      </w:pPr>
      <w:r w:rsidRPr="00E25474">
        <w:rPr>
          <w:sz w:val="28"/>
        </w:rPr>
        <w:t>К</w:t>
      </w:r>
      <w:r w:rsidRPr="00E25474">
        <w:rPr>
          <w:sz w:val="28"/>
          <w:vertAlign w:val="subscript"/>
        </w:rPr>
        <w:t>т.о</w:t>
      </w:r>
      <w:r>
        <w:rPr>
          <w:sz w:val="28"/>
        </w:rPr>
        <w:t xml:space="preserve"> = 1- </w:t>
      </w:r>
      <w:r w:rsidRPr="00217E66">
        <w:rPr>
          <w:position w:val="-24"/>
          <w:sz w:val="28"/>
        </w:rPr>
        <w:object w:dxaOrig="620" w:dyaOrig="620">
          <v:shape id="_x0000_i1031" type="#_x0000_t75" style="width:37.8pt;height:35.4pt" o:ole="" fillcolor="window">
            <v:imagedata r:id="rId20" o:title=""/>
          </v:shape>
          <o:OLEObject Type="Embed" ProgID="Equation.3" ShapeID="_x0000_i1031" DrawAspect="Content" ObjectID="_1698696760" r:id="rId21"/>
        </w:object>
      </w:r>
      <w:r>
        <w:rPr>
          <w:sz w:val="28"/>
        </w:rPr>
        <w:t xml:space="preserve">   = 0.91</w:t>
      </w:r>
    </w:p>
    <w:p w:rsidR="00EC6465" w:rsidRDefault="00EC6465" w:rsidP="00EC6465">
      <w:pPr>
        <w:spacing w:line="360" w:lineRule="auto"/>
        <w:ind w:firstLine="567"/>
        <w:jc w:val="both"/>
        <w:rPr>
          <w:sz w:val="28"/>
          <w:lang w:val="ru-RU"/>
        </w:rPr>
      </w:pPr>
      <w:r>
        <w:rPr>
          <w:sz w:val="28"/>
        </w:rPr>
        <w:t xml:space="preserve">Так як </w:t>
      </w:r>
      <w:r w:rsidRPr="00E25474">
        <w:rPr>
          <w:sz w:val="28"/>
        </w:rPr>
        <w:t>К</w:t>
      </w:r>
      <w:r w:rsidRPr="00E25474">
        <w:rPr>
          <w:sz w:val="28"/>
          <w:vertAlign w:val="subscript"/>
        </w:rPr>
        <w:t>т.о</w:t>
      </w:r>
      <w:r>
        <w:rPr>
          <w:sz w:val="28"/>
          <w:vertAlign w:val="subscript"/>
        </w:rPr>
        <w:t xml:space="preserve"> </w:t>
      </w:r>
      <w:r>
        <w:rPr>
          <w:sz w:val="28"/>
          <w:lang w:val="ru-RU"/>
        </w:rPr>
        <w:t>&gt; 0.8 , то по цьому показнику деталь також технологічна .</w:t>
      </w:r>
    </w:p>
    <w:p w:rsidR="00EC6465" w:rsidRDefault="00EC6465" w:rsidP="00EC6465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3. Визначаємо коефіцієнт шорсткості поверхонь </w:t>
      </w:r>
      <w:r>
        <w:rPr>
          <w:sz w:val="28"/>
          <w:lang w:val="ru-RU"/>
        </w:rPr>
        <w:t>:</w:t>
      </w:r>
    </w:p>
    <w:p w:rsidR="00EC6465" w:rsidRPr="00900D01" w:rsidRDefault="00EC6465" w:rsidP="00EC6465">
      <w:pPr>
        <w:spacing w:line="360" w:lineRule="auto"/>
        <w:ind w:firstLine="3402"/>
        <w:jc w:val="center"/>
        <w:rPr>
          <w:sz w:val="28"/>
          <w:szCs w:val="28"/>
        </w:rPr>
      </w:pPr>
      <w:r w:rsidRPr="00900D01">
        <w:rPr>
          <w:sz w:val="28"/>
          <w:szCs w:val="28"/>
        </w:rPr>
        <w:t>К</w:t>
      </w:r>
      <w:r w:rsidRPr="00900D01">
        <w:rPr>
          <w:sz w:val="28"/>
          <w:szCs w:val="28"/>
          <w:vertAlign w:val="subscript"/>
        </w:rPr>
        <w:t xml:space="preserve">ш </w:t>
      </w:r>
      <w:r w:rsidRPr="00900D01">
        <w:rPr>
          <w:sz w:val="28"/>
          <w:szCs w:val="28"/>
        </w:rPr>
        <w:t>=</w:t>
      </w:r>
      <w:r w:rsidRPr="00900D01">
        <w:rPr>
          <w:sz w:val="28"/>
          <w:szCs w:val="28"/>
          <w:vertAlign w:val="subscript"/>
        </w:rPr>
        <w:t xml:space="preserve"> </w:t>
      </w:r>
      <w:r w:rsidRPr="00900D01">
        <w:rPr>
          <w:position w:val="-32"/>
          <w:sz w:val="28"/>
          <w:szCs w:val="28"/>
          <w:vertAlign w:val="subscript"/>
        </w:rPr>
        <w:object w:dxaOrig="499" w:dyaOrig="700">
          <v:shape id="_x0000_i1032" type="#_x0000_t75" style="width:25.2pt;height:41.4pt" o:ole="">
            <v:imagedata r:id="rId22" o:title=""/>
          </v:shape>
          <o:OLEObject Type="Embed" ProgID="Equation.3" ShapeID="_x0000_i1032" DrawAspect="Content" ObjectID="_1698696761" r:id="rId23"/>
        </w:object>
      </w:r>
      <w:r w:rsidRPr="00900D01"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(1.4)</w:t>
      </w:r>
    </w:p>
    <w:p w:rsidR="00EC6465" w:rsidRDefault="00EC6465" w:rsidP="00EC6465">
      <w:pPr>
        <w:spacing w:line="480" w:lineRule="auto"/>
        <w:ind w:firstLine="567"/>
        <w:jc w:val="both"/>
        <w:rPr>
          <w:sz w:val="28"/>
          <w:szCs w:val="28"/>
        </w:rPr>
      </w:pPr>
      <w:r w:rsidRPr="002D4ACE">
        <w:rPr>
          <w:sz w:val="28"/>
          <w:szCs w:val="28"/>
        </w:rPr>
        <w:t xml:space="preserve">де </w:t>
      </w:r>
      <w:r w:rsidRPr="00E25474">
        <w:rPr>
          <w:sz w:val="28"/>
          <w:szCs w:val="28"/>
        </w:rPr>
        <w:t>Б</w:t>
      </w:r>
      <w:r w:rsidRPr="00E25474">
        <w:rPr>
          <w:sz w:val="28"/>
          <w:szCs w:val="28"/>
          <w:vertAlign w:val="subscript"/>
        </w:rPr>
        <w:t>ср</w:t>
      </w:r>
      <w:r w:rsidRPr="002D4ACE">
        <w:rPr>
          <w:b/>
          <w:sz w:val="28"/>
          <w:szCs w:val="28"/>
        </w:rPr>
        <w:t xml:space="preserve"> </w:t>
      </w:r>
      <w:r w:rsidRPr="002D4ACE">
        <w:rPr>
          <w:sz w:val="28"/>
          <w:szCs w:val="28"/>
        </w:rPr>
        <w:t>– середній параметр шорсткості</w:t>
      </w:r>
    </w:p>
    <w:p w:rsidR="00EC6465" w:rsidRDefault="00EC6465" w:rsidP="00EC6465">
      <w:pPr>
        <w:pStyle w:val="3"/>
        <w:spacing w:line="360" w:lineRule="auto"/>
        <w:ind w:firstLine="1985"/>
        <w:jc w:val="center"/>
      </w:pPr>
      <w:r w:rsidRPr="009C7DD3">
        <w:rPr>
          <w:sz w:val="28"/>
          <w:szCs w:val="28"/>
        </w:rPr>
        <w:t>Б</w:t>
      </w:r>
      <w:r w:rsidRPr="00E25474">
        <w:rPr>
          <w:vertAlign w:val="subscript"/>
        </w:rPr>
        <w:t>ср</w:t>
      </w:r>
      <w:r w:rsidRPr="00E25474">
        <w:t xml:space="preserve"> </w:t>
      </w:r>
      <w:r>
        <w:t xml:space="preserve">= </w:t>
      </w:r>
      <w:r w:rsidRPr="00E25474">
        <w:rPr>
          <w:position w:val="-50"/>
        </w:rPr>
        <w:object w:dxaOrig="3519" w:dyaOrig="840">
          <v:shape id="_x0000_i1033" type="#_x0000_t75" style="width:175.2pt;height:45.6pt" o:ole="" fillcolor="window">
            <v:imagedata r:id="rId24" o:title=""/>
          </v:shape>
          <o:OLEObject Type="Embed" ProgID="Equation.DSMT4" ShapeID="_x0000_i1033" DrawAspect="Content" ObjectID="_1698696762" r:id="rId25"/>
        </w:object>
      </w:r>
      <w:r>
        <w:tab/>
      </w:r>
      <w:r>
        <w:tab/>
      </w:r>
      <w:r>
        <w:tab/>
      </w:r>
      <w:r>
        <w:tab/>
      </w:r>
      <w:r w:rsidRPr="00BC40D4">
        <w:rPr>
          <w:sz w:val="28"/>
          <w:szCs w:val="28"/>
        </w:rPr>
        <w:t>(1.5)</w:t>
      </w:r>
    </w:p>
    <w:p w:rsidR="00EC6465" w:rsidRPr="00B21A39" w:rsidRDefault="00EC6465" w:rsidP="00EC6465">
      <w:pPr>
        <w:spacing w:line="360" w:lineRule="auto"/>
        <w:ind w:firstLine="567"/>
        <w:jc w:val="both"/>
        <w:rPr>
          <w:sz w:val="28"/>
        </w:rPr>
      </w:pPr>
      <w:r w:rsidRPr="00B21A39">
        <w:rPr>
          <w:sz w:val="28"/>
        </w:rPr>
        <w:t xml:space="preserve">де </w:t>
      </w:r>
      <w:r w:rsidRPr="00B21A39">
        <w:rPr>
          <w:sz w:val="28"/>
          <w:lang w:val="en-US"/>
        </w:rPr>
        <w:t>n</w:t>
      </w:r>
      <w:r w:rsidRPr="00B21A39">
        <w:rPr>
          <w:sz w:val="28"/>
          <w:vertAlign w:val="subscript"/>
        </w:rPr>
        <w:t xml:space="preserve">1 </w:t>
      </w:r>
      <w:r w:rsidRPr="00B21A39">
        <w:rPr>
          <w:sz w:val="28"/>
        </w:rPr>
        <w:t xml:space="preserve">… </w:t>
      </w:r>
      <w:r w:rsidRPr="00B21A39">
        <w:rPr>
          <w:sz w:val="28"/>
          <w:lang w:val="en-US"/>
        </w:rPr>
        <w:t>n</w:t>
      </w:r>
      <w:r w:rsidRPr="00B21A39">
        <w:rPr>
          <w:sz w:val="28"/>
          <w:vertAlign w:val="subscript"/>
        </w:rPr>
        <w:t xml:space="preserve">14 </w:t>
      </w:r>
      <w:r w:rsidRPr="00B21A39">
        <w:rPr>
          <w:sz w:val="28"/>
        </w:rPr>
        <w:t xml:space="preserve">– кількість поверхонь маючих шорсткість відповідаючих даному чисельному значенню параметра шорсткості </w:t>
      </w:r>
      <w:r w:rsidRPr="00B21A39">
        <w:rPr>
          <w:sz w:val="28"/>
          <w:lang w:val="en-US"/>
        </w:rPr>
        <w:t>R</w:t>
      </w:r>
      <w:r w:rsidRPr="00B21A39">
        <w:rPr>
          <w:sz w:val="28"/>
          <w:vertAlign w:val="subscript"/>
          <w:lang w:val="en-US"/>
        </w:rPr>
        <w:t>a</w:t>
      </w:r>
      <w:r w:rsidRPr="00B21A39">
        <w:rPr>
          <w:sz w:val="28"/>
        </w:rPr>
        <w:t xml:space="preserve"> .</w:t>
      </w:r>
    </w:p>
    <w:p w:rsidR="00EC6465" w:rsidRDefault="00EC6465" w:rsidP="00EC6465">
      <w:pPr>
        <w:spacing w:line="276" w:lineRule="auto"/>
        <w:ind w:firstLine="567"/>
        <w:jc w:val="center"/>
        <w:rPr>
          <w:sz w:val="28"/>
        </w:rPr>
      </w:pPr>
      <w:r w:rsidRPr="00E25474">
        <w:rPr>
          <w:sz w:val="28"/>
        </w:rPr>
        <w:t>Б</w:t>
      </w:r>
      <w:r w:rsidRPr="00E25474">
        <w:rPr>
          <w:sz w:val="28"/>
          <w:vertAlign w:val="subscript"/>
        </w:rPr>
        <w:t>ср</w:t>
      </w:r>
      <w:r>
        <w:rPr>
          <w:b/>
          <w:sz w:val="28"/>
        </w:rPr>
        <w:t xml:space="preserve"> = </w:t>
      </w:r>
      <w:r w:rsidRPr="00217E66">
        <w:rPr>
          <w:b/>
          <w:position w:val="-24"/>
          <w:sz w:val="28"/>
        </w:rPr>
        <w:object w:dxaOrig="3920" w:dyaOrig="620">
          <v:shape id="_x0000_i1034" type="#_x0000_t75" style="width:202.2pt;height:36.6pt" o:ole="" fillcolor="window">
            <v:imagedata r:id="rId26" o:title=""/>
          </v:shape>
          <o:OLEObject Type="Embed" ProgID="Equation.3" ShapeID="_x0000_i1034" DrawAspect="Content" ObjectID="_1698696763" r:id="rId27"/>
        </w:object>
      </w:r>
      <w:r>
        <w:rPr>
          <w:b/>
          <w:sz w:val="28"/>
        </w:rPr>
        <w:t xml:space="preserve"> = </w:t>
      </w:r>
      <w:r>
        <w:rPr>
          <w:sz w:val="28"/>
        </w:rPr>
        <w:t>8.43</w:t>
      </w:r>
    </w:p>
    <w:p w:rsidR="00EC6465" w:rsidRDefault="00EC6465" w:rsidP="00EC6465">
      <w:pPr>
        <w:spacing w:line="276" w:lineRule="auto"/>
        <w:ind w:firstLine="567"/>
        <w:jc w:val="center"/>
        <w:rPr>
          <w:sz w:val="28"/>
          <w:lang w:val="ru-RU"/>
        </w:rPr>
      </w:pPr>
      <w:r w:rsidRPr="00B21A39">
        <w:rPr>
          <w:sz w:val="28"/>
        </w:rPr>
        <w:t>К</w:t>
      </w:r>
      <w:r w:rsidRPr="00B21A39">
        <w:rPr>
          <w:sz w:val="28"/>
          <w:vertAlign w:val="subscript"/>
        </w:rPr>
        <w:t>ш</w:t>
      </w:r>
      <w:r>
        <w:rPr>
          <w:sz w:val="28"/>
        </w:rPr>
        <w:t xml:space="preserve"> = </w:t>
      </w:r>
      <w:r w:rsidRPr="00217E66">
        <w:rPr>
          <w:position w:val="-24"/>
          <w:sz w:val="28"/>
        </w:rPr>
        <w:object w:dxaOrig="520" w:dyaOrig="620">
          <v:shape id="_x0000_i1035" type="#_x0000_t75" style="width:32.4pt;height:39pt" o:ole="" fillcolor="window">
            <v:imagedata r:id="rId28" o:title=""/>
          </v:shape>
          <o:OLEObject Type="Embed" ProgID="Equation.3" ShapeID="_x0000_i1035" DrawAspect="Content" ObjectID="_1698696764" r:id="rId29"/>
        </w:object>
      </w:r>
      <w:r>
        <w:rPr>
          <w:sz w:val="28"/>
        </w:rPr>
        <w:t xml:space="preserve"> </w:t>
      </w:r>
      <w:r>
        <w:rPr>
          <w:sz w:val="28"/>
          <w:lang w:val="ru-RU"/>
        </w:rPr>
        <w:t xml:space="preserve"> = 0.119</w:t>
      </w:r>
    </w:p>
    <w:p w:rsidR="00EC6465" w:rsidRDefault="00EC6465" w:rsidP="00EC6465">
      <w:pPr>
        <w:spacing w:line="360" w:lineRule="auto"/>
        <w:ind w:firstLine="567"/>
        <w:jc w:val="both"/>
        <w:rPr>
          <w:sz w:val="28"/>
        </w:rPr>
      </w:pPr>
      <w:r w:rsidRPr="00B21A39">
        <w:rPr>
          <w:sz w:val="28"/>
          <w:lang w:val="ru-RU"/>
        </w:rPr>
        <w:t xml:space="preserve">Так як </w:t>
      </w:r>
      <w:r w:rsidRPr="00B21A39">
        <w:rPr>
          <w:sz w:val="28"/>
        </w:rPr>
        <w:t>К</w:t>
      </w:r>
      <w:r w:rsidRPr="00B21A39">
        <w:rPr>
          <w:sz w:val="28"/>
          <w:vertAlign w:val="subscript"/>
        </w:rPr>
        <w:t>ш</w:t>
      </w:r>
      <w:r>
        <w:rPr>
          <w:sz w:val="28"/>
          <w:vertAlign w:val="subscript"/>
        </w:rPr>
        <w:t xml:space="preserve"> </w:t>
      </w:r>
      <w:r>
        <w:rPr>
          <w:sz w:val="28"/>
          <w:lang w:val="ru-RU"/>
        </w:rPr>
        <w:t xml:space="preserve">&lt; </w:t>
      </w:r>
      <w:r>
        <w:rPr>
          <w:sz w:val="28"/>
        </w:rPr>
        <w:t xml:space="preserve">0.32, то деталь технологічна. </w:t>
      </w:r>
    </w:p>
    <w:p w:rsidR="00EC6465" w:rsidRPr="009F380B" w:rsidRDefault="00EC6465" w:rsidP="00EC6465">
      <w:pPr>
        <w:ind w:firstLine="567"/>
        <w:jc w:val="both"/>
        <w:rPr>
          <w:sz w:val="28"/>
          <w:szCs w:val="28"/>
        </w:rPr>
      </w:pPr>
      <w:r>
        <w:rPr>
          <w:sz w:val="32"/>
        </w:rPr>
        <w:tab/>
      </w:r>
      <w:r w:rsidRPr="009F380B">
        <w:rPr>
          <w:sz w:val="28"/>
          <w:szCs w:val="28"/>
        </w:rPr>
        <w:t>Отже, за кількісними та якісними показниками деталь технологічна</w:t>
      </w:r>
    </w:p>
    <w:p w:rsidR="0012470A" w:rsidRDefault="0012470A"/>
    <w:sectPr w:rsidR="0012470A">
      <w:headerReference w:type="default" r:id="rId30"/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0D2" w:rsidRDefault="003600D2" w:rsidP="00671589">
      <w:r>
        <w:separator/>
      </w:r>
    </w:p>
  </w:endnote>
  <w:endnote w:type="continuationSeparator" w:id="0">
    <w:p w:rsidR="003600D2" w:rsidRDefault="003600D2" w:rsidP="0067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054025"/>
      <w:docPartObj>
        <w:docPartGallery w:val="Page Numbers (Bottom of Page)"/>
        <w:docPartUnique/>
      </w:docPartObj>
    </w:sdtPr>
    <w:sdtContent>
      <w:p w:rsidR="00CD36E2" w:rsidRDefault="00CD36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5DA" w:rsidRPr="006745DA">
          <w:rPr>
            <w:noProof/>
            <w:lang w:val="ru-RU"/>
          </w:rPr>
          <w:t>1</w:t>
        </w:r>
        <w:r>
          <w:fldChar w:fldCharType="end"/>
        </w:r>
      </w:p>
    </w:sdtContent>
  </w:sdt>
  <w:p w:rsidR="00CD36E2" w:rsidRDefault="00CD36E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0D2" w:rsidRDefault="003600D2" w:rsidP="00671589">
      <w:r>
        <w:separator/>
      </w:r>
    </w:p>
  </w:footnote>
  <w:footnote w:type="continuationSeparator" w:id="0">
    <w:p w:rsidR="003600D2" w:rsidRDefault="003600D2" w:rsidP="00671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589" w:rsidRPr="00671589" w:rsidRDefault="00671589">
    <w:pPr>
      <w:pStyle w:val="a8"/>
      <w:rPr>
        <w:sz w:val="24"/>
        <w:szCs w:val="24"/>
      </w:rPr>
    </w:pPr>
    <w:r w:rsidRPr="00671589">
      <w:rPr>
        <w:sz w:val="24"/>
        <w:szCs w:val="24"/>
      </w:rPr>
      <w:t>Приклад виконання практичної роботи №5</w:t>
    </w:r>
  </w:p>
  <w:p w:rsidR="00671589" w:rsidRDefault="0067158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65"/>
    <w:rsid w:val="0012470A"/>
    <w:rsid w:val="003600D2"/>
    <w:rsid w:val="00671589"/>
    <w:rsid w:val="006745DA"/>
    <w:rsid w:val="00BE38BF"/>
    <w:rsid w:val="00CD36E2"/>
    <w:rsid w:val="00D755DA"/>
    <w:rsid w:val="00EC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A77A"/>
  <w15:chartTrackingRefBased/>
  <w15:docId w15:val="{9F90737B-CBD6-46DE-AEA8-38E204D7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EC6465"/>
    <w:pPr>
      <w:keepNext/>
      <w:ind w:right="-284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EC6465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6465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C6465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EC6465"/>
    <w:pPr>
      <w:jc w:val="center"/>
    </w:pPr>
    <w:rPr>
      <w:sz w:val="40"/>
    </w:rPr>
  </w:style>
  <w:style w:type="character" w:customStyle="1" w:styleId="a4">
    <w:name w:val="Основной текст Знак"/>
    <w:basedOn w:val="a0"/>
    <w:link w:val="a3"/>
    <w:rsid w:val="00EC6465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5">
    <w:name w:val="Block Text"/>
    <w:basedOn w:val="a"/>
    <w:rsid w:val="00EC6465"/>
    <w:pPr>
      <w:ind w:left="-426" w:right="-284" w:firstLine="426"/>
    </w:pPr>
    <w:rPr>
      <w:sz w:val="32"/>
    </w:rPr>
  </w:style>
  <w:style w:type="paragraph" w:customStyle="1" w:styleId="a6">
    <w:name w:val="Чертежный"/>
    <w:rsid w:val="00EC6465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uk-UA"/>
    </w:rPr>
  </w:style>
  <w:style w:type="paragraph" w:customStyle="1" w:styleId="a7">
    <w:name w:val="Стиль_Тараса_Укр"/>
    <w:basedOn w:val="a"/>
    <w:rsid w:val="00EC6465"/>
    <w:pPr>
      <w:spacing w:line="360" w:lineRule="auto"/>
      <w:ind w:firstLine="709"/>
      <w:jc w:val="both"/>
    </w:pPr>
    <w:rPr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671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158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671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158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header" Target="header1.xml"/><Relationship Id="rId8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7A"/>
    <w:rsid w:val="00417DE0"/>
    <w:rsid w:val="00D0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47DA2BE3E4407A8CCB9DFB66495A3C">
    <w:name w:val="DD47DA2BE3E4407A8CCB9DFB66495A3C"/>
    <w:rsid w:val="00D06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2021-11-17T21:23:00Z</dcterms:created>
  <dcterms:modified xsi:type="dcterms:W3CDTF">2021-11-17T21:23:00Z</dcterms:modified>
</cp:coreProperties>
</file>