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70A" w:rsidRPr="007F2013" w:rsidRDefault="00E34C71" w:rsidP="007F2013">
      <w:pPr>
        <w:ind w:firstLine="0"/>
        <w:jc w:val="center"/>
        <w:rPr>
          <w:b/>
          <w:lang w:val="uk-UA"/>
        </w:rPr>
      </w:pPr>
      <w:r>
        <w:rPr>
          <w:b/>
          <w:lang w:val="uk-UA"/>
        </w:rPr>
        <w:t>Методичні вказівки</w:t>
      </w:r>
      <w:r w:rsidR="007F2013" w:rsidRPr="007F2013">
        <w:rPr>
          <w:b/>
          <w:lang w:val="uk-UA"/>
        </w:rPr>
        <w:t xml:space="preserve"> до практичної роботи №4 «Призначення параметрів точності деталей»</w:t>
      </w:r>
    </w:p>
    <w:p w:rsidR="007F2013" w:rsidRDefault="007F2013" w:rsidP="007F2013">
      <w:pPr>
        <w:ind w:firstLine="708"/>
        <w:rPr>
          <w:lang w:val="uk-UA"/>
        </w:rPr>
      </w:pPr>
      <w:r w:rsidRPr="007F2013">
        <w:rPr>
          <w:b/>
          <w:lang w:val="uk-UA"/>
        </w:rPr>
        <w:t>Мета роботи:</w:t>
      </w:r>
      <w:r>
        <w:rPr>
          <w:lang w:val="uk-UA"/>
        </w:rPr>
        <w:t xml:space="preserve"> Ознайомитися з основними параметрами, які характеризують точність та якість поверхні деталей, навчитись розшифровувати їх умовні позначення накресленнях та призначати стандартні допуски </w:t>
      </w:r>
    </w:p>
    <w:p w:rsidR="0040510D" w:rsidRPr="0040510D" w:rsidRDefault="007F2013" w:rsidP="007F2013">
      <w:pPr>
        <w:ind w:firstLine="708"/>
        <w:rPr>
          <w:b/>
          <w:lang w:val="uk-UA"/>
        </w:rPr>
      </w:pPr>
      <w:r w:rsidRPr="0040510D">
        <w:rPr>
          <w:b/>
          <w:lang w:val="uk-UA"/>
        </w:rPr>
        <w:t xml:space="preserve">Завдання 1. </w:t>
      </w:r>
      <w:r w:rsidR="0040510D" w:rsidRPr="0040510D">
        <w:rPr>
          <w:b/>
          <w:lang w:val="uk-UA"/>
        </w:rPr>
        <w:t>Призначення допусків форми та розташування поверхонь</w:t>
      </w:r>
    </w:p>
    <w:p w:rsidR="007F2013" w:rsidRPr="0077221D" w:rsidRDefault="007F2013" w:rsidP="007F2013">
      <w:pPr>
        <w:ind w:firstLine="708"/>
      </w:pPr>
      <w:r w:rsidRPr="004C6AE1">
        <w:rPr>
          <w:lang w:val="uk-UA"/>
        </w:rPr>
        <w:t xml:space="preserve">Призначити допуски форми та розташування поверхонь на рис. </w:t>
      </w:r>
      <w:r w:rsidR="0077221D" w:rsidRPr="0077221D">
        <w:t>1</w:t>
      </w:r>
      <w:r w:rsidRPr="004C6AE1">
        <w:rPr>
          <w:lang w:val="uk-UA"/>
        </w:rPr>
        <w:t xml:space="preserve"> за даними, наведеними в табл. </w:t>
      </w:r>
      <w:r w:rsidR="0077221D" w:rsidRPr="0040510D">
        <w:t>2</w:t>
      </w:r>
      <w:r w:rsidRPr="004C6AE1">
        <w:rPr>
          <w:lang w:val="uk-UA"/>
        </w:rPr>
        <w:t>. Побудувати ескіз деталі з умовним позначенням призначеного допуску.</w:t>
      </w:r>
      <w:r>
        <w:rPr>
          <w:lang w:val="uk-UA"/>
        </w:rPr>
        <w:t xml:space="preserve"> Дати визначення заданим допускам з наведенням необхідних ескізів. Варіанти завдань брати з таблиці </w:t>
      </w:r>
      <w:r w:rsidR="0077221D" w:rsidRPr="0077221D">
        <w:t>1</w:t>
      </w:r>
    </w:p>
    <w:p w:rsidR="0077221D" w:rsidRDefault="0040510D" w:rsidP="0040510D">
      <w:pPr>
        <w:ind w:firstLine="0"/>
        <w:rPr>
          <w:lang w:val="uk-UA"/>
        </w:rPr>
      </w:pPr>
      <w:r>
        <w:rPr>
          <w:lang w:val="uk-UA"/>
        </w:rPr>
        <w:t xml:space="preserve">Таблиця </w:t>
      </w:r>
      <w:r>
        <w:rPr>
          <w:lang w:val="uk-UA"/>
        </w:rPr>
        <w:t>1</w:t>
      </w:r>
      <w:r>
        <w:rPr>
          <w:lang w:val="uk-UA"/>
        </w:rPr>
        <w:t xml:space="preserve"> Варіанти для виконання практичної роботи №4</w:t>
      </w:r>
    </w:p>
    <w:p w:rsidR="0077221D" w:rsidRDefault="0077221D" w:rsidP="0077221D">
      <w:pPr>
        <w:ind w:firstLine="0"/>
        <w:rPr>
          <w:lang w:val="uk-UA"/>
        </w:rPr>
      </w:pPr>
    </w:p>
    <w:p w:rsidR="0077221D" w:rsidRDefault="0040510D" w:rsidP="0040510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02AB59" wp14:editId="1F744056">
            <wp:extent cx="5608320" cy="27918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873" cy="27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6853"/>
        <w:tblW w:w="0" w:type="auto"/>
        <w:tblLook w:val="04A0" w:firstRow="1" w:lastRow="0" w:firstColumn="1" w:lastColumn="0" w:noHBand="0" w:noVBand="1"/>
      </w:tblPr>
      <w:tblGrid>
        <w:gridCol w:w="2937"/>
        <w:gridCol w:w="2374"/>
        <w:gridCol w:w="2339"/>
        <w:gridCol w:w="1695"/>
      </w:tblGrid>
      <w:tr w:rsidR="0077221D" w:rsidTr="0040510D">
        <w:tc>
          <w:tcPr>
            <w:tcW w:w="2937" w:type="dxa"/>
            <w:vMerge w:val="restart"/>
            <w:vAlign w:val="center"/>
          </w:tcPr>
          <w:p w:rsidR="0077221D" w:rsidRPr="004227C3" w:rsidRDefault="0077221D" w:rsidP="0040510D">
            <w:pPr>
              <w:ind w:firstLine="34"/>
              <w:jc w:val="center"/>
              <w:rPr>
                <w:b/>
              </w:rPr>
            </w:pPr>
            <w:r w:rsidRPr="004227C3">
              <w:rPr>
                <w:b/>
              </w:rPr>
              <w:t>П.І.Б студента</w:t>
            </w:r>
          </w:p>
        </w:tc>
        <w:tc>
          <w:tcPr>
            <w:tcW w:w="4713" w:type="dxa"/>
            <w:gridSpan w:val="2"/>
          </w:tcPr>
          <w:p w:rsidR="0077221D" w:rsidRDefault="0077221D" w:rsidP="0040510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Завдання 1</w:t>
            </w:r>
          </w:p>
        </w:tc>
        <w:tc>
          <w:tcPr>
            <w:tcW w:w="1695" w:type="dxa"/>
            <w:vMerge w:val="restart"/>
          </w:tcPr>
          <w:p w:rsidR="0077221D" w:rsidRDefault="0077221D" w:rsidP="0040510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Завдання 2</w:t>
            </w:r>
          </w:p>
          <w:p w:rsidR="0077221D" w:rsidRDefault="0077221D" w:rsidP="0040510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Розмір деталі</w:t>
            </w:r>
          </w:p>
        </w:tc>
      </w:tr>
      <w:tr w:rsidR="0077221D" w:rsidTr="0040510D">
        <w:tc>
          <w:tcPr>
            <w:tcW w:w="2937" w:type="dxa"/>
            <w:vMerge/>
          </w:tcPr>
          <w:p w:rsidR="0077221D" w:rsidRPr="004227C3" w:rsidRDefault="0077221D" w:rsidP="0040510D">
            <w:pPr>
              <w:jc w:val="center"/>
              <w:rPr>
                <w:b/>
              </w:rPr>
            </w:pPr>
          </w:p>
        </w:tc>
        <w:tc>
          <w:tcPr>
            <w:tcW w:w="2374" w:type="dxa"/>
          </w:tcPr>
          <w:p w:rsidR="0077221D" w:rsidRPr="004227C3" w:rsidRDefault="0077221D" w:rsidP="0040510D">
            <w:pPr>
              <w:ind w:firstLine="71"/>
              <w:rPr>
                <w:b/>
              </w:rPr>
            </w:pPr>
            <w:r>
              <w:rPr>
                <w:b/>
              </w:rPr>
              <w:t xml:space="preserve">Номер рисунку </w:t>
            </w:r>
          </w:p>
        </w:tc>
        <w:tc>
          <w:tcPr>
            <w:tcW w:w="2339" w:type="dxa"/>
          </w:tcPr>
          <w:p w:rsidR="0077221D" w:rsidRPr="004227C3" w:rsidRDefault="0077221D" w:rsidP="0040510D">
            <w:pPr>
              <w:ind w:firstLine="71"/>
              <w:jc w:val="center"/>
              <w:rPr>
                <w:b/>
              </w:rPr>
            </w:pPr>
            <w:r>
              <w:rPr>
                <w:b/>
              </w:rPr>
              <w:t>Номер позицій (таблиця 1)</w:t>
            </w:r>
          </w:p>
        </w:tc>
        <w:tc>
          <w:tcPr>
            <w:tcW w:w="1695" w:type="dxa"/>
            <w:vMerge/>
          </w:tcPr>
          <w:p w:rsidR="0077221D" w:rsidRDefault="0077221D" w:rsidP="0040510D">
            <w:pPr>
              <w:ind w:firstLine="0"/>
              <w:jc w:val="center"/>
              <w:rPr>
                <w:b/>
              </w:rPr>
            </w:pPr>
          </w:p>
        </w:tc>
      </w:tr>
      <w:tr w:rsidR="0077221D" w:rsidTr="0040510D">
        <w:tc>
          <w:tcPr>
            <w:tcW w:w="2937" w:type="dxa"/>
          </w:tcPr>
          <w:p w:rsidR="0077221D" w:rsidRDefault="0077221D" w:rsidP="0040510D">
            <w:pPr>
              <w:pStyle w:val="a4"/>
              <w:numPr>
                <w:ilvl w:val="0"/>
                <w:numId w:val="1"/>
              </w:numPr>
              <w:spacing w:after="0" w:line="240" w:lineRule="auto"/>
            </w:pPr>
            <w:r>
              <w:t>Авдєєв В.</w:t>
            </w:r>
          </w:p>
        </w:tc>
        <w:tc>
          <w:tcPr>
            <w:tcW w:w="2374" w:type="dxa"/>
          </w:tcPr>
          <w:p w:rsidR="0077221D" w:rsidRPr="00B81841" w:rsidRDefault="0077221D" w:rsidP="0040510D">
            <w:r>
              <w:t>1а</w:t>
            </w:r>
          </w:p>
        </w:tc>
        <w:tc>
          <w:tcPr>
            <w:tcW w:w="2339" w:type="dxa"/>
          </w:tcPr>
          <w:p w:rsidR="0077221D" w:rsidRDefault="0077221D" w:rsidP="00CC12DC">
            <w:pPr>
              <w:ind w:firstLine="105"/>
            </w:pPr>
            <w:r>
              <w:t>1, 2, 6, 7</w:t>
            </w:r>
          </w:p>
        </w:tc>
        <w:tc>
          <w:tcPr>
            <w:tcW w:w="1695" w:type="dxa"/>
          </w:tcPr>
          <w:p w:rsidR="0077221D" w:rsidRDefault="0077221D" w:rsidP="00CC12DC">
            <w:pPr>
              <w:ind w:firstLine="316"/>
            </w:pPr>
            <w:r>
              <w:t>40М6</w:t>
            </w:r>
          </w:p>
        </w:tc>
      </w:tr>
      <w:tr w:rsidR="0077221D" w:rsidTr="0040510D">
        <w:tc>
          <w:tcPr>
            <w:tcW w:w="2937" w:type="dxa"/>
          </w:tcPr>
          <w:p w:rsidR="0077221D" w:rsidRDefault="0077221D" w:rsidP="0040510D">
            <w:pPr>
              <w:pStyle w:val="a4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Арсенін</w:t>
            </w:r>
            <w:proofErr w:type="spellEnd"/>
            <w:r>
              <w:t xml:space="preserve"> О.</w:t>
            </w:r>
          </w:p>
        </w:tc>
        <w:tc>
          <w:tcPr>
            <w:tcW w:w="2374" w:type="dxa"/>
          </w:tcPr>
          <w:p w:rsidR="0077221D" w:rsidRPr="00B53275" w:rsidRDefault="0077221D" w:rsidP="0040510D">
            <w:pPr>
              <w:rPr>
                <w:lang w:val="en-US"/>
              </w:rPr>
            </w:pPr>
            <w:r>
              <w:t>1б</w:t>
            </w:r>
          </w:p>
        </w:tc>
        <w:tc>
          <w:tcPr>
            <w:tcW w:w="2339" w:type="dxa"/>
          </w:tcPr>
          <w:p w:rsidR="0077221D" w:rsidRDefault="0077221D" w:rsidP="00CC12DC">
            <w:pPr>
              <w:ind w:firstLine="105"/>
            </w:pPr>
            <w:r>
              <w:t>10,11,14,15</w:t>
            </w:r>
          </w:p>
        </w:tc>
        <w:tc>
          <w:tcPr>
            <w:tcW w:w="1695" w:type="dxa"/>
          </w:tcPr>
          <w:p w:rsidR="0077221D" w:rsidRDefault="0077221D" w:rsidP="00CC12DC">
            <w:pPr>
              <w:ind w:firstLine="316"/>
            </w:pPr>
            <w:r>
              <w:t>55Н7</w:t>
            </w:r>
          </w:p>
        </w:tc>
      </w:tr>
      <w:tr w:rsidR="0077221D" w:rsidTr="0040510D">
        <w:tc>
          <w:tcPr>
            <w:tcW w:w="2937" w:type="dxa"/>
          </w:tcPr>
          <w:p w:rsidR="0077221D" w:rsidRDefault="0077221D" w:rsidP="0040510D">
            <w:pPr>
              <w:pStyle w:val="a4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Васканян</w:t>
            </w:r>
            <w:proofErr w:type="spellEnd"/>
            <w:r>
              <w:t xml:space="preserve"> Є.</w:t>
            </w:r>
          </w:p>
        </w:tc>
        <w:tc>
          <w:tcPr>
            <w:tcW w:w="2374" w:type="dxa"/>
          </w:tcPr>
          <w:p w:rsidR="0077221D" w:rsidRPr="00B81841" w:rsidRDefault="0077221D" w:rsidP="0040510D">
            <w:r>
              <w:t>1г</w:t>
            </w:r>
          </w:p>
        </w:tc>
        <w:tc>
          <w:tcPr>
            <w:tcW w:w="2339" w:type="dxa"/>
          </w:tcPr>
          <w:p w:rsidR="0077221D" w:rsidRDefault="00CC12DC" w:rsidP="00CC12DC">
            <w:pPr>
              <w:ind w:firstLine="105"/>
            </w:pPr>
            <w:r>
              <w:t>24, 26, 29, 30</w:t>
            </w:r>
          </w:p>
        </w:tc>
        <w:tc>
          <w:tcPr>
            <w:tcW w:w="1695" w:type="dxa"/>
          </w:tcPr>
          <w:p w:rsidR="0077221D" w:rsidRDefault="0077221D" w:rsidP="00CC12DC">
            <w:pPr>
              <w:ind w:firstLine="316"/>
            </w:pPr>
            <w:r>
              <w:t>40Н8</w:t>
            </w:r>
          </w:p>
        </w:tc>
      </w:tr>
      <w:tr w:rsidR="0077221D" w:rsidTr="0040510D">
        <w:tc>
          <w:tcPr>
            <w:tcW w:w="2937" w:type="dxa"/>
          </w:tcPr>
          <w:p w:rsidR="0077221D" w:rsidRDefault="0077221D" w:rsidP="0040510D">
            <w:pPr>
              <w:pStyle w:val="a4"/>
              <w:numPr>
                <w:ilvl w:val="0"/>
                <w:numId w:val="1"/>
              </w:numPr>
              <w:spacing w:after="0" w:line="240" w:lineRule="auto"/>
            </w:pPr>
            <w:bookmarkStart w:id="0" w:name="_GoBack"/>
            <w:bookmarkEnd w:id="0"/>
          </w:p>
        </w:tc>
        <w:tc>
          <w:tcPr>
            <w:tcW w:w="2374" w:type="dxa"/>
          </w:tcPr>
          <w:p w:rsidR="0077221D" w:rsidRPr="00B81841" w:rsidRDefault="0077221D" w:rsidP="0040510D">
            <w:r>
              <w:t>1д</w:t>
            </w:r>
          </w:p>
        </w:tc>
        <w:tc>
          <w:tcPr>
            <w:tcW w:w="2339" w:type="dxa"/>
          </w:tcPr>
          <w:p w:rsidR="0077221D" w:rsidRDefault="0077221D" w:rsidP="00CC12DC">
            <w:pPr>
              <w:ind w:firstLine="105"/>
            </w:pPr>
            <w:r>
              <w:t>17,18,19,20</w:t>
            </w:r>
          </w:p>
        </w:tc>
        <w:tc>
          <w:tcPr>
            <w:tcW w:w="1695" w:type="dxa"/>
          </w:tcPr>
          <w:p w:rsidR="0077221D" w:rsidRPr="0077221D" w:rsidRDefault="0077221D" w:rsidP="00CC12DC">
            <w:pPr>
              <w:ind w:firstLine="316"/>
              <w:rPr>
                <w:lang w:val="en-US"/>
              </w:rPr>
            </w:pPr>
            <w:r>
              <w:t>30</w:t>
            </w:r>
            <w:r>
              <w:rPr>
                <w:lang w:val="en-US"/>
              </w:rPr>
              <w:t>D8</w:t>
            </w:r>
          </w:p>
        </w:tc>
      </w:tr>
    </w:tbl>
    <w:p w:rsidR="007F2013" w:rsidRDefault="007F2013" w:rsidP="007F2013">
      <w:pPr>
        <w:ind w:firstLine="0"/>
        <w:rPr>
          <w:lang w:val="uk-UA"/>
        </w:rPr>
      </w:pPr>
      <w:r>
        <w:rPr>
          <w:lang w:val="uk-UA"/>
        </w:rPr>
        <w:t xml:space="preserve">Рисунок 1 - Вихідні дані для завдання 1 </w:t>
      </w:r>
    </w:p>
    <w:p w:rsidR="007F2013" w:rsidRDefault="007F2013" w:rsidP="007F2013">
      <w:pPr>
        <w:ind w:firstLine="0"/>
        <w:rPr>
          <w:lang w:val="uk-UA"/>
        </w:rPr>
      </w:pPr>
    </w:p>
    <w:p w:rsidR="007F2013" w:rsidRDefault="007F2013" w:rsidP="007F2013">
      <w:pPr>
        <w:ind w:firstLine="0"/>
        <w:rPr>
          <w:lang w:val="uk-UA"/>
        </w:rPr>
      </w:pPr>
      <w:r>
        <w:rPr>
          <w:lang w:val="uk-UA"/>
        </w:rPr>
        <w:t xml:space="preserve">Таблиця </w:t>
      </w:r>
      <w:r w:rsidR="0077221D">
        <w:rPr>
          <w:lang w:val="uk-UA"/>
        </w:rPr>
        <w:t>2</w:t>
      </w:r>
      <w:r>
        <w:rPr>
          <w:lang w:val="uk-UA"/>
        </w:rPr>
        <w:t xml:space="preserve"> – Вихідні дані для завдання 1 </w:t>
      </w:r>
      <w:r>
        <w:rPr>
          <w:noProof/>
          <w:lang w:eastAsia="ru-RU"/>
        </w:rPr>
        <w:drawing>
          <wp:inline distT="0" distB="0" distL="0" distR="0" wp14:anchorId="317E8194" wp14:editId="5D3DE86D">
            <wp:extent cx="5937885" cy="25730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013" w:rsidRDefault="007F2013" w:rsidP="007F2013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1F1B2FF" wp14:editId="206CADAA">
            <wp:extent cx="5940425" cy="37642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8635"/>
                    <a:stretch/>
                  </pic:blipFill>
                  <pic:spPr bwMode="auto">
                    <a:xfrm>
                      <a:off x="0" y="0"/>
                      <a:ext cx="5940425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7221D" w:rsidRDefault="0077221D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lang w:val="uk-UA"/>
        </w:rPr>
        <w:lastRenderedPageBreak/>
        <w:t xml:space="preserve">Таблиця </w:t>
      </w:r>
      <w:r>
        <w:rPr>
          <w:lang w:val="uk-UA"/>
        </w:rPr>
        <w:t>3</w:t>
      </w:r>
      <w:r w:rsidRPr="007F2013">
        <w:rPr>
          <w:lang w:val="uk-UA"/>
        </w:rPr>
        <w:t xml:space="preserve"> – Умовні позначення допусків форми і розташування</w:t>
      </w: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noProof/>
          <w:lang w:eastAsia="ru-RU"/>
        </w:rPr>
        <w:drawing>
          <wp:inline distT="0" distB="0" distL="0" distR="0" wp14:anchorId="2ADE7E5F" wp14:editId="34A2D9F4">
            <wp:extent cx="5940425" cy="7247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860"/>
                    <a:stretch/>
                  </pic:blipFill>
                  <pic:spPr bwMode="auto">
                    <a:xfrm>
                      <a:off x="0" y="0"/>
                      <a:ext cx="5940425" cy="72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Default="007F2013" w:rsidP="007F2013">
      <w:pPr>
        <w:ind w:firstLine="0"/>
        <w:rPr>
          <w:lang w:val="uk-UA"/>
        </w:rPr>
      </w:pPr>
    </w:p>
    <w:p w:rsid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lang w:val="uk-UA"/>
        </w:rPr>
        <w:t xml:space="preserve">Таблиця </w:t>
      </w:r>
      <w:r>
        <w:rPr>
          <w:lang w:val="uk-UA"/>
        </w:rPr>
        <w:t>4</w:t>
      </w: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noProof/>
          <w:lang w:eastAsia="ru-RU"/>
        </w:rPr>
        <w:drawing>
          <wp:inline distT="0" distB="0" distL="0" distR="0" wp14:anchorId="66903E81" wp14:editId="46BAC509">
            <wp:extent cx="5940425" cy="79787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67"/>
                    <a:stretch/>
                  </pic:blipFill>
                  <pic:spPr bwMode="auto">
                    <a:xfrm>
                      <a:off x="0" y="0"/>
                      <a:ext cx="5940425" cy="797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Default="007F2013" w:rsidP="007F2013">
      <w:pPr>
        <w:ind w:firstLine="0"/>
        <w:rPr>
          <w:lang w:val="uk-UA"/>
        </w:rPr>
      </w:pPr>
    </w:p>
    <w:p w:rsidR="00BE1276" w:rsidRPr="007F2013" w:rsidRDefault="00BE1276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lang w:val="uk-UA"/>
        </w:rPr>
        <w:t xml:space="preserve">Продовження таблиці </w:t>
      </w:r>
      <w:r w:rsidR="0077221D">
        <w:rPr>
          <w:lang w:val="uk-UA"/>
        </w:rPr>
        <w:t>4</w:t>
      </w: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noProof/>
          <w:lang w:eastAsia="ru-RU"/>
        </w:rPr>
        <w:drawing>
          <wp:inline distT="0" distB="0" distL="0" distR="0" wp14:anchorId="0625D2E0" wp14:editId="74177E5D">
            <wp:extent cx="5940425" cy="83642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23"/>
                    <a:stretch/>
                  </pic:blipFill>
                  <pic:spPr bwMode="auto"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13" w:rsidRDefault="007F2013" w:rsidP="007F2013">
      <w:pPr>
        <w:ind w:firstLine="0"/>
        <w:rPr>
          <w:lang w:val="uk-UA"/>
        </w:rPr>
      </w:pPr>
    </w:p>
    <w:p w:rsidR="00BE1276" w:rsidRDefault="00BE1276" w:rsidP="007F2013">
      <w:pPr>
        <w:ind w:firstLine="0"/>
        <w:rPr>
          <w:lang w:val="uk-UA"/>
        </w:rPr>
      </w:pPr>
    </w:p>
    <w:p w:rsidR="00BE1276" w:rsidRPr="007F2013" w:rsidRDefault="00BE1276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lang w:val="uk-UA"/>
        </w:rPr>
        <w:t xml:space="preserve">Продовження таблиці </w:t>
      </w:r>
      <w:r w:rsidR="0077221D">
        <w:rPr>
          <w:lang w:val="uk-UA"/>
        </w:rPr>
        <w:t>4</w:t>
      </w: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noProof/>
          <w:lang w:eastAsia="ru-RU"/>
        </w:rPr>
        <w:drawing>
          <wp:inline distT="0" distB="0" distL="0" distR="0" wp14:anchorId="4457AF52" wp14:editId="72EDA83D">
            <wp:extent cx="5940425" cy="85286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13" w:rsidRDefault="007F2013" w:rsidP="007F2013">
      <w:pPr>
        <w:ind w:firstLine="0"/>
        <w:rPr>
          <w:lang w:val="uk-UA"/>
        </w:rPr>
      </w:pPr>
    </w:p>
    <w:p w:rsidR="00BE1276" w:rsidRDefault="00BE1276" w:rsidP="007F2013">
      <w:pPr>
        <w:ind w:firstLine="0"/>
        <w:rPr>
          <w:lang w:val="uk-UA"/>
        </w:rPr>
      </w:pPr>
    </w:p>
    <w:p w:rsidR="00BE1276" w:rsidRPr="007F2013" w:rsidRDefault="00BE1276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lang w:val="uk-UA"/>
        </w:rPr>
        <w:t xml:space="preserve">Продовження таблиці </w:t>
      </w:r>
      <w:r w:rsidR="0077221D">
        <w:rPr>
          <w:lang w:val="uk-UA"/>
        </w:rPr>
        <w:t>4</w:t>
      </w:r>
    </w:p>
    <w:p w:rsidR="007F2013" w:rsidRPr="007F2013" w:rsidRDefault="007F2013" w:rsidP="007F2013">
      <w:pPr>
        <w:ind w:firstLine="0"/>
        <w:rPr>
          <w:lang w:val="uk-UA"/>
        </w:rPr>
      </w:pPr>
      <w:r w:rsidRPr="007F2013">
        <w:rPr>
          <w:noProof/>
          <w:lang w:eastAsia="ru-RU"/>
        </w:rPr>
        <w:drawing>
          <wp:inline distT="0" distB="0" distL="0" distR="0" wp14:anchorId="225C28FE" wp14:editId="449D636D">
            <wp:extent cx="5940425" cy="65849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Pr="007F2013" w:rsidRDefault="007F2013" w:rsidP="007F2013">
      <w:pPr>
        <w:ind w:firstLine="0"/>
        <w:rPr>
          <w:lang w:val="uk-UA"/>
        </w:rPr>
      </w:pPr>
    </w:p>
    <w:p w:rsidR="007F2013" w:rsidRDefault="007F2013" w:rsidP="007F2013">
      <w:pPr>
        <w:ind w:firstLine="0"/>
        <w:jc w:val="left"/>
        <w:rPr>
          <w:rFonts w:eastAsia="Times New Roman" w:cs="Times New Roman"/>
          <w:b/>
          <w:bCs/>
          <w:i/>
          <w:iCs/>
          <w:color w:val="000000"/>
          <w:szCs w:val="28"/>
          <w:lang w:val="uk-UA" w:eastAsia="uk-UA"/>
        </w:rPr>
      </w:pPr>
    </w:p>
    <w:p w:rsidR="0040510D" w:rsidRDefault="0040510D"/>
    <w:p w:rsidR="0040510D" w:rsidRPr="0040510D" w:rsidRDefault="0040510D" w:rsidP="0040510D">
      <w:pPr>
        <w:ind w:firstLine="0"/>
        <w:jc w:val="center"/>
        <w:rPr>
          <w:b/>
          <w:lang w:val="uk-UA"/>
        </w:rPr>
      </w:pPr>
      <w:r w:rsidRPr="0040510D">
        <w:rPr>
          <w:b/>
          <w:lang w:val="uk-UA"/>
        </w:rPr>
        <w:t xml:space="preserve">Завдання </w:t>
      </w:r>
      <w:r>
        <w:rPr>
          <w:b/>
          <w:lang w:val="uk-UA"/>
        </w:rPr>
        <w:t>2</w:t>
      </w:r>
      <w:r w:rsidRPr="0040510D">
        <w:rPr>
          <w:b/>
          <w:lang w:val="uk-UA"/>
        </w:rPr>
        <w:t>. Нормування шорсткості циліндричних поверхонь.</w:t>
      </w:r>
    </w:p>
    <w:p w:rsidR="0040510D" w:rsidRPr="0040510D" w:rsidRDefault="0040510D" w:rsidP="0040510D">
      <w:pPr>
        <w:rPr>
          <w:b/>
          <w:lang w:val="uk-UA"/>
        </w:rPr>
      </w:pPr>
      <w:r w:rsidRPr="0040510D">
        <w:rPr>
          <w:b/>
          <w:lang w:val="uk-UA"/>
        </w:rPr>
        <w:t>Теоретичні відомості.</w:t>
      </w:r>
    </w:p>
    <w:p w:rsidR="0040510D" w:rsidRDefault="0040510D" w:rsidP="0040510D">
      <w:pPr>
        <w:rPr>
          <w:lang w:val="uk-UA"/>
        </w:rPr>
      </w:pPr>
      <w:r w:rsidRPr="0040510D">
        <w:rPr>
          <w:lang w:val="uk-UA"/>
        </w:rPr>
        <w:t xml:space="preserve">Вимоги до шорсткості поверхонь деталей та вибір параметрів для її </w:t>
      </w:r>
      <w:proofErr w:type="spellStart"/>
      <w:r w:rsidRPr="0040510D">
        <w:rPr>
          <w:lang w:val="uk-UA"/>
        </w:rPr>
        <w:t>оціню-вання</w:t>
      </w:r>
      <w:proofErr w:type="spellEnd"/>
      <w:r w:rsidRPr="0040510D">
        <w:rPr>
          <w:lang w:val="uk-UA"/>
        </w:rPr>
        <w:t xml:space="preserve"> визначаються, виходячи із функціонального призначення, умов роботи та конструктивних особливостей поверхні та деталі в цілому. </w:t>
      </w:r>
    </w:p>
    <w:p w:rsidR="0040510D" w:rsidRPr="0040510D" w:rsidRDefault="0040510D" w:rsidP="0040510D">
      <w:pPr>
        <w:rPr>
          <w:lang w:val="uk-UA"/>
        </w:rPr>
      </w:pPr>
      <w:r w:rsidRPr="0040510D">
        <w:rPr>
          <w:lang w:val="uk-UA"/>
        </w:rPr>
        <w:t xml:space="preserve">В основному нормуються висотні параметри. Нормування параметру </w:t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є переважним. Цей параметр визначається за значно більшою кількістю точок, тому більш повно оцінює відхилення профілю. В першу чергу застосовують переважні числові значення параметрів шорсткості.</w:t>
      </w:r>
    </w:p>
    <w:p w:rsidR="0040510D" w:rsidRPr="0040510D" w:rsidRDefault="0040510D" w:rsidP="0040510D">
      <w:pPr>
        <w:rPr>
          <w:lang w:val="uk-UA"/>
        </w:rPr>
      </w:pPr>
      <w:r w:rsidRPr="0040510D">
        <w:rPr>
          <w:lang w:val="uk-UA"/>
        </w:rPr>
        <w:t xml:space="preserve">Шорсткість поверхні може бути призначена за одним із способів: </w:t>
      </w:r>
    </w:p>
    <w:p w:rsidR="0040510D" w:rsidRPr="0040510D" w:rsidRDefault="0040510D" w:rsidP="0040510D">
      <w:pPr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cs="Times New Roman"/>
          <w:szCs w:val="28"/>
          <w:lang w:val="uk-UA"/>
        </w:rPr>
      </w:pPr>
      <w:r w:rsidRPr="0040510D">
        <w:rPr>
          <w:rFonts w:cs="Times New Roman"/>
          <w:szCs w:val="28"/>
          <w:lang w:val="uk-UA"/>
        </w:rPr>
        <w:t xml:space="preserve"> за рекомендаціями з вибору числових значень параметрів для найбільш типових видів з'єднань наведених у довідковій літературі; </w:t>
      </w:r>
    </w:p>
    <w:p w:rsidR="0040510D" w:rsidRPr="0040510D" w:rsidRDefault="0040510D" w:rsidP="0040510D">
      <w:pPr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cs="Times New Roman"/>
          <w:szCs w:val="28"/>
          <w:lang w:val="uk-UA"/>
        </w:rPr>
      </w:pPr>
      <w:r w:rsidRPr="0040510D">
        <w:rPr>
          <w:rFonts w:cs="Times New Roman"/>
          <w:szCs w:val="28"/>
          <w:lang w:val="uk-UA"/>
        </w:rPr>
        <w:t xml:space="preserve"> за стандартами на деталі та вироби, а також на поверхні, з якими вони з'єднуються, наприклад, вимоги до шорсткості поверхонь під підшипники кочення; </w:t>
      </w:r>
    </w:p>
    <w:p w:rsidR="0040510D" w:rsidRPr="0040510D" w:rsidRDefault="0040510D" w:rsidP="0040510D">
      <w:pPr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cs="Times New Roman"/>
          <w:szCs w:val="28"/>
          <w:lang w:val="uk-UA"/>
        </w:rPr>
      </w:pPr>
      <w:r w:rsidRPr="0040510D">
        <w:rPr>
          <w:rFonts w:cs="Times New Roman"/>
          <w:szCs w:val="28"/>
          <w:lang w:val="uk-UA"/>
        </w:rPr>
        <w:t xml:space="preserve"> за відсутності рекомендацій з визначення шорсткості поверхні, обмеження шорсткості поверхні можуть залежати від допуску розміру (IT), допуску форми (TF) або допуску розташування (TP). </w:t>
      </w:r>
    </w:p>
    <w:p w:rsidR="0040510D" w:rsidRPr="0040510D" w:rsidRDefault="0040510D" w:rsidP="0040510D">
      <w:pPr>
        <w:rPr>
          <w:lang w:val="uk-UA"/>
        </w:rPr>
      </w:pPr>
      <w:r w:rsidRPr="0040510D">
        <w:rPr>
          <w:lang w:val="uk-UA"/>
        </w:rPr>
        <w:t xml:space="preserve">Величину параметру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рекомендується призначати не більше 0,33 від величини допуску на розмір або 0,5…0,4 від допуску форми чи розташування. Якщо на елемент деталі призначено всі три допуски, то для визначення значення параметра </w:t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береться найменше значення параметра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>, яке розраховується за формулами: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ab/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= 0 , 33 · IT ; </w:t>
      </w:r>
      <w:r w:rsidRPr="0040510D">
        <w:rPr>
          <w:lang w:val="uk-UA"/>
        </w:rPr>
        <w:tab/>
        <w:t xml:space="preserve">(1) 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ab/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= ( 0 , 4 … 0 , 5 ) TF ; </w:t>
      </w:r>
      <w:r w:rsidRPr="0040510D">
        <w:rPr>
          <w:lang w:val="uk-UA"/>
        </w:rPr>
        <w:tab/>
        <w:t xml:space="preserve">(2) 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ab/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= ( 0 , 4 … 0 , 5 ) TP. </w:t>
      </w:r>
      <w:r w:rsidRPr="0040510D">
        <w:rPr>
          <w:lang w:val="uk-UA"/>
        </w:rPr>
        <w:tab/>
        <w:t>(3)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 xml:space="preserve">Перехід від параметра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до параметра </w:t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здійснюється за співвідношеннями: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ab/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= 0,25 ·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, якщо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≥ 8 </w:t>
      </w:r>
      <w:proofErr w:type="spellStart"/>
      <w:r w:rsidRPr="0040510D">
        <w:rPr>
          <w:lang w:val="uk-UA"/>
        </w:rPr>
        <w:t>мкм</w:t>
      </w:r>
      <w:proofErr w:type="spellEnd"/>
      <w:r w:rsidRPr="0040510D">
        <w:rPr>
          <w:lang w:val="uk-UA"/>
        </w:rPr>
        <w:t xml:space="preserve">; </w:t>
      </w:r>
      <w:r w:rsidRPr="0040510D">
        <w:rPr>
          <w:lang w:val="uk-UA"/>
        </w:rPr>
        <w:tab/>
        <w:t xml:space="preserve">(4)  </w:t>
      </w:r>
    </w:p>
    <w:p w:rsidR="0040510D" w:rsidRPr="0040510D" w:rsidRDefault="0040510D" w:rsidP="0040510D">
      <w:pPr>
        <w:tabs>
          <w:tab w:val="center" w:pos="4820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tab/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= 0,2 ·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, якщо </w:t>
      </w:r>
      <w:proofErr w:type="spellStart"/>
      <w:r w:rsidRPr="0040510D">
        <w:rPr>
          <w:lang w:val="uk-UA"/>
        </w:rPr>
        <w:t>Rz</w:t>
      </w:r>
      <w:proofErr w:type="spellEnd"/>
      <w:r w:rsidRPr="0040510D">
        <w:rPr>
          <w:lang w:val="uk-UA"/>
        </w:rPr>
        <w:t xml:space="preserve"> </w:t>
      </w:r>
      <w:r w:rsidRPr="0040510D">
        <w:rPr>
          <w:lang w:val="uk-UA"/>
        </w:rPr>
        <w:sym w:font="Symbol" w:char="F03C"/>
      </w:r>
      <w:r w:rsidRPr="0040510D">
        <w:rPr>
          <w:lang w:val="uk-UA"/>
        </w:rPr>
        <w:t xml:space="preserve"> 8 </w:t>
      </w:r>
      <w:proofErr w:type="spellStart"/>
      <w:r w:rsidRPr="0040510D">
        <w:rPr>
          <w:lang w:val="uk-UA"/>
        </w:rPr>
        <w:t>мкм</w:t>
      </w:r>
      <w:proofErr w:type="spellEnd"/>
      <w:r w:rsidRPr="0040510D">
        <w:rPr>
          <w:lang w:val="uk-UA"/>
        </w:rPr>
        <w:t xml:space="preserve">. </w:t>
      </w:r>
      <w:r w:rsidRPr="0040510D">
        <w:rPr>
          <w:lang w:val="uk-UA"/>
        </w:rPr>
        <w:tab/>
        <w:t>(5)</w:t>
      </w:r>
    </w:p>
    <w:p w:rsidR="0040510D" w:rsidRPr="0040510D" w:rsidRDefault="0040510D" w:rsidP="0040510D">
      <w:pPr>
        <w:tabs>
          <w:tab w:val="center" w:pos="567"/>
          <w:tab w:val="right" w:pos="9639"/>
        </w:tabs>
        <w:ind w:firstLine="0"/>
        <w:rPr>
          <w:lang w:val="uk-UA"/>
        </w:rPr>
      </w:pPr>
      <w:r w:rsidRPr="0040510D">
        <w:rPr>
          <w:lang w:val="uk-UA"/>
        </w:rPr>
        <w:lastRenderedPageBreak/>
        <w:tab/>
      </w:r>
      <w:r w:rsidRPr="0040510D">
        <w:rPr>
          <w:lang w:val="uk-UA"/>
        </w:rPr>
        <w:tab/>
        <w:t xml:space="preserve">Отримане значення параметра </w:t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 xml:space="preserve"> округляють до найближчого числа з ряду стандартних значень (табл. </w:t>
      </w:r>
      <w:r>
        <w:rPr>
          <w:lang w:val="uk-UA"/>
        </w:rPr>
        <w:t>5</w:t>
      </w:r>
      <w:r w:rsidRPr="0040510D">
        <w:rPr>
          <w:lang w:val="uk-UA"/>
        </w:rPr>
        <w:t>).</w:t>
      </w:r>
    </w:p>
    <w:p w:rsidR="0040510D" w:rsidRPr="0040510D" w:rsidRDefault="0040510D" w:rsidP="0040510D">
      <w:pPr>
        <w:tabs>
          <w:tab w:val="center" w:pos="567"/>
          <w:tab w:val="right" w:pos="9639"/>
        </w:tabs>
        <w:ind w:firstLine="0"/>
        <w:rPr>
          <w:lang w:val="uk-UA"/>
        </w:rPr>
      </w:pPr>
    </w:p>
    <w:p w:rsidR="0040510D" w:rsidRPr="0040510D" w:rsidRDefault="0040510D" w:rsidP="0040510D">
      <w:pPr>
        <w:rPr>
          <w:lang w:val="uk-UA"/>
        </w:rPr>
      </w:pPr>
      <w:r w:rsidRPr="0040510D">
        <w:rPr>
          <w:b/>
          <w:lang w:val="uk-UA"/>
        </w:rPr>
        <w:t xml:space="preserve">Завдання </w:t>
      </w:r>
      <w:r>
        <w:rPr>
          <w:b/>
          <w:lang w:val="uk-UA"/>
        </w:rPr>
        <w:t>2</w:t>
      </w:r>
      <w:r w:rsidRPr="0040510D">
        <w:rPr>
          <w:b/>
          <w:lang w:val="uk-UA"/>
        </w:rPr>
        <w:t>.</w:t>
      </w:r>
      <w:r w:rsidRPr="0040510D">
        <w:rPr>
          <w:lang w:val="uk-UA"/>
        </w:rPr>
        <w:t xml:space="preserve"> Накреслити ескіз втулки, позначити розміри і квалітет точності центрального отвору. Розрахувати необхідний висотний параметр шорсткості та визначити, якому класу шорсткості він відповідає. </w:t>
      </w:r>
    </w:p>
    <w:p w:rsidR="0040510D" w:rsidRPr="0040510D" w:rsidRDefault="0040510D" w:rsidP="0040510D">
      <w:pPr>
        <w:rPr>
          <w:lang w:val="uk-UA"/>
        </w:rPr>
      </w:pPr>
      <w:r w:rsidRPr="0040510D">
        <w:rPr>
          <w:b/>
          <w:i/>
        </w:rPr>
        <w:t xml:space="preserve">Приклад </w:t>
      </w:r>
      <w:r w:rsidRPr="0040510D">
        <w:rPr>
          <w:b/>
          <w:i/>
          <w:lang w:val="uk-UA"/>
        </w:rPr>
        <w:t xml:space="preserve">виконання завдання </w:t>
      </w:r>
      <w:r w:rsidR="003A6219">
        <w:rPr>
          <w:b/>
          <w:i/>
          <w:lang w:val="uk-UA"/>
        </w:rPr>
        <w:t>2</w:t>
      </w:r>
      <w:r w:rsidRPr="0040510D">
        <w:rPr>
          <w:b/>
          <w:i/>
        </w:rPr>
        <w:t>.</w:t>
      </w:r>
      <w:r w:rsidRPr="0040510D">
        <w:t xml:space="preserve"> </w:t>
      </w:r>
      <w:r w:rsidRPr="0040510D">
        <w:rPr>
          <w:lang w:val="uk-UA"/>
        </w:rPr>
        <w:t xml:space="preserve">Для заданої деталі (рисунок </w:t>
      </w:r>
      <w:r>
        <w:rPr>
          <w:lang w:val="uk-UA"/>
        </w:rPr>
        <w:t>3</w:t>
      </w:r>
      <w:r w:rsidRPr="0040510D">
        <w:rPr>
          <w:lang w:val="uk-UA"/>
        </w:rPr>
        <w:t xml:space="preserve">а) призначити шорсткість поверхні отвору за параметром </w:t>
      </w:r>
      <w:proofErr w:type="spellStart"/>
      <w:r w:rsidRPr="0040510D">
        <w:rPr>
          <w:lang w:val="uk-UA"/>
        </w:rPr>
        <w:t>Ra</w:t>
      </w:r>
      <w:proofErr w:type="spellEnd"/>
      <w:r w:rsidRPr="0040510D">
        <w:rPr>
          <w:lang w:val="uk-UA"/>
        </w:rPr>
        <w:t>.</w:t>
      </w:r>
    </w:p>
    <w:p w:rsidR="0040510D" w:rsidRPr="0040510D" w:rsidRDefault="0040510D" w:rsidP="0040510D">
      <w:r w:rsidRPr="0040510D">
        <w:rPr>
          <w:noProof/>
          <w:lang w:eastAsia="ru-RU"/>
        </w:rPr>
        <w:drawing>
          <wp:inline distT="0" distB="0" distL="0" distR="0" wp14:anchorId="3E25B93D" wp14:editId="48402C41">
            <wp:extent cx="5627370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2"/>
                    <a:stretch/>
                  </pic:blipFill>
                  <pic:spPr bwMode="auto">
                    <a:xfrm>
                      <a:off x="0" y="0"/>
                      <a:ext cx="56273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10D" w:rsidRPr="0040510D" w:rsidRDefault="0040510D" w:rsidP="0040510D">
      <w:pPr>
        <w:spacing w:line="562" w:lineRule="exact"/>
        <w:ind w:firstLine="360"/>
        <w:jc w:val="left"/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</w:pPr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 xml:space="preserve">Рисунок </w:t>
      </w:r>
      <w:r>
        <w:rPr>
          <w:rFonts w:cs="Times New Roman"/>
          <w:i/>
          <w:iCs/>
          <w:color w:val="000000"/>
          <w:szCs w:val="28"/>
          <w:shd w:val="clear" w:color="auto" w:fill="FFFFFF"/>
          <w:lang w:val="uk-UA" w:eastAsia="uk-UA"/>
        </w:rPr>
        <w:t>3</w:t>
      </w:r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 xml:space="preserve"> - </w:t>
      </w:r>
      <w:proofErr w:type="spellStart"/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>Завдання</w:t>
      </w:r>
      <w:proofErr w:type="spellEnd"/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 xml:space="preserve"> </w:t>
      </w:r>
      <w:proofErr w:type="gramStart"/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>до прикладу</w:t>
      </w:r>
      <w:proofErr w:type="gramEnd"/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 xml:space="preserve"> </w:t>
      </w:r>
      <w:r>
        <w:rPr>
          <w:rFonts w:cs="Times New Roman"/>
          <w:i/>
          <w:iCs/>
          <w:color w:val="000000"/>
          <w:szCs w:val="28"/>
          <w:shd w:val="clear" w:color="auto" w:fill="FFFFFF"/>
          <w:lang w:val="uk-UA" w:eastAsia="uk-UA"/>
        </w:rPr>
        <w:t>3</w:t>
      </w:r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eastAsia="uk-UA"/>
        </w:rPr>
        <w:t xml:space="preserve"> (а) та результат (б) </w:t>
      </w:r>
    </w:p>
    <w:p w:rsidR="0040510D" w:rsidRDefault="0040510D" w:rsidP="0040510D">
      <w:pPr>
        <w:ind w:firstLine="360"/>
        <w:jc w:val="left"/>
        <w:rPr>
          <w:rFonts w:cs="Times New Roman"/>
          <w:i/>
          <w:iCs/>
          <w:color w:val="000000"/>
          <w:szCs w:val="28"/>
          <w:shd w:val="clear" w:color="auto" w:fill="FFFFFF"/>
          <w:lang w:val="uk-UA" w:eastAsia="uk-UA"/>
        </w:rPr>
      </w:pPr>
    </w:p>
    <w:p w:rsidR="0040510D" w:rsidRPr="0040510D" w:rsidRDefault="0040510D" w:rsidP="0040510D">
      <w:pPr>
        <w:ind w:firstLine="360"/>
        <w:jc w:val="left"/>
        <w:rPr>
          <w:rFonts w:cs="Times New Roman"/>
          <w:i/>
          <w:iCs/>
          <w:szCs w:val="28"/>
          <w:lang w:val="uk-UA"/>
        </w:rPr>
      </w:pPr>
      <w:r w:rsidRPr="0040510D">
        <w:rPr>
          <w:rFonts w:cs="Times New Roman"/>
          <w:i/>
          <w:iCs/>
          <w:color w:val="000000"/>
          <w:szCs w:val="28"/>
          <w:shd w:val="clear" w:color="auto" w:fill="FFFFFF"/>
          <w:lang w:val="uk-UA" w:eastAsia="uk-UA"/>
        </w:rPr>
        <w:t>Розрахунок:</w:t>
      </w:r>
    </w:p>
    <w:p w:rsidR="0040510D" w:rsidRPr="00A24658" w:rsidRDefault="0040510D" w:rsidP="0040510D">
      <w:pPr>
        <w:pStyle w:val="20"/>
        <w:shd w:val="clear" w:color="auto" w:fill="auto"/>
        <w:spacing w:line="360" w:lineRule="auto"/>
        <w:ind w:firstLine="360"/>
        <w:rPr>
          <w:lang w:val="uk-UA"/>
        </w:rPr>
      </w:pPr>
      <w:r w:rsidRPr="00A24658">
        <w:rPr>
          <w:rStyle w:val="2"/>
          <w:color w:val="000000"/>
          <w:lang w:val="uk-UA" w:eastAsia="uk-UA"/>
        </w:rPr>
        <w:t>На кресленні деталі задано розмір отвору Ø30Н7.</w:t>
      </w:r>
    </w:p>
    <w:p w:rsidR="0040510D" w:rsidRPr="00A24658" w:rsidRDefault="0040510D" w:rsidP="0040510D">
      <w:pPr>
        <w:pStyle w:val="20"/>
        <w:numPr>
          <w:ilvl w:val="0"/>
          <w:numId w:val="4"/>
        </w:numPr>
        <w:shd w:val="clear" w:color="auto" w:fill="auto"/>
        <w:tabs>
          <w:tab w:val="left" w:pos="677"/>
        </w:tabs>
        <w:spacing w:line="360" w:lineRule="auto"/>
        <w:rPr>
          <w:lang w:val="uk-UA"/>
        </w:rPr>
      </w:pPr>
      <w:r w:rsidRPr="00A24658">
        <w:rPr>
          <w:rStyle w:val="2"/>
          <w:color w:val="000000"/>
          <w:lang w:val="uk-UA" w:eastAsia="uk-UA"/>
        </w:rPr>
        <w:t xml:space="preserve">За табл. </w:t>
      </w:r>
      <w:r w:rsidR="003A6219">
        <w:rPr>
          <w:rStyle w:val="2"/>
          <w:color w:val="000000"/>
          <w:lang w:val="uk-UA" w:eastAsia="uk-UA"/>
        </w:rPr>
        <w:t>5</w:t>
      </w:r>
      <w:r w:rsidRPr="00A24658">
        <w:rPr>
          <w:rStyle w:val="2"/>
          <w:color w:val="000000"/>
          <w:lang w:val="uk-UA" w:eastAsia="uk-UA"/>
        </w:rPr>
        <w:t xml:space="preserve"> допуск розміру становить </w:t>
      </w:r>
      <w:r w:rsidRPr="00A24658">
        <w:rPr>
          <w:rStyle w:val="21"/>
          <w:color w:val="000000"/>
          <w:lang w:val="uk-UA" w:eastAsia="uk-UA"/>
        </w:rPr>
        <w:t>ІТ</w:t>
      </w:r>
      <w:r w:rsidRPr="00A24658">
        <w:rPr>
          <w:rStyle w:val="2"/>
          <w:color w:val="000000"/>
          <w:lang w:val="uk-UA" w:eastAsia="uk-UA"/>
        </w:rPr>
        <w:t xml:space="preserve"> = 21 </w:t>
      </w:r>
      <w:proofErr w:type="spellStart"/>
      <w:r w:rsidRPr="00A24658">
        <w:rPr>
          <w:rStyle w:val="2"/>
          <w:color w:val="000000"/>
          <w:lang w:val="uk-UA" w:eastAsia="uk-UA"/>
        </w:rPr>
        <w:t>мкм</w:t>
      </w:r>
      <w:proofErr w:type="spellEnd"/>
      <w:r w:rsidRPr="00A24658">
        <w:rPr>
          <w:rStyle w:val="2"/>
          <w:color w:val="000000"/>
          <w:lang w:val="uk-UA" w:eastAsia="uk-UA"/>
        </w:rPr>
        <w:t>.</w:t>
      </w:r>
    </w:p>
    <w:p w:rsidR="0040510D" w:rsidRPr="00A24658" w:rsidRDefault="0040510D" w:rsidP="0040510D">
      <w:pPr>
        <w:pStyle w:val="20"/>
        <w:numPr>
          <w:ilvl w:val="0"/>
          <w:numId w:val="4"/>
        </w:numPr>
        <w:shd w:val="clear" w:color="auto" w:fill="auto"/>
        <w:tabs>
          <w:tab w:val="left" w:pos="677"/>
        </w:tabs>
        <w:spacing w:line="360" w:lineRule="auto"/>
        <w:rPr>
          <w:lang w:val="uk-UA"/>
        </w:rPr>
      </w:pPr>
      <w:r w:rsidRPr="00A24658">
        <w:rPr>
          <w:rStyle w:val="2"/>
          <w:color w:val="000000"/>
          <w:lang w:val="uk-UA" w:eastAsia="uk-UA"/>
        </w:rPr>
        <w:t xml:space="preserve">Параметр </w:t>
      </w:r>
      <w:proofErr w:type="spellStart"/>
      <w:r w:rsidRPr="00A24658">
        <w:rPr>
          <w:rStyle w:val="21"/>
          <w:color w:val="000000"/>
          <w:lang w:val="uk-UA" w:eastAsia="uk-UA"/>
        </w:rPr>
        <w:t>Rz</w:t>
      </w:r>
      <w:proofErr w:type="spellEnd"/>
      <w:r w:rsidRPr="00A24658">
        <w:rPr>
          <w:rStyle w:val="2"/>
          <w:color w:val="000000"/>
          <w:lang w:val="uk-UA" w:eastAsia="uk-UA"/>
        </w:rPr>
        <w:t xml:space="preserve"> визначається за формулою 3.1:</w:t>
      </w:r>
    </w:p>
    <w:p w:rsidR="0040510D" w:rsidRPr="00A24658" w:rsidRDefault="0040510D" w:rsidP="0040510D">
      <w:pPr>
        <w:pStyle w:val="20"/>
        <w:shd w:val="clear" w:color="auto" w:fill="auto"/>
        <w:spacing w:line="360" w:lineRule="auto"/>
        <w:jc w:val="center"/>
        <w:rPr>
          <w:lang w:val="uk-UA"/>
        </w:rPr>
      </w:pPr>
      <w:proofErr w:type="spellStart"/>
      <w:r w:rsidRPr="00A24658">
        <w:rPr>
          <w:rStyle w:val="21"/>
          <w:color w:val="000000"/>
          <w:lang w:val="uk-UA" w:eastAsia="uk-UA"/>
        </w:rPr>
        <w:t>Rz</w:t>
      </w:r>
      <w:proofErr w:type="spellEnd"/>
      <w:r w:rsidRPr="00A24658">
        <w:rPr>
          <w:rStyle w:val="2"/>
          <w:color w:val="000000"/>
          <w:lang w:val="uk-UA" w:eastAsia="uk-UA"/>
        </w:rPr>
        <w:t xml:space="preserve"> = 0,33 • </w:t>
      </w:r>
      <w:r w:rsidRPr="00A24658">
        <w:rPr>
          <w:rStyle w:val="21"/>
          <w:color w:val="000000"/>
          <w:lang w:val="uk-UA" w:eastAsia="uk-UA"/>
        </w:rPr>
        <w:t>ІТ</w:t>
      </w:r>
      <w:r w:rsidRPr="00A24658">
        <w:rPr>
          <w:rStyle w:val="2"/>
          <w:color w:val="000000"/>
          <w:lang w:val="uk-UA" w:eastAsia="uk-UA"/>
        </w:rPr>
        <w:t xml:space="preserve"> = 0,33 • 21 = 6,93 </w:t>
      </w:r>
      <w:proofErr w:type="spellStart"/>
      <w:r w:rsidRPr="00A24658">
        <w:rPr>
          <w:rStyle w:val="2"/>
          <w:color w:val="000000"/>
          <w:lang w:val="uk-UA" w:eastAsia="uk-UA"/>
        </w:rPr>
        <w:t>мкм</w:t>
      </w:r>
      <w:proofErr w:type="spellEnd"/>
      <w:r w:rsidRPr="00A24658">
        <w:rPr>
          <w:rStyle w:val="2"/>
          <w:color w:val="000000"/>
          <w:lang w:val="uk-UA" w:eastAsia="uk-UA"/>
        </w:rPr>
        <w:t>.</w:t>
      </w:r>
    </w:p>
    <w:p w:rsidR="0040510D" w:rsidRPr="00A24658" w:rsidRDefault="0040510D" w:rsidP="0040510D">
      <w:pPr>
        <w:pStyle w:val="20"/>
        <w:numPr>
          <w:ilvl w:val="0"/>
          <w:numId w:val="4"/>
        </w:numPr>
        <w:shd w:val="clear" w:color="auto" w:fill="auto"/>
        <w:tabs>
          <w:tab w:val="left" w:pos="677"/>
        </w:tabs>
        <w:spacing w:line="360" w:lineRule="auto"/>
        <w:rPr>
          <w:lang w:val="uk-UA"/>
        </w:rPr>
      </w:pPr>
      <w:r w:rsidRPr="00A24658">
        <w:rPr>
          <w:rStyle w:val="2"/>
          <w:color w:val="000000"/>
          <w:lang w:val="uk-UA" w:eastAsia="uk-UA"/>
        </w:rPr>
        <w:t xml:space="preserve">Параметр </w:t>
      </w:r>
      <w:proofErr w:type="spellStart"/>
      <w:r w:rsidRPr="00A24658">
        <w:rPr>
          <w:rStyle w:val="21"/>
          <w:color w:val="000000"/>
          <w:lang w:val="uk-UA" w:eastAsia="uk-UA"/>
        </w:rPr>
        <w:t>Rа</w:t>
      </w:r>
      <w:proofErr w:type="spellEnd"/>
      <w:r w:rsidRPr="00A24658">
        <w:rPr>
          <w:rStyle w:val="2"/>
          <w:color w:val="000000"/>
          <w:lang w:val="uk-UA" w:eastAsia="uk-UA"/>
        </w:rPr>
        <w:t xml:space="preserve"> визначається за формулою 3.5:</w:t>
      </w:r>
    </w:p>
    <w:p w:rsidR="0040510D" w:rsidRPr="00A24658" w:rsidRDefault="0040510D" w:rsidP="0040510D">
      <w:pPr>
        <w:pStyle w:val="20"/>
        <w:shd w:val="clear" w:color="auto" w:fill="auto"/>
        <w:spacing w:line="360" w:lineRule="auto"/>
        <w:jc w:val="center"/>
        <w:rPr>
          <w:lang w:val="uk-UA"/>
        </w:rPr>
      </w:pPr>
      <w:proofErr w:type="spellStart"/>
      <w:r w:rsidRPr="00A24658">
        <w:rPr>
          <w:rStyle w:val="21"/>
          <w:color w:val="000000"/>
          <w:lang w:val="uk-UA" w:eastAsia="uk-UA"/>
        </w:rPr>
        <w:t>Rа</w:t>
      </w:r>
      <w:proofErr w:type="spellEnd"/>
      <w:r w:rsidRPr="00A24658">
        <w:rPr>
          <w:rStyle w:val="2"/>
          <w:color w:val="000000"/>
          <w:lang w:val="uk-UA" w:eastAsia="uk-UA"/>
        </w:rPr>
        <w:t xml:space="preserve"> = 0,2 • </w:t>
      </w:r>
      <w:proofErr w:type="spellStart"/>
      <w:r w:rsidRPr="00A24658">
        <w:rPr>
          <w:rStyle w:val="21"/>
          <w:color w:val="000000"/>
          <w:lang w:val="uk-UA" w:eastAsia="uk-UA"/>
        </w:rPr>
        <w:t>Rz</w:t>
      </w:r>
      <w:proofErr w:type="spellEnd"/>
      <w:r w:rsidRPr="00A24658">
        <w:rPr>
          <w:rStyle w:val="2"/>
          <w:color w:val="000000"/>
          <w:lang w:val="uk-UA" w:eastAsia="uk-UA"/>
        </w:rPr>
        <w:t xml:space="preserve"> = 0,2 • 6,93 = 1,386 </w:t>
      </w:r>
      <w:proofErr w:type="spellStart"/>
      <w:r w:rsidRPr="00A24658">
        <w:rPr>
          <w:rStyle w:val="2"/>
          <w:color w:val="000000"/>
          <w:lang w:val="uk-UA" w:eastAsia="uk-UA"/>
        </w:rPr>
        <w:t>мкм</w:t>
      </w:r>
      <w:proofErr w:type="spellEnd"/>
      <w:r w:rsidRPr="00A24658">
        <w:rPr>
          <w:rStyle w:val="2"/>
          <w:color w:val="000000"/>
          <w:lang w:val="uk-UA" w:eastAsia="uk-UA"/>
        </w:rPr>
        <w:t>.</w:t>
      </w:r>
    </w:p>
    <w:p w:rsidR="0040510D" w:rsidRDefault="0040510D" w:rsidP="0040510D">
      <w:pPr>
        <w:pStyle w:val="20"/>
        <w:shd w:val="clear" w:color="auto" w:fill="auto"/>
        <w:spacing w:line="360" w:lineRule="auto"/>
        <w:ind w:firstLine="360"/>
        <w:rPr>
          <w:rStyle w:val="2"/>
          <w:color w:val="000000"/>
          <w:lang w:eastAsia="uk-UA"/>
        </w:rPr>
      </w:pPr>
      <w:r>
        <w:rPr>
          <w:rStyle w:val="2"/>
          <w:color w:val="000000"/>
          <w:lang w:eastAsia="uk-UA"/>
        </w:rPr>
        <w:t xml:space="preserve">За табл. </w:t>
      </w:r>
      <w:r w:rsidR="003A6219">
        <w:rPr>
          <w:rStyle w:val="2"/>
          <w:color w:val="000000"/>
          <w:lang w:val="uk-UA" w:eastAsia="uk-UA"/>
        </w:rPr>
        <w:t>6</w:t>
      </w:r>
      <w:r>
        <w:rPr>
          <w:rStyle w:val="2"/>
          <w:color w:val="000000"/>
          <w:lang w:eastAsia="uk-UA"/>
        </w:rPr>
        <w:t xml:space="preserve"> </w:t>
      </w:r>
      <w:proofErr w:type="spellStart"/>
      <w:r>
        <w:rPr>
          <w:rStyle w:val="2"/>
          <w:color w:val="000000"/>
          <w:lang w:eastAsia="uk-UA"/>
        </w:rPr>
        <w:t>найближче</w:t>
      </w:r>
      <w:proofErr w:type="spellEnd"/>
      <w:r>
        <w:rPr>
          <w:rStyle w:val="2"/>
          <w:color w:val="000000"/>
          <w:lang w:eastAsia="uk-UA"/>
        </w:rPr>
        <w:t xml:space="preserve"> </w:t>
      </w:r>
      <w:proofErr w:type="spellStart"/>
      <w:r>
        <w:rPr>
          <w:rStyle w:val="2"/>
          <w:color w:val="000000"/>
          <w:lang w:eastAsia="uk-UA"/>
        </w:rPr>
        <w:t>значення</w:t>
      </w:r>
      <w:proofErr w:type="spellEnd"/>
      <w:r>
        <w:rPr>
          <w:rStyle w:val="2"/>
          <w:color w:val="000000"/>
          <w:lang w:eastAsia="uk-UA"/>
        </w:rPr>
        <w:t xml:space="preserve"> параметра </w:t>
      </w:r>
      <w:r>
        <w:rPr>
          <w:rStyle w:val="21"/>
          <w:color w:val="000000"/>
          <w:lang w:val="en-US" w:eastAsia="uk-UA"/>
        </w:rPr>
        <w:t>R</w:t>
      </w:r>
      <w:r>
        <w:rPr>
          <w:rStyle w:val="21"/>
          <w:color w:val="000000"/>
          <w:lang w:eastAsia="uk-UA"/>
        </w:rPr>
        <w:t>а</w:t>
      </w:r>
      <w:r>
        <w:rPr>
          <w:rStyle w:val="2"/>
          <w:color w:val="000000"/>
          <w:lang w:eastAsia="uk-UA"/>
        </w:rPr>
        <w:t xml:space="preserve"> = 1,25 мкм (рис. </w:t>
      </w:r>
      <w:r>
        <w:rPr>
          <w:rStyle w:val="2"/>
          <w:color w:val="000000"/>
          <w:lang w:val="uk-UA" w:eastAsia="uk-UA"/>
        </w:rPr>
        <w:t>1</w:t>
      </w:r>
      <w:r>
        <w:rPr>
          <w:rStyle w:val="2"/>
          <w:color w:val="000000"/>
          <w:lang w:eastAsia="uk-UA"/>
        </w:rPr>
        <w:t>, б).</w:t>
      </w:r>
    </w:p>
    <w:p w:rsidR="0040510D" w:rsidRPr="00173681" w:rsidRDefault="0040510D" w:rsidP="0040510D">
      <w:pPr>
        <w:pStyle w:val="20"/>
        <w:shd w:val="clear" w:color="auto" w:fill="auto"/>
        <w:spacing w:line="360" w:lineRule="auto"/>
        <w:ind w:firstLine="360"/>
        <w:rPr>
          <w:lang w:val="uk-UA"/>
        </w:rPr>
      </w:pPr>
      <w:r>
        <w:rPr>
          <w:rStyle w:val="2"/>
          <w:color w:val="000000"/>
          <w:lang w:val="uk-UA" w:eastAsia="uk-UA"/>
        </w:rPr>
        <w:t xml:space="preserve">Це відповідає ,,,,,, класу точності шорсткості (таблиця </w:t>
      </w:r>
      <w:r w:rsidR="003A6219">
        <w:rPr>
          <w:rStyle w:val="2"/>
          <w:color w:val="000000"/>
          <w:lang w:val="uk-UA" w:eastAsia="uk-UA"/>
        </w:rPr>
        <w:t>7</w:t>
      </w:r>
      <w:r>
        <w:rPr>
          <w:rStyle w:val="2"/>
          <w:color w:val="000000"/>
          <w:lang w:val="uk-UA" w:eastAsia="uk-UA"/>
        </w:rPr>
        <w:t>)</w:t>
      </w:r>
    </w:p>
    <w:p w:rsidR="0040510D" w:rsidRPr="0040510D" w:rsidRDefault="003A6219">
      <w:pPr>
        <w:rPr>
          <w:lang w:val="uk-UA"/>
        </w:rPr>
      </w:pPr>
      <w:r>
        <w:rPr>
          <w:lang w:val="uk-UA"/>
        </w:rPr>
        <w:t xml:space="preserve">Позначаємо шорсткість на кресленні у відповідності до таблиці 7 </w:t>
      </w:r>
    </w:p>
    <w:p w:rsidR="007F2013" w:rsidRDefault="007F2013"/>
    <w:p w:rsidR="0040510D" w:rsidRDefault="0040510D"/>
    <w:p w:rsidR="0040510D" w:rsidRDefault="0040510D"/>
    <w:p w:rsidR="0040510D" w:rsidRDefault="0040510D"/>
    <w:p w:rsidR="0040510D" w:rsidRDefault="0040510D"/>
    <w:p w:rsidR="0077221D" w:rsidRPr="0077221D" w:rsidRDefault="0077221D" w:rsidP="0077221D">
      <w:pPr>
        <w:rPr>
          <w:lang w:val="uk-UA"/>
        </w:rPr>
      </w:pPr>
      <w:r w:rsidRPr="0077221D">
        <w:rPr>
          <w:lang w:val="uk-UA"/>
        </w:rPr>
        <w:t xml:space="preserve">Таблиця </w:t>
      </w:r>
      <w:r w:rsidR="003A6219">
        <w:rPr>
          <w:lang w:val="uk-UA"/>
        </w:rPr>
        <w:t>5</w:t>
      </w:r>
    </w:p>
    <w:p w:rsidR="0077221D" w:rsidRPr="0077221D" w:rsidRDefault="0077221D" w:rsidP="0077221D">
      <w:pPr>
        <w:ind w:firstLine="0"/>
        <w:rPr>
          <w:lang w:val="uk-UA"/>
        </w:rPr>
      </w:pPr>
      <w:r w:rsidRPr="0077221D">
        <w:rPr>
          <w:noProof/>
          <w:lang w:eastAsia="ru-RU"/>
        </w:rPr>
        <w:drawing>
          <wp:inline distT="0" distB="0" distL="0" distR="0" wp14:anchorId="561D8FDD" wp14:editId="47250832">
            <wp:extent cx="5585460" cy="49295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34" t="5410" r="3936"/>
                    <a:stretch/>
                  </pic:blipFill>
                  <pic:spPr bwMode="auto">
                    <a:xfrm>
                      <a:off x="0" y="0"/>
                      <a:ext cx="5585460" cy="492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1D" w:rsidRPr="0077221D" w:rsidRDefault="0077221D" w:rsidP="0077221D">
      <w:pPr>
        <w:ind w:firstLine="0"/>
        <w:rPr>
          <w:lang w:val="uk-UA"/>
        </w:rPr>
      </w:pPr>
      <w:r w:rsidRPr="0077221D">
        <w:rPr>
          <w:lang w:val="uk-UA"/>
        </w:rPr>
        <w:t xml:space="preserve">Таблиця </w:t>
      </w:r>
      <w:r w:rsidR="003A6219">
        <w:rPr>
          <w:lang w:val="uk-UA"/>
        </w:rPr>
        <w:t>6</w:t>
      </w:r>
      <w:r w:rsidRPr="0077221D">
        <w:rPr>
          <w:lang w:val="uk-UA"/>
        </w:rPr>
        <w:t xml:space="preserve"> – Значення висотних параметрів шорсткості </w:t>
      </w:r>
    </w:p>
    <w:p w:rsidR="0077221D" w:rsidRPr="0077221D" w:rsidRDefault="0077221D" w:rsidP="0077221D">
      <w:pPr>
        <w:ind w:firstLine="0"/>
        <w:rPr>
          <w:lang w:val="uk-UA"/>
        </w:rPr>
      </w:pPr>
      <w:r w:rsidRPr="0077221D">
        <w:rPr>
          <w:noProof/>
          <w:lang w:eastAsia="ru-RU"/>
        </w:rPr>
        <w:drawing>
          <wp:inline distT="0" distB="0" distL="0" distR="0" wp14:anchorId="72B84A1E" wp14:editId="23004694">
            <wp:extent cx="6210935" cy="2785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510"/>
                    <a:stretch/>
                  </pic:blipFill>
                  <pic:spPr bwMode="auto">
                    <a:xfrm>
                      <a:off x="0" y="0"/>
                      <a:ext cx="6210935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1D" w:rsidRPr="0077221D" w:rsidRDefault="0077221D" w:rsidP="0077221D">
      <w:pPr>
        <w:ind w:firstLine="0"/>
        <w:rPr>
          <w:lang w:val="uk-UA"/>
        </w:rPr>
      </w:pPr>
    </w:p>
    <w:p w:rsidR="0077221D" w:rsidRPr="0077221D" w:rsidRDefault="0077221D" w:rsidP="0077221D">
      <w:pPr>
        <w:ind w:firstLine="0"/>
        <w:rPr>
          <w:lang w:val="uk-UA"/>
        </w:rPr>
      </w:pPr>
    </w:p>
    <w:p w:rsidR="0077221D" w:rsidRPr="0077221D" w:rsidRDefault="0077221D" w:rsidP="003A6219">
      <w:pPr>
        <w:widowControl w:val="0"/>
        <w:shd w:val="clear" w:color="auto" w:fill="FFFFFF"/>
        <w:autoSpaceDE w:val="0"/>
        <w:autoSpaceDN w:val="0"/>
        <w:adjustRightInd w:val="0"/>
        <w:ind w:firstLine="0"/>
        <w:jc w:val="left"/>
        <w:rPr>
          <w:rFonts w:eastAsia="Times New Roman" w:cs="Times New Roman"/>
          <w:sz w:val="20"/>
          <w:szCs w:val="20"/>
          <w:lang w:val="uk-UA" w:eastAsia="ru-RU"/>
        </w:rPr>
      </w:pPr>
      <w:r w:rsidRPr="0077221D">
        <w:rPr>
          <w:rFonts w:eastAsia="Times New Roman" w:cs="Times New Roman"/>
          <w:color w:val="000000"/>
          <w:spacing w:val="-3"/>
          <w:szCs w:val="28"/>
          <w:lang w:eastAsia="ru-RU"/>
        </w:rPr>
        <w:lastRenderedPageBreak/>
        <w:t>Таблиц</w:t>
      </w:r>
      <w:r w:rsidRPr="0077221D">
        <w:rPr>
          <w:rFonts w:eastAsia="Times New Roman" w:cs="Times New Roman"/>
          <w:color w:val="000000"/>
          <w:spacing w:val="-3"/>
          <w:szCs w:val="28"/>
          <w:lang w:val="uk-UA" w:eastAsia="ru-RU"/>
        </w:rPr>
        <w:t>я</w:t>
      </w:r>
      <w:r w:rsidRPr="0077221D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</w:t>
      </w:r>
      <w:r w:rsidR="003A6219">
        <w:rPr>
          <w:rFonts w:eastAsia="Times New Roman" w:cs="Times New Roman"/>
          <w:color w:val="000000"/>
          <w:spacing w:val="-3"/>
          <w:szCs w:val="28"/>
          <w:lang w:val="uk-UA" w:eastAsia="ru-RU"/>
        </w:rPr>
        <w:t>7</w:t>
      </w:r>
      <w:r w:rsidRPr="0077221D">
        <w:rPr>
          <w:rFonts w:eastAsia="Times New Roman" w:cs="Times New Roman"/>
          <w:color w:val="000000"/>
          <w:spacing w:val="-3"/>
          <w:szCs w:val="28"/>
          <w:lang w:val="uk-UA" w:eastAsia="ru-RU"/>
        </w:rPr>
        <w:t xml:space="preserve"> </w:t>
      </w:r>
      <w:r w:rsidRPr="0077221D">
        <w:rPr>
          <w:rFonts w:eastAsia="Times New Roman" w:cs="Times New Roman"/>
          <w:szCs w:val="28"/>
          <w:lang w:val="uk-UA" w:eastAsia="ru-RU"/>
        </w:rPr>
        <w:t xml:space="preserve">- </w:t>
      </w:r>
      <w:proofErr w:type="gramStart"/>
      <w:r w:rsidRPr="0077221D">
        <w:rPr>
          <w:rFonts w:eastAsia="Times New Roman" w:cs="Times New Roman"/>
          <w:bCs/>
          <w:color w:val="000000"/>
          <w:spacing w:val="-2"/>
          <w:szCs w:val="28"/>
          <w:lang w:val="uk-UA" w:eastAsia="ru-RU"/>
        </w:rPr>
        <w:t xml:space="preserve">Позначення </w:t>
      </w:r>
      <w:r w:rsidRPr="0077221D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 xml:space="preserve"> параметр</w:t>
      </w:r>
      <w:r w:rsidRPr="0077221D">
        <w:rPr>
          <w:rFonts w:eastAsia="Times New Roman" w:cs="Times New Roman"/>
          <w:bCs/>
          <w:color w:val="000000"/>
          <w:spacing w:val="-2"/>
          <w:szCs w:val="28"/>
          <w:lang w:val="uk-UA" w:eastAsia="ru-RU"/>
        </w:rPr>
        <w:t>і</w:t>
      </w:r>
      <w:r w:rsidRPr="0077221D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>в</w:t>
      </w:r>
      <w:proofErr w:type="gramEnd"/>
      <w:r w:rsidRPr="0077221D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 xml:space="preserve"> </w:t>
      </w:r>
      <w:r w:rsidRPr="0077221D">
        <w:rPr>
          <w:rFonts w:eastAsia="Times New Roman" w:cs="Times New Roman"/>
          <w:bCs/>
          <w:color w:val="000000"/>
          <w:spacing w:val="-2"/>
          <w:szCs w:val="28"/>
          <w:lang w:val="uk-UA" w:eastAsia="ru-RU"/>
        </w:rPr>
        <w:t>шорсткості</w:t>
      </w:r>
      <w:r w:rsidRPr="0077221D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 xml:space="preserve"> поверх</w:t>
      </w:r>
      <w:proofErr w:type="spellStart"/>
      <w:r w:rsidRPr="0077221D">
        <w:rPr>
          <w:rFonts w:eastAsia="Times New Roman" w:cs="Times New Roman"/>
          <w:bCs/>
          <w:color w:val="000000"/>
          <w:spacing w:val="-2"/>
          <w:szCs w:val="28"/>
          <w:lang w:val="uk-UA" w:eastAsia="ru-RU"/>
        </w:rPr>
        <w:t>онь</w:t>
      </w:r>
      <w:proofErr w:type="spellEnd"/>
      <w:r w:rsidRPr="0077221D">
        <w:rPr>
          <w:rFonts w:eastAsia="Times New Roman" w:cs="Times New Roman"/>
          <w:sz w:val="20"/>
          <w:szCs w:val="20"/>
          <w:lang w:val="uk-UA" w:eastAsia="ru-RU"/>
        </w:rPr>
        <w:t xml:space="preserve"> </w:t>
      </w:r>
      <w:r w:rsidRPr="0077221D">
        <w:rPr>
          <w:rFonts w:eastAsia="Times New Roman" w:cs="Times New Roman"/>
          <w:bCs/>
          <w:color w:val="000000"/>
          <w:szCs w:val="28"/>
          <w:lang w:val="uk-UA" w:eastAsia="ru-RU"/>
        </w:rPr>
        <w:t>за</w:t>
      </w:r>
      <w:r w:rsidRPr="0077221D">
        <w:rPr>
          <w:rFonts w:eastAsia="Times New Roman" w:cs="Times New Roman"/>
          <w:bCs/>
          <w:color w:val="000000"/>
          <w:szCs w:val="28"/>
          <w:lang w:eastAsia="ru-RU"/>
        </w:rPr>
        <w:t xml:space="preserve"> ГОСТ 2789-59, ГОСТ 2789-73</w:t>
      </w:r>
      <w:r w:rsidRPr="0077221D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(відміненим) і ГОСТ</w:t>
      </w:r>
      <w:r w:rsidRPr="0077221D">
        <w:rPr>
          <w:rFonts w:eastAsia="Times New Roman" w:cs="Times New Roman"/>
          <w:bCs/>
          <w:color w:val="000000"/>
          <w:szCs w:val="28"/>
          <w:lang w:eastAsia="ru-RU"/>
        </w:rPr>
        <w:t xml:space="preserve"> 2.309-73</w:t>
      </w:r>
      <w:r w:rsidRPr="0077221D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(діючому)</w:t>
      </w:r>
    </w:p>
    <w:p w:rsidR="0077221D" w:rsidRPr="0077221D" w:rsidRDefault="0077221D" w:rsidP="0077221D">
      <w:pPr>
        <w:widowControl w:val="0"/>
        <w:autoSpaceDE w:val="0"/>
        <w:autoSpaceDN w:val="0"/>
        <w:adjustRightInd w:val="0"/>
        <w:spacing w:before="206"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77221D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061F9" wp14:editId="0FDB6EDE">
            <wp:extent cx="6309360" cy="60350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D" w:rsidRPr="0077221D" w:rsidRDefault="0077221D" w:rsidP="0077221D"/>
    <w:p w:rsidR="0077221D" w:rsidRDefault="0077221D"/>
    <w:sectPr w:rsidR="0077221D" w:rsidSect="0040510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A7D2926"/>
    <w:multiLevelType w:val="hybridMultilevel"/>
    <w:tmpl w:val="B05AD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7139B2"/>
    <w:multiLevelType w:val="hybridMultilevel"/>
    <w:tmpl w:val="4DC01A86"/>
    <w:lvl w:ilvl="0" w:tplc="5E265E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AB5E6C"/>
    <w:multiLevelType w:val="hybridMultilevel"/>
    <w:tmpl w:val="B05AD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13"/>
    <w:rsid w:val="0012470A"/>
    <w:rsid w:val="003A6219"/>
    <w:rsid w:val="0040510D"/>
    <w:rsid w:val="00570798"/>
    <w:rsid w:val="0077221D"/>
    <w:rsid w:val="007F2013"/>
    <w:rsid w:val="00BE1276"/>
    <w:rsid w:val="00CC12DC"/>
    <w:rsid w:val="00D755DA"/>
    <w:rsid w:val="00E3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76A40"/>
  <w15:chartTrackingRefBased/>
  <w15:docId w15:val="{EF15B0FE-9C32-493E-B998-5E295D13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01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013"/>
    <w:pPr>
      <w:spacing w:after="0" w:line="240" w:lineRule="auto"/>
    </w:pPr>
    <w:rPr>
      <w:rFonts w:ascii="Times New Roman" w:hAnsi="Times New Roman" w:cs="Times New Roman"/>
      <w:sz w:val="28"/>
      <w:szCs w:val="28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2013"/>
    <w:pPr>
      <w:spacing w:after="200" w:line="276" w:lineRule="auto"/>
      <w:ind w:left="720" w:firstLine="0"/>
      <w:contextualSpacing/>
      <w:jc w:val="left"/>
    </w:pPr>
    <w:rPr>
      <w:rFonts w:cs="Times New Roman"/>
      <w:szCs w:val="28"/>
      <w:lang w:val="uk-UA"/>
    </w:rPr>
  </w:style>
  <w:style w:type="character" w:customStyle="1" w:styleId="2">
    <w:name w:val="Основной текст (2)_"/>
    <w:basedOn w:val="a0"/>
    <w:link w:val="20"/>
    <w:uiPriority w:val="99"/>
    <w:rsid w:val="0040510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uiPriority w:val="99"/>
    <w:rsid w:val="0040510D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0510D"/>
    <w:pPr>
      <w:shd w:val="clear" w:color="auto" w:fill="FFFFFF"/>
      <w:spacing w:line="322" w:lineRule="exact"/>
      <w:ind w:firstLine="0"/>
      <w:jc w:val="left"/>
    </w:pPr>
    <w:rPr>
      <w:rFonts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2021-10-12T10:38:00Z</dcterms:created>
  <dcterms:modified xsi:type="dcterms:W3CDTF">2021-10-12T11:02:00Z</dcterms:modified>
</cp:coreProperties>
</file>