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2AEF" w14:textId="77777777" w:rsidR="00830D48" w:rsidRPr="000E1328" w:rsidRDefault="00830D48" w:rsidP="00830D48">
      <w:pPr>
        <w:pStyle w:val="1"/>
        <w:spacing w:before="0" w:after="0" w:line="276" w:lineRule="auto"/>
        <w:jc w:val="center"/>
        <w:rPr>
          <w:rFonts w:ascii="Times New Roman" w:hAnsi="Times New Roman" w:cs="Times New Roman"/>
          <w:color w:val="000000" w:themeColor="text1"/>
          <w:sz w:val="26"/>
          <w:szCs w:val="26"/>
        </w:rPr>
      </w:pPr>
      <w:r w:rsidRPr="000E1328">
        <w:rPr>
          <w:rFonts w:ascii="Times New Roman" w:hAnsi="Times New Roman" w:cs="Times New Roman"/>
          <w:color w:val="000000" w:themeColor="text1"/>
          <w:sz w:val="26"/>
          <w:szCs w:val="26"/>
        </w:rPr>
        <w:t>МІНІСТЕРСТВО ОСВІТИ І НАУКИ УКРАЇНИ</w:t>
      </w:r>
    </w:p>
    <w:p w14:paraId="5208F14F" w14:textId="77777777" w:rsidR="00830D48" w:rsidRPr="000E1328" w:rsidRDefault="00830D48" w:rsidP="00830D48">
      <w:pPr>
        <w:pStyle w:val="1"/>
        <w:spacing w:before="0" w:after="0" w:line="276" w:lineRule="auto"/>
        <w:jc w:val="center"/>
        <w:rPr>
          <w:rFonts w:ascii="Times New Roman" w:hAnsi="Times New Roman" w:cs="Times New Roman"/>
          <w:color w:val="000000" w:themeColor="text1"/>
          <w:sz w:val="26"/>
          <w:szCs w:val="26"/>
        </w:rPr>
      </w:pPr>
      <w:r w:rsidRPr="000E1328">
        <w:rPr>
          <w:rFonts w:ascii="Times New Roman" w:hAnsi="Times New Roman" w:cs="Times New Roman"/>
          <w:color w:val="000000" w:themeColor="text1"/>
          <w:sz w:val="26"/>
          <w:szCs w:val="26"/>
        </w:rPr>
        <w:t>СУМСЬКИЙ ДЕРЖАВНИЙ УНІВЕРСИТЕТ</w:t>
      </w:r>
    </w:p>
    <w:p w14:paraId="3C1E3F69" w14:textId="77777777" w:rsidR="00830D48" w:rsidRPr="000E1328" w:rsidRDefault="00830D48" w:rsidP="00830D48">
      <w:pPr>
        <w:pStyle w:val="1"/>
        <w:spacing w:before="0" w:after="0" w:line="276" w:lineRule="auto"/>
        <w:jc w:val="center"/>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 xml:space="preserve">Класичний фаховий коледж </w:t>
      </w:r>
    </w:p>
    <w:p w14:paraId="6F738592" w14:textId="77777777" w:rsidR="00830D48" w:rsidRPr="000E1328" w:rsidRDefault="00830D48" w:rsidP="00830D48">
      <w:pPr>
        <w:spacing w:line="276" w:lineRule="auto"/>
        <w:rPr>
          <w:rFonts w:ascii="Times New Roman" w:hAnsi="Times New Roman" w:cs="Times New Roman"/>
          <w:color w:val="000000" w:themeColor="text1"/>
          <w:lang w:val="uk-UA" w:eastAsia="uk-UA"/>
        </w:rPr>
      </w:pPr>
    </w:p>
    <w:p w14:paraId="3DD8177E" w14:textId="77777777" w:rsidR="00830D48" w:rsidRPr="000E1328" w:rsidRDefault="00830D48" w:rsidP="00830D48">
      <w:pPr>
        <w:spacing w:line="276" w:lineRule="auto"/>
        <w:rPr>
          <w:rFonts w:ascii="Times New Roman" w:hAnsi="Times New Roman" w:cs="Times New Roman"/>
          <w:color w:val="000000" w:themeColor="text1"/>
          <w:lang w:val="uk-UA" w:eastAsia="uk-UA"/>
        </w:rPr>
      </w:pPr>
    </w:p>
    <w:p w14:paraId="260A1484" w14:textId="77777777" w:rsidR="00830D48" w:rsidRPr="000E1328" w:rsidRDefault="00830D48" w:rsidP="00830D48">
      <w:pPr>
        <w:rPr>
          <w:rFonts w:ascii="Times New Roman" w:hAnsi="Times New Roman" w:cs="Times New Roman"/>
          <w:color w:val="000000" w:themeColor="text1"/>
          <w:lang w:val="uk-UA" w:eastAsia="uk-UA"/>
        </w:rPr>
      </w:pPr>
    </w:p>
    <w:p w14:paraId="6BC1DA53" w14:textId="77777777" w:rsidR="00830D48" w:rsidRPr="000E1328" w:rsidRDefault="00830D48" w:rsidP="00830D48">
      <w:pPr>
        <w:rPr>
          <w:rFonts w:ascii="Times New Roman" w:hAnsi="Times New Roman" w:cs="Times New Roman"/>
          <w:color w:val="000000" w:themeColor="text1"/>
          <w:lang w:val="uk-UA" w:eastAsia="uk-UA"/>
        </w:rPr>
      </w:pPr>
    </w:p>
    <w:p w14:paraId="06E1A235" w14:textId="77777777" w:rsidR="00830D48" w:rsidRPr="000E1328" w:rsidRDefault="00830D48" w:rsidP="00830D48">
      <w:pPr>
        <w:rPr>
          <w:rFonts w:ascii="Times New Roman" w:hAnsi="Times New Roman" w:cs="Times New Roman"/>
          <w:color w:val="000000" w:themeColor="text1"/>
          <w:lang w:val="uk-UA" w:eastAsia="uk-UA"/>
        </w:rPr>
      </w:pPr>
    </w:p>
    <w:p w14:paraId="19188F11" w14:textId="77777777" w:rsidR="00830D48" w:rsidRPr="000E1328" w:rsidRDefault="00830D48" w:rsidP="00830D48">
      <w:pPr>
        <w:rPr>
          <w:rFonts w:ascii="Times New Roman" w:hAnsi="Times New Roman" w:cs="Times New Roman"/>
          <w:color w:val="000000" w:themeColor="text1"/>
          <w:lang w:val="uk-UA" w:eastAsia="uk-UA"/>
        </w:rPr>
      </w:pPr>
    </w:p>
    <w:p w14:paraId="5E354169" w14:textId="77777777" w:rsidR="00830D48" w:rsidRPr="000E1328" w:rsidRDefault="00830D48" w:rsidP="00830D48">
      <w:pPr>
        <w:pStyle w:val="2"/>
        <w:spacing w:before="0" w:after="0"/>
        <w:jc w:val="center"/>
        <w:rPr>
          <w:rFonts w:ascii="Times New Roman" w:hAnsi="Times New Roman" w:cs="Times New Roman"/>
          <w:i w:val="0"/>
          <w:color w:val="000000"/>
          <w:sz w:val="26"/>
          <w:szCs w:val="26"/>
        </w:rPr>
      </w:pPr>
      <w:r>
        <w:rPr>
          <w:rFonts w:ascii="Times New Roman" w:hAnsi="Times New Roman" w:cs="Times New Roman"/>
          <w:i w:val="0"/>
          <w:color w:val="000000"/>
          <w:sz w:val="26"/>
          <w:szCs w:val="26"/>
        </w:rPr>
        <w:t>СИЛАБУС</w:t>
      </w:r>
      <w:r w:rsidRPr="000E1328">
        <w:rPr>
          <w:rFonts w:ascii="Times New Roman" w:hAnsi="Times New Roman" w:cs="Times New Roman"/>
          <w:i w:val="0"/>
          <w:color w:val="000000"/>
          <w:sz w:val="26"/>
          <w:szCs w:val="26"/>
        </w:rPr>
        <w:t xml:space="preserve"> НАВЧАЛЬНОЇ ДИСЦИПЛІНИ</w:t>
      </w:r>
    </w:p>
    <w:p w14:paraId="3C1B48DD" w14:textId="77777777" w:rsidR="00830D48" w:rsidRPr="000E1328" w:rsidRDefault="00830D48" w:rsidP="00830D48">
      <w:pPr>
        <w:rPr>
          <w:rFonts w:ascii="Times New Roman" w:hAnsi="Times New Roman" w:cs="Times New Roman"/>
          <w:lang w:val="uk-UA" w:eastAsia="uk-UA"/>
        </w:rPr>
      </w:pPr>
    </w:p>
    <w:p w14:paraId="7DC71974" w14:textId="77777777" w:rsidR="00830D48" w:rsidRPr="000E1328" w:rsidRDefault="00830D48" w:rsidP="00830D48">
      <w:pPr>
        <w:pStyle w:val="2"/>
        <w:spacing w:before="0" w:after="0"/>
        <w:jc w:val="center"/>
        <w:rPr>
          <w:rFonts w:ascii="Times New Roman" w:hAnsi="Times New Roman" w:cs="Times New Roman"/>
          <w:b w:val="0"/>
          <w:i w:val="0"/>
          <w:color w:val="000000" w:themeColor="text1"/>
          <w:sz w:val="26"/>
          <w:szCs w:val="26"/>
        </w:rPr>
      </w:pPr>
    </w:p>
    <w:p w14:paraId="5A2868CE" w14:textId="3C813239" w:rsidR="00830D48" w:rsidRPr="000E1328" w:rsidRDefault="00830D48" w:rsidP="00830D48">
      <w:pPr>
        <w:autoSpaceDE w:val="0"/>
        <w:autoSpaceDN w:val="0"/>
        <w:adjustRightInd w:val="0"/>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ГОСПОДАРСЬКЕ ПРАВО</w:t>
      </w:r>
    </w:p>
    <w:p w14:paraId="3104DA0D" w14:textId="77777777" w:rsidR="00830D48" w:rsidRPr="000E1328" w:rsidRDefault="00830D48" w:rsidP="00830D48">
      <w:pPr>
        <w:ind w:hanging="2160"/>
        <w:jc w:val="both"/>
        <w:rPr>
          <w:rFonts w:ascii="Times New Roman" w:hAnsi="Times New Roman" w:cs="Times New Roman"/>
          <w:color w:val="000000" w:themeColor="text1"/>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789"/>
      </w:tblGrid>
      <w:tr w:rsidR="00830D48" w:rsidRPr="000E1328" w14:paraId="2B6934FF" w14:textId="77777777" w:rsidTr="00830D48">
        <w:trPr>
          <w:trHeight w:hRule="exact" w:val="567"/>
        </w:trPr>
        <w:tc>
          <w:tcPr>
            <w:tcW w:w="2837" w:type="dxa"/>
            <w:shd w:val="clear" w:color="auto" w:fill="auto"/>
            <w:vAlign w:val="center"/>
          </w:tcPr>
          <w:p w14:paraId="222DF2E0" w14:textId="77777777" w:rsidR="00830D48" w:rsidRPr="000E1328" w:rsidRDefault="00830D48" w:rsidP="00830D48">
            <w:pP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t xml:space="preserve">Рівень </w:t>
            </w:r>
            <w:r>
              <w:rPr>
                <w:rFonts w:ascii="Times New Roman" w:hAnsi="Times New Roman" w:cs="Times New Roman"/>
                <w:b/>
                <w:color w:val="000000" w:themeColor="text1"/>
                <w:sz w:val="26"/>
                <w:szCs w:val="26"/>
                <w:lang w:val="uk-UA"/>
              </w:rPr>
              <w:t xml:space="preserve">вищої </w:t>
            </w:r>
            <w:r w:rsidRPr="000E1328">
              <w:rPr>
                <w:rFonts w:ascii="Times New Roman" w:hAnsi="Times New Roman" w:cs="Times New Roman"/>
                <w:b/>
                <w:color w:val="000000" w:themeColor="text1"/>
                <w:sz w:val="26"/>
                <w:szCs w:val="26"/>
                <w:lang w:val="uk-UA"/>
              </w:rPr>
              <w:t>освіти</w:t>
            </w:r>
          </w:p>
        </w:tc>
        <w:tc>
          <w:tcPr>
            <w:tcW w:w="6789" w:type="dxa"/>
            <w:shd w:val="clear" w:color="auto" w:fill="auto"/>
            <w:vAlign w:val="center"/>
          </w:tcPr>
          <w:p w14:paraId="57CB4028" w14:textId="77777777" w:rsidR="00830D48" w:rsidRPr="000E1328" w:rsidRDefault="00830D48" w:rsidP="00830D48">
            <w:pPr>
              <w:rPr>
                <w:rFonts w:ascii="Times New Roman" w:hAnsi="Times New Roman" w:cs="Times New Roman"/>
                <w:color w:val="000000" w:themeColor="text1"/>
                <w:sz w:val="26"/>
                <w:szCs w:val="26"/>
                <w:lang w:val="uk-UA"/>
              </w:rPr>
            </w:pPr>
            <w:r w:rsidRPr="00EA0CDC">
              <w:rPr>
                <w:rFonts w:ascii="Times New Roman" w:hAnsi="Times New Roman" w:cs="Times New Roman"/>
                <w:color w:val="000000" w:themeColor="text1"/>
                <w:sz w:val="26"/>
                <w:szCs w:val="26"/>
                <w:lang w:val="uk-UA"/>
              </w:rPr>
              <w:t>Початковий рівень (короткий цикл)</w:t>
            </w:r>
          </w:p>
        </w:tc>
      </w:tr>
      <w:tr w:rsidR="00830D48" w:rsidRPr="000E1328" w14:paraId="40719AFD" w14:textId="77777777" w:rsidTr="00830D48">
        <w:trPr>
          <w:trHeight w:hRule="exact" w:val="684"/>
        </w:trPr>
        <w:tc>
          <w:tcPr>
            <w:tcW w:w="2837" w:type="dxa"/>
            <w:shd w:val="clear" w:color="auto" w:fill="auto"/>
            <w:vAlign w:val="center"/>
          </w:tcPr>
          <w:p w14:paraId="7E22D4C7" w14:textId="77777777" w:rsidR="00830D48" w:rsidRPr="000E1328" w:rsidRDefault="00830D48" w:rsidP="00830D48">
            <w:pP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t xml:space="preserve">Спеціальність </w:t>
            </w:r>
          </w:p>
        </w:tc>
        <w:tc>
          <w:tcPr>
            <w:tcW w:w="6789" w:type="dxa"/>
            <w:shd w:val="clear" w:color="auto" w:fill="auto"/>
            <w:vAlign w:val="center"/>
          </w:tcPr>
          <w:p w14:paraId="1949D4B3" w14:textId="77777777" w:rsidR="00830D48" w:rsidRPr="000E1328" w:rsidRDefault="00830D48" w:rsidP="00830D48">
            <w:pPr>
              <w:rPr>
                <w:rFonts w:ascii="Times New Roman" w:hAnsi="Times New Roman" w:cs="Times New Roman"/>
                <w:color w:val="000000" w:themeColor="text1"/>
                <w:sz w:val="26"/>
                <w:szCs w:val="26"/>
                <w:lang w:val="uk-UA"/>
              </w:rPr>
            </w:pPr>
            <w:r w:rsidRPr="000E1328">
              <w:rPr>
                <w:rFonts w:ascii="Times New Roman" w:hAnsi="Times New Roman" w:cs="Times New Roman"/>
                <w:color w:val="000000" w:themeColor="text1"/>
                <w:sz w:val="26"/>
                <w:szCs w:val="26"/>
                <w:lang w:val="uk-UA"/>
              </w:rPr>
              <w:t>073 Менеджмент</w:t>
            </w:r>
          </w:p>
        </w:tc>
      </w:tr>
      <w:tr w:rsidR="00830D48" w:rsidRPr="000E1328" w14:paraId="5681A4BA" w14:textId="77777777" w:rsidTr="00830D48">
        <w:trPr>
          <w:trHeight w:hRule="exact" w:val="820"/>
        </w:trPr>
        <w:tc>
          <w:tcPr>
            <w:tcW w:w="2837" w:type="dxa"/>
            <w:shd w:val="clear" w:color="auto" w:fill="auto"/>
            <w:vAlign w:val="center"/>
          </w:tcPr>
          <w:p w14:paraId="6153AC15" w14:textId="77777777" w:rsidR="00830D48" w:rsidRPr="000E1328" w:rsidRDefault="00830D48" w:rsidP="00830D48">
            <w:pP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t>Освітня програма</w:t>
            </w:r>
          </w:p>
        </w:tc>
        <w:tc>
          <w:tcPr>
            <w:tcW w:w="6789" w:type="dxa"/>
            <w:shd w:val="clear" w:color="auto" w:fill="auto"/>
            <w:vAlign w:val="center"/>
          </w:tcPr>
          <w:p w14:paraId="61FD891A" w14:textId="77777777" w:rsidR="00830D48" w:rsidRPr="000E1328" w:rsidRDefault="00830D48" w:rsidP="00830D48">
            <w:pP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Менеджмент організацій</w:t>
            </w:r>
          </w:p>
        </w:tc>
      </w:tr>
    </w:tbl>
    <w:p w14:paraId="46995E31" w14:textId="77777777" w:rsidR="00830D48" w:rsidRPr="000E1328" w:rsidRDefault="00830D48" w:rsidP="00830D48">
      <w:pPr>
        <w:jc w:val="both"/>
        <w:rPr>
          <w:rFonts w:ascii="Times New Roman" w:hAnsi="Times New Roman" w:cs="Times New Roman"/>
          <w:color w:val="000000" w:themeColor="text1"/>
          <w:sz w:val="26"/>
          <w:szCs w:val="26"/>
          <w:lang w:val="uk-UA"/>
        </w:rPr>
      </w:pPr>
    </w:p>
    <w:p w14:paraId="04BF69DA" w14:textId="77777777" w:rsidR="00830D48" w:rsidRPr="000E1328" w:rsidRDefault="00830D48" w:rsidP="00830D48">
      <w:pPr>
        <w:ind w:left="3686"/>
        <w:rPr>
          <w:rFonts w:ascii="Times New Roman" w:hAnsi="Times New Roman" w:cs="Times New Roman"/>
          <w:color w:val="000000" w:themeColor="text1"/>
          <w:sz w:val="26"/>
          <w:szCs w:val="26"/>
          <w:lang w:val="uk-UA"/>
        </w:rPr>
      </w:pPr>
    </w:p>
    <w:p w14:paraId="4DA3DEDA" w14:textId="77777777" w:rsidR="00830D48" w:rsidRDefault="00830D48" w:rsidP="00830D48">
      <w:pPr>
        <w:spacing w:after="0"/>
        <w:ind w:left="3686"/>
        <w:rPr>
          <w:rFonts w:ascii="Times New Roman" w:hAnsi="Times New Roman" w:cs="Times New Roman"/>
          <w:color w:val="000000" w:themeColor="text1"/>
          <w:sz w:val="26"/>
          <w:szCs w:val="26"/>
          <w:lang w:val="uk-UA"/>
        </w:rPr>
      </w:pPr>
    </w:p>
    <w:p w14:paraId="6DFA4640" w14:textId="43707E23" w:rsidR="00830D48" w:rsidRPr="000E1328" w:rsidRDefault="00830D48" w:rsidP="00830D48">
      <w:pPr>
        <w:spacing w:after="0"/>
        <w:ind w:left="3686"/>
        <w:rPr>
          <w:rFonts w:ascii="Times New Roman" w:hAnsi="Times New Roman" w:cs="Times New Roman"/>
          <w:color w:val="000000" w:themeColor="text1"/>
          <w:sz w:val="26"/>
          <w:szCs w:val="26"/>
          <w:vertAlign w:val="superscript"/>
          <w:lang w:val="uk-UA"/>
        </w:rPr>
      </w:pPr>
      <w:r w:rsidRPr="000E1328">
        <w:rPr>
          <w:rFonts w:ascii="Times New Roman" w:hAnsi="Times New Roman" w:cs="Times New Roman"/>
          <w:color w:val="000000" w:themeColor="text1"/>
          <w:sz w:val="26"/>
          <w:szCs w:val="26"/>
          <w:lang w:val="uk-UA"/>
        </w:rPr>
        <w:t xml:space="preserve">Затверджено рішенням Ради із забезпечення якості освітньої діяльності та якості </w:t>
      </w:r>
      <w:r>
        <w:rPr>
          <w:rFonts w:ascii="Times New Roman" w:hAnsi="Times New Roman" w:cs="Times New Roman"/>
          <w:color w:val="000000" w:themeColor="text1"/>
          <w:sz w:val="26"/>
          <w:szCs w:val="26"/>
          <w:lang w:val="uk-UA"/>
        </w:rPr>
        <w:t xml:space="preserve">фахової передвищої та </w:t>
      </w:r>
      <w:r w:rsidRPr="000E1328">
        <w:rPr>
          <w:rFonts w:ascii="Times New Roman" w:hAnsi="Times New Roman" w:cs="Times New Roman"/>
          <w:color w:val="000000" w:themeColor="text1"/>
          <w:sz w:val="26"/>
          <w:szCs w:val="26"/>
          <w:lang w:val="uk-UA"/>
        </w:rPr>
        <w:t xml:space="preserve">вищої освіти </w:t>
      </w:r>
      <w:r>
        <w:rPr>
          <w:rFonts w:ascii="Times New Roman" w:hAnsi="Times New Roman" w:cs="Times New Roman"/>
          <w:color w:val="000000" w:themeColor="text1"/>
          <w:sz w:val="26"/>
          <w:szCs w:val="26"/>
          <w:lang w:val="uk-UA"/>
        </w:rPr>
        <w:t>Класичного фахового коледжу</w:t>
      </w:r>
      <w:r w:rsidRPr="000E1328">
        <w:rPr>
          <w:rFonts w:ascii="Times New Roman" w:hAnsi="Times New Roman" w:cs="Times New Roman"/>
          <w:color w:val="000000" w:themeColor="text1"/>
          <w:sz w:val="26"/>
          <w:szCs w:val="26"/>
          <w:lang w:val="uk-UA"/>
        </w:rPr>
        <w:t xml:space="preserve"> СумДУ</w:t>
      </w:r>
    </w:p>
    <w:p w14:paraId="35660A40" w14:textId="77777777" w:rsidR="00830D48" w:rsidRPr="000E1328" w:rsidRDefault="00830D48" w:rsidP="00830D48">
      <w:pPr>
        <w:spacing w:after="0"/>
        <w:ind w:left="3686"/>
        <w:rPr>
          <w:rFonts w:ascii="Times New Roman" w:hAnsi="Times New Roman" w:cs="Times New Roman"/>
          <w:color w:val="000000" w:themeColor="text1"/>
          <w:sz w:val="26"/>
          <w:szCs w:val="26"/>
          <w:lang w:val="uk-UA"/>
        </w:rPr>
      </w:pPr>
    </w:p>
    <w:p w14:paraId="26A3FC9D" w14:textId="77777777" w:rsidR="00830D48" w:rsidRPr="000E1328" w:rsidRDefault="00830D48" w:rsidP="00830D48">
      <w:pPr>
        <w:spacing w:after="0"/>
        <w:ind w:left="3686"/>
        <w:rPr>
          <w:rFonts w:ascii="Times New Roman" w:hAnsi="Times New Roman" w:cs="Times New Roman"/>
          <w:color w:val="000000" w:themeColor="text1"/>
          <w:sz w:val="26"/>
          <w:szCs w:val="26"/>
          <w:lang w:val="uk-UA"/>
        </w:rPr>
      </w:pPr>
      <w:r w:rsidRPr="000E1328">
        <w:rPr>
          <w:rFonts w:ascii="Times New Roman" w:hAnsi="Times New Roman" w:cs="Times New Roman"/>
          <w:color w:val="000000" w:themeColor="text1"/>
          <w:sz w:val="26"/>
          <w:szCs w:val="26"/>
          <w:lang w:val="uk-UA"/>
        </w:rPr>
        <w:t>Протокол від ____ ___________ 20</w:t>
      </w:r>
      <w:r>
        <w:rPr>
          <w:rFonts w:ascii="Times New Roman" w:hAnsi="Times New Roman" w:cs="Times New Roman"/>
          <w:color w:val="000000" w:themeColor="text1"/>
          <w:sz w:val="26"/>
          <w:szCs w:val="26"/>
          <w:lang w:val="uk-UA"/>
        </w:rPr>
        <w:t>21</w:t>
      </w:r>
      <w:r w:rsidRPr="000E1328">
        <w:rPr>
          <w:rFonts w:ascii="Times New Roman" w:hAnsi="Times New Roman" w:cs="Times New Roman"/>
          <w:color w:val="000000" w:themeColor="text1"/>
          <w:sz w:val="26"/>
          <w:szCs w:val="26"/>
          <w:lang w:val="uk-UA"/>
        </w:rPr>
        <w:t xml:space="preserve"> р. № _______</w:t>
      </w:r>
    </w:p>
    <w:p w14:paraId="7C1ED1D2" w14:textId="77777777" w:rsidR="00830D48" w:rsidRPr="000E1328" w:rsidRDefault="00830D48" w:rsidP="00830D48">
      <w:pPr>
        <w:spacing w:after="0"/>
        <w:ind w:left="3686"/>
        <w:rPr>
          <w:rFonts w:ascii="Times New Roman" w:hAnsi="Times New Roman" w:cs="Times New Roman"/>
          <w:color w:val="000000" w:themeColor="text1"/>
          <w:sz w:val="26"/>
          <w:szCs w:val="26"/>
          <w:lang w:val="uk-UA"/>
        </w:rPr>
      </w:pPr>
      <w:r w:rsidRPr="000E1328">
        <w:rPr>
          <w:rFonts w:ascii="Times New Roman" w:hAnsi="Times New Roman" w:cs="Times New Roman"/>
          <w:color w:val="000000" w:themeColor="text1"/>
          <w:sz w:val="26"/>
          <w:szCs w:val="26"/>
          <w:lang w:val="uk-UA"/>
        </w:rPr>
        <w:t xml:space="preserve">Голова </w:t>
      </w:r>
      <w:bookmarkStart w:id="0" w:name="_Hlk26916733"/>
      <w:r w:rsidRPr="000E1328">
        <w:rPr>
          <w:rFonts w:ascii="Times New Roman" w:hAnsi="Times New Roman" w:cs="Times New Roman"/>
          <w:color w:val="000000" w:themeColor="text1"/>
          <w:sz w:val="26"/>
          <w:szCs w:val="26"/>
          <w:lang w:val="uk-UA"/>
        </w:rPr>
        <w:t xml:space="preserve">Ради із забезпечення якості освітньої діяльності та якості </w:t>
      </w:r>
      <w:r>
        <w:rPr>
          <w:rFonts w:ascii="Times New Roman" w:hAnsi="Times New Roman" w:cs="Times New Roman"/>
          <w:color w:val="000000" w:themeColor="text1"/>
          <w:sz w:val="26"/>
          <w:szCs w:val="26"/>
          <w:lang w:val="uk-UA"/>
        </w:rPr>
        <w:t xml:space="preserve">фахової передвищої та </w:t>
      </w:r>
      <w:r w:rsidRPr="000E1328">
        <w:rPr>
          <w:rFonts w:ascii="Times New Roman" w:hAnsi="Times New Roman" w:cs="Times New Roman"/>
          <w:color w:val="000000" w:themeColor="text1"/>
          <w:sz w:val="26"/>
          <w:szCs w:val="26"/>
          <w:lang w:val="uk-UA"/>
        </w:rPr>
        <w:t>вищої освіти</w:t>
      </w:r>
      <w:bookmarkEnd w:id="0"/>
    </w:p>
    <w:p w14:paraId="45646DBC" w14:textId="77777777" w:rsidR="00830D48" w:rsidRPr="000E1328" w:rsidRDefault="00830D48" w:rsidP="00830D48">
      <w:pPr>
        <w:spacing w:after="0"/>
        <w:ind w:left="3686"/>
        <w:rPr>
          <w:rFonts w:ascii="Times New Roman" w:hAnsi="Times New Roman" w:cs="Times New Roman"/>
          <w:color w:val="000000" w:themeColor="text1"/>
          <w:sz w:val="26"/>
          <w:szCs w:val="26"/>
          <w:lang w:val="uk-UA"/>
        </w:rPr>
      </w:pPr>
      <w:r w:rsidRPr="000E1328">
        <w:rPr>
          <w:rFonts w:ascii="Times New Roman" w:hAnsi="Times New Roman" w:cs="Times New Roman"/>
          <w:color w:val="000000" w:themeColor="text1"/>
          <w:sz w:val="26"/>
          <w:szCs w:val="26"/>
          <w:lang w:val="uk-UA"/>
        </w:rPr>
        <w:t xml:space="preserve"> ____________ </w:t>
      </w:r>
      <w:r>
        <w:rPr>
          <w:rFonts w:ascii="Times New Roman" w:hAnsi="Times New Roman" w:cs="Times New Roman"/>
          <w:color w:val="000000" w:themeColor="text1"/>
          <w:sz w:val="26"/>
          <w:szCs w:val="26"/>
          <w:lang w:val="uk-UA"/>
        </w:rPr>
        <w:t>В.В. Рязанцев</w:t>
      </w:r>
    </w:p>
    <w:p w14:paraId="38D2964C" w14:textId="77777777" w:rsidR="00830D48" w:rsidRPr="000E1328" w:rsidRDefault="00830D48" w:rsidP="00830D48">
      <w:pPr>
        <w:spacing w:after="0"/>
        <w:ind w:left="3686"/>
        <w:rPr>
          <w:rFonts w:ascii="Times New Roman" w:hAnsi="Times New Roman" w:cs="Times New Roman"/>
          <w:color w:val="000000" w:themeColor="text1"/>
          <w:szCs w:val="16"/>
          <w:lang w:val="uk-UA"/>
        </w:rPr>
      </w:pPr>
      <w:r w:rsidRPr="000E1328">
        <w:rPr>
          <w:rFonts w:ascii="Times New Roman" w:hAnsi="Times New Roman" w:cs="Times New Roman"/>
          <w:color w:val="000000" w:themeColor="text1"/>
          <w:szCs w:val="16"/>
          <w:lang w:val="uk-UA"/>
        </w:rPr>
        <w:t xml:space="preserve">    (підпис)</w:t>
      </w:r>
      <w:r w:rsidRPr="000E1328">
        <w:rPr>
          <w:rFonts w:ascii="Times New Roman" w:hAnsi="Times New Roman" w:cs="Times New Roman"/>
          <w:color w:val="000000" w:themeColor="text1"/>
          <w:szCs w:val="16"/>
          <w:lang w:val="uk-UA"/>
        </w:rPr>
        <w:tab/>
        <w:t xml:space="preserve">        </w:t>
      </w:r>
    </w:p>
    <w:p w14:paraId="01DCA2A7" w14:textId="77777777" w:rsidR="00830D48" w:rsidRPr="000E1328" w:rsidRDefault="00830D48" w:rsidP="00830D48">
      <w:pPr>
        <w:ind w:left="3686"/>
        <w:rPr>
          <w:rFonts w:ascii="Times New Roman" w:hAnsi="Times New Roman" w:cs="Times New Roman"/>
          <w:color w:val="000000" w:themeColor="text1"/>
          <w:sz w:val="26"/>
          <w:szCs w:val="26"/>
          <w:lang w:val="uk-UA"/>
        </w:rPr>
      </w:pPr>
    </w:p>
    <w:p w14:paraId="08588743" w14:textId="77777777" w:rsidR="00830D48" w:rsidRPr="000E1328" w:rsidRDefault="00830D48" w:rsidP="00830D48">
      <w:pPr>
        <w:jc w:val="center"/>
        <w:rPr>
          <w:rFonts w:ascii="Times New Roman" w:hAnsi="Times New Roman" w:cs="Times New Roman"/>
          <w:color w:val="000000" w:themeColor="text1"/>
          <w:sz w:val="26"/>
          <w:szCs w:val="26"/>
          <w:lang w:val="uk-UA"/>
        </w:rPr>
      </w:pPr>
    </w:p>
    <w:p w14:paraId="7A490404" w14:textId="22A93EBE" w:rsidR="00830D48" w:rsidRDefault="00830D48" w:rsidP="00830D48">
      <w:pPr>
        <w:jc w:val="center"/>
        <w:rPr>
          <w:rFonts w:ascii="Times New Roman" w:hAnsi="Times New Roman" w:cs="Times New Roman"/>
          <w:color w:val="000000" w:themeColor="text1"/>
          <w:sz w:val="26"/>
          <w:szCs w:val="26"/>
          <w:lang w:val="uk-UA"/>
        </w:rPr>
      </w:pPr>
    </w:p>
    <w:p w14:paraId="51D8C7EE" w14:textId="77777777" w:rsidR="00830D48" w:rsidRDefault="00830D48" w:rsidP="00830D48">
      <w:pPr>
        <w:jc w:val="center"/>
        <w:rPr>
          <w:rFonts w:ascii="Times New Roman" w:hAnsi="Times New Roman" w:cs="Times New Roman"/>
          <w:color w:val="000000" w:themeColor="text1"/>
          <w:sz w:val="26"/>
          <w:szCs w:val="26"/>
          <w:lang w:val="uk-UA"/>
        </w:rPr>
      </w:pPr>
    </w:p>
    <w:p w14:paraId="5E2C1825" w14:textId="77777777" w:rsidR="00830D48" w:rsidRPr="000E1328" w:rsidRDefault="00830D48" w:rsidP="00830D48">
      <w:pPr>
        <w:jc w:val="center"/>
        <w:rPr>
          <w:rFonts w:ascii="Times New Roman" w:hAnsi="Times New Roman" w:cs="Times New Roman"/>
          <w:color w:val="000000" w:themeColor="text1"/>
          <w:sz w:val="26"/>
          <w:szCs w:val="26"/>
          <w:lang w:val="uk-UA"/>
        </w:rPr>
      </w:pPr>
    </w:p>
    <w:p w14:paraId="5CA725AC" w14:textId="77777777" w:rsidR="00830D48" w:rsidRPr="000E1328" w:rsidRDefault="00830D48" w:rsidP="00830D48">
      <w:pPr>
        <w:jc w:val="center"/>
        <w:rPr>
          <w:rFonts w:ascii="Times New Roman" w:eastAsia="Times New Roman" w:hAnsi="Times New Roman" w:cs="Times New Roman"/>
          <w:color w:val="000000" w:themeColor="text1"/>
          <w:sz w:val="26"/>
          <w:szCs w:val="26"/>
          <w:lang w:val="uk-UA" w:eastAsia="uk-UA"/>
        </w:rPr>
      </w:pPr>
      <w:r w:rsidRPr="000E1328">
        <w:rPr>
          <w:rFonts w:ascii="Times New Roman" w:hAnsi="Times New Roman" w:cs="Times New Roman"/>
          <w:color w:val="000000" w:themeColor="text1"/>
          <w:sz w:val="26"/>
          <w:szCs w:val="26"/>
          <w:lang w:val="uk-UA"/>
        </w:rPr>
        <w:t>Конотоп 2</w:t>
      </w:r>
      <w:r>
        <w:rPr>
          <w:rFonts w:ascii="Times New Roman" w:hAnsi="Times New Roman" w:cs="Times New Roman"/>
          <w:color w:val="000000" w:themeColor="text1"/>
          <w:sz w:val="26"/>
          <w:szCs w:val="26"/>
          <w:lang w:val="uk-UA"/>
        </w:rPr>
        <w:t>021</w:t>
      </w:r>
      <w:r w:rsidRPr="000E1328">
        <w:rPr>
          <w:rFonts w:ascii="Times New Roman" w:hAnsi="Times New Roman" w:cs="Times New Roman"/>
          <w:color w:val="000000" w:themeColor="text1"/>
          <w:sz w:val="26"/>
          <w:szCs w:val="26"/>
          <w:lang w:val="uk-UA"/>
        </w:rPr>
        <w:t xml:space="preserve"> р.</w:t>
      </w:r>
      <w:r w:rsidRPr="000E1328">
        <w:rPr>
          <w:rFonts w:ascii="Times New Roman" w:hAnsi="Times New Roman" w:cs="Times New Roman"/>
          <w:color w:val="000000" w:themeColor="text1"/>
          <w:sz w:val="26"/>
          <w:szCs w:val="26"/>
          <w:lang w:val="uk-UA"/>
        </w:rPr>
        <w:br w:type="page"/>
      </w:r>
    </w:p>
    <w:p w14:paraId="135D1659" w14:textId="77777777" w:rsidR="00830D48" w:rsidRPr="000E1328" w:rsidRDefault="00830D48" w:rsidP="00830D48">
      <w:pPr>
        <w:pStyle w:val="aff"/>
        <w:spacing w:after="0"/>
        <w:ind w:left="0"/>
        <w:jc w:val="center"/>
        <w:rPr>
          <w:color w:val="000000"/>
          <w:sz w:val="26"/>
          <w:szCs w:val="26"/>
        </w:rPr>
      </w:pPr>
      <w:r w:rsidRPr="000E1328">
        <w:rPr>
          <w:color w:val="000000"/>
          <w:sz w:val="26"/>
          <w:szCs w:val="26"/>
        </w:rPr>
        <w:lastRenderedPageBreak/>
        <w:t xml:space="preserve">ДАНІ ПРО РЕЦЕНЗУВАННЯ ТА ПОГОДЖЕННЯ </w:t>
      </w:r>
    </w:p>
    <w:p w14:paraId="752F0628" w14:textId="77777777" w:rsidR="00830D48" w:rsidRPr="000E1328" w:rsidRDefault="00830D48" w:rsidP="00830D48">
      <w:pPr>
        <w:pStyle w:val="aff"/>
        <w:spacing w:after="0"/>
        <w:ind w:left="0"/>
        <w:jc w:val="center"/>
        <w:rPr>
          <w:b/>
          <w:color w:val="000000"/>
          <w:sz w:val="26"/>
          <w:szCs w:val="26"/>
        </w:rPr>
      </w:pPr>
    </w:p>
    <w:tbl>
      <w:tblPr>
        <w:tblW w:w="9626" w:type="dxa"/>
        <w:tblLook w:val="00A0" w:firstRow="1" w:lastRow="0" w:firstColumn="1" w:lastColumn="0" w:noHBand="0" w:noVBand="0"/>
      </w:tblPr>
      <w:tblGrid>
        <w:gridCol w:w="1696"/>
        <w:gridCol w:w="7930"/>
      </w:tblGrid>
      <w:tr w:rsidR="00830D48" w:rsidRPr="000E1328" w14:paraId="3940362F" w14:textId="77777777" w:rsidTr="00830D48">
        <w:trPr>
          <w:trHeight w:val="317"/>
        </w:trPr>
        <w:tc>
          <w:tcPr>
            <w:tcW w:w="1696" w:type="dxa"/>
          </w:tcPr>
          <w:p w14:paraId="280C24B8" w14:textId="77777777" w:rsidR="00830D48" w:rsidRPr="008E682F" w:rsidRDefault="00830D48" w:rsidP="00830D48">
            <w:pPr>
              <w:pStyle w:val="aff"/>
              <w:spacing w:after="0"/>
              <w:ind w:left="0"/>
              <w:rPr>
                <w:b/>
                <w:color w:val="000000"/>
                <w:szCs w:val="26"/>
              </w:rPr>
            </w:pPr>
            <w:r w:rsidRPr="008E682F">
              <w:rPr>
                <w:bCs/>
                <w:color w:val="000000"/>
                <w:szCs w:val="26"/>
              </w:rPr>
              <w:t>Розробник:</w:t>
            </w:r>
          </w:p>
        </w:tc>
        <w:tc>
          <w:tcPr>
            <w:tcW w:w="7930" w:type="dxa"/>
          </w:tcPr>
          <w:p w14:paraId="791A286C" w14:textId="2D24475B" w:rsidR="00830D48" w:rsidRDefault="00830D48" w:rsidP="00830D48">
            <w:pPr>
              <w:pStyle w:val="aff"/>
              <w:spacing w:after="0"/>
              <w:ind w:left="0"/>
              <w:rPr>
                <w:color w:val="000000" w:themeColor="text1"/>
                <w:szCs w:val="26"/>
              </w:rPr>
            </w:pPr>
            <w:r>
              <w:rPr>
                <w:color w:val="000000" w:themeColor="text1"/>
                <w:szCs w:val="26"/>
              </w:rPr>
              <w:t>Кузьмін Дмитро Володимирович</w:t>
            </w:r>
            <w:r w:rsidRPr="00B77B38">
              <w:rPr>
                <w:color w:val="000000" w:themeColor="text1"/>
                <w:szCs w:val="26"/>
              </w:rPr>
              <w:t xml:space="preserve">, </w:t>
            </w:r>
            <w:r w:rsidRPr="00B41F5E">
              <w:rPr>
                <w:color w:val="000000" w:themeColor="text1"/>
                <w:szCs w:val="26"/>
              </w:rPr>
              <w:t>к. ю. н.</w:t>
            </w:r>
            <w:r>
              <w:rPr>
                <w:color w:val="000000" w:themeColor="text1"/>
                <w:szCs w:val="26"/>
              </w:rPr>
              <w:t xml:space="preserve">, </w:t>
            </w:r>
            <w:r w:rsidRPr="00B77B38">
              <w:rPr>
                <w:color w:val="000000" w:themeColor="text1"/>
                <w:szCs w:val="26"/>
              </w:rPr>
              <w:t xml:space="preserve">викладач </w:t>
            </w:r>
            <w:r>
              <w:rPr>
                <w:color w:val="000000" w:themeColor="text1"/>
                <w:szCs w:val="26"/>
              </w:rPr>
              <w:t>Класичного фахового коледжу</w:t>
            </w:r>
            <w:r w:rsidRPr="00B77B38">
              <w:rPr>
                <w:color w:val="000000" w:themeColor="text1"/>
                <w:szCs w:val="26"/>
              </w:rPr>
              <w:t xml:space="preserve"> Сумського державного університету</w:t>
            </w:r>
          </w:p>
        </w:tc>
      </w:tr>
    </w:tbl>
    <w:p w14:paraId="6F6B75B9" w14:textId="77777777" w:rsidR="00830D48" w:rsidRDefault="00830D48" w:rsidP="00830D48">
      <w:pPr>
        <w:jc w:val="both"/>
        <w:rPr>
          <w:rFonts w:ascii="Times New Roman" w:hAnsi="Times New Roman" w:cs="Times New Roman"/>
          <w:szCs w:val="28"/>
          <w:lang w:val="uk-UA"/>
        </w:rPr>
      </w:pPr>
    </w:p>
    <w:tbl>
      <w:tblPr>
        <w:tblStyle w:val="ae"/>
        <w:tblpPr w:leftFromText="180" w:rightFromText="180" w:vertAnchor="text" w:horzAnchor="margin" w:tblpY="130"/>
        <w:tblW w:w="5152" w:type="pct"/>
        <w:tblLayout w:type="fixed"/>
        <w:tblLook w:val="04A0" w:firstRow="1" w:lastRow="0" w:firstColumn="1" w:lastColumn="0" w:noHBand="0" w:noVBand="1"/>
      </w:tblPr>
      <w:tblGrid>
        <w:gridCol w:w="1853"/>
        <w:gridCol w:w="2144"/>
        <w:gridCol w:w="2368"/>
        <w:gridCol w:w="1626"/>
        <w:gridCol w:w="2366"/>
      </w:tblGrid>
      <w:tr w:rsidR="00830D48" w:rsidRPr="00130F67" w14:paraId="46C30D7B" w14:textId="77777777" w:rsidTr="00830D48">
        <w:trPr>
          <w:trHeight w:val="1831"/>
        </w:trPr>
        <w:tc>
          <w:tcPr>
            <w:tcW w:w="895" w:type="pct"/>
            <w:vMerge w:val="restart"/>
            <w:tcBorders>
              <w:right w:val="single" w:sz="4" w:space="0" w:color="auto"/>
            </w:tcBorders>
          </w:tcPr>
          <w:p w14:paraId="08903372" w14:textId="77777777" w:rsidR="00830D48" w:rsidRPr="00130F67" w:rsidRDefault="00830D48" w:rsidP="00830D48">
            <w:pPr>
              <w:rPr>
                <w:rFonts w:ascii="Times New Roman" w:hAnsi="Times New Roman" w:cs="Times New Roman"/>
                <w:bCs/>
                <w:spacing w:val="-4"/>
                <w:lang w:val="uk-UA"/>
              </w:rPr>
            </w:pPr>
            <w:r w:rsidRPr="00130F67">
              <w:rPr>
                <w:rFonts w:ascii="Times New Roman" w:hAnsi="Times New Roman" w:cs="Times New Roman"/>
                <w:bCs/>
                <w:spacing w:val="-4"/>
                <w:lang w:val="uk-UA"/>
              </w:rPr>
              <w:t>Рецензування робочої програми навчальної дисципліни</w:t>
            </w:r>
          </w:p>
        </w:tc>
        <w:tc>
          <w:tcPr>
            <w:tcW w:w="1035" w:type="pct"/>
            <w:tcBorders>
              <w:top w:val="single" w:sz="4" w:space="0" w:color="auto"/>
              <w:left w:val="single" w:sz="4" w:space="0" w:color="auto"/>
              <w:bottom w:val="nil"/>
              <w:right w:val="nil"/>
            </w:tcBorders>
          </w:tcPr>
          <w:p w14:paraId="1F124BFF" w14:textId="77777777" w:rsidR="00830D48" w:rsidRPr="00130F67" w:rsidRDefault="00830D48" w:rsidP="00830D48">
            <w:pPr>
              <w:jc w:val="both"/>
              <w:rPr>
                <w:rFonts w:ascii="Times New Roman" w:hAnsi="Times New Roman" w:cs="Times New Roman"/>
                <w:bCs/>
                <w:spacing w:val="-4"/>
                <w:lang w:val="uk-UA"/>
              </w:rPr>
            </w:pPr>
            <w:r w:rsidRPr="00130F67">
              <w:rPr>
                <w:rFonts w:ascii="Times New Roman" w:hAnsi="Times New Roman" w:cs="Times New Roman"/>
                <w:bCs/>
                <w:spacing w:val="-4"/>
                <w:u w:val="single"/>
                <w:lang w:val="uk-UA"/>
              </w:rPr>
              <w:t xml:space="preserve"> Міхєєва О.А.</w:t>
            </w:r>
            <w:r w:rsidRPr="00130F67">
              <w:rPr>
                <w:rFonts w:ascii="Times New Roman" w:hAnsi="Times New Roman" w:cs="Times New Roman"/>
                <w:bCs/>
                <w:spacing w:val="-4"/>
                <w:lang w:val="uk-UA"/>
              </w:rPr>
              <w:t xml:space="preserve">     </w:t>
            </w:r>
          </w:p>
          <w:p w14:paraId="1BFA363A" w14:textId="77777777" w:rsidR="00830D48" w:rsidRPr="00130F67" w:rsidRDefault="00830D48" w:rsidP="00830D48">
            <w:pPr>
              <w:jc w:val="both"/>
              <w:rPr>
                <w:rFonts w:ascii="Times New Roman" w:hAnsi="Times New Roman" w:cs="Times New Roman"/>
                <w:bCs/>
                <w:spacing w:val="-4"/>
                <w:vertAlign w:val="superscript"/>
                <w:lang w:val="uk-UA"/>
              </w:rPr>
            </w:pPr>
            <w:r w:rsidRPr="00130F67">
              <w:rPr>
                <w:rFonts w:ascii="Times New Roman" w:hAnsi="Times New Roman" w:cs="Times New Roman"/>
                <w:bCs/>
                <w:spacing w:val="-4"/>
                <w:vertAlign w:val="superscript"/>
                <w:lang w:val="uk-UA"/>
              </w:rPr>
              <w:t xml:space="preserve">     (прізвище, ініціали)                                                         </w:t>
            </w:r>
          </w:p>
          <w:p w14:paraId="68FF1893" w14:textId="77777777" w:rsidR="00830D48" w:rsidRPr="00130F67" w:rsidRDefault="00830D48" w:rsidP="00830D48">
            <w:pPr>
              <w:jc w:val="both"/>
              <w:rPr>
                <w:rFonts w:ascii="Times New Roman" w:hAnsi="Times New Roman" w:cs="Times New Roman"/>
                <w:bCs/>
                <w:spacing w:val="-4"/>
                <w:lang w:val="uk-UA"/>
              </w:rPr>
            </w:pPr>
          </w:p>
        </w:tc>
        <w:tc>
          <w:tcPr>
            <w:tcW w:w="3070" w:type="pct"/>
            <w:gridSpan w:val="3"/>
            <w:tcBorders>
              <w:top w:val="single" w:sz="4" w:space="0" w:color="auto"/>
              <w:left w:val="nil"/>
              <w:bottom w:val="nil"/>
              <w:right w:val="single" w:sz="4" w:space="0" w:color="auto"/>
            </w:tcBorders>
          </w:tcPr>
          <w:p w14:paraId="1D5EA083" w14:textId="77777777" w:rsidR="00830D48" w:rsidRPr="00130F67" w:rsidRDefault="00830D48" w:rsidP="00830D48">
            <w:pPr>
              <w:jc w:val="center"/>
              <w:rPr>
                <w:rFonts w:ascii="Times New Roman" w:hAnsi="Times New Roman" w:cs="Times New Roman"/>
                <w:bCs/>
                <w:spacing w:val="-4"/>
                <w:u w:val="single"/>
                <w:lang w:val="uk-UA"/>
              </w:rPr>
            </w:pPr>
            <w:r w:rsidRPr="00130F67">
              <w:rPr>
                <w:rFonts w:ascii="Times New Roman" w:hAnsi="Times New Roman" w:cs="Times New Roman"/>
                <w:bCs/>
                <w:spacing w:val="-4"/>
                <w:u w:val="single"/>
                <w:lang w:val="uk-UA"/>
              </w:rPr>
              <w:t xml:space="preserve">головний бухгалтер Виробничого підрозділу Конотопської дистанції електропостачання регіональної філії «Південно-Західна залізниця» публічного акціонерного товариства </w:t>
            </w:r>
          </w:p>
          <w:p w14:paraId="524084A6" w14:textId="77777777" w:rsidR="00830D48" w:rsidRPr="00130F67" w:rsidRDefault="00830D48" w:rsidP="00830D48">
            <w:pPr>
              <w:jc w:val="center"/>
              <w:rPr>
                <w:rFonts w:ascii="Times New Roman" w:hAnsi="Times New Roman" w:cs="Times New Roman"/>
                <w:bCs/>
                <w:spacing w:val="-4"/>
                <w:lang w:val="uk-UA"/>
              </w:rPr>
            </w:pPr>
            <w:r w:rsidRPr="00130F67">
              <w:rPr>
                <w:rFonts w:ascii="Times New Roman" w:hAnsi="Times New Roman" w:cs="Times New Roman"/>
                <w:bCs/>
                <w:spacing w:val="-4"/>
                <w:u w:val="single"/>
                <w:lang w:val="uk-UA"/>
              </w:rPr>
              <w:t>«Українська залізниця»</w:t>
            </w:r>
          </w:p>
          <w:p w14:paraId="102DC3F3" w14:textId="77777777" w:rsidR="00830D48" w:rsidRPr="00130F67" w:rsidRDefault="00830D48" w:rsidP="00830D48">
            <w:pPr>
              <w:jc w:val="both"/>
              <w:rPr>
                <w:rFonts w:ascii="Times New Roman" w:hAnsi="Times New Roman" w:cs="Times New Roman"/>
                <w:bCs/>
                <w:spacing w:val="-4"/>
                <w:vertAlign w:val="superscript"/>
                <w:lang w:val="uk-UA"/>
              </w:rPr>
            </w:pPr>
            <w:r w:rsidRPr="00130F67">
              <w:rPr>
                <w:rFonts w:ascii="Times New Roman" w:hAnsi="Times New Roman" w:cs="Times New Roman"/>
                <w:bCs/>
                <w:spacing w:val="-4"/>
                <w:vertAlign w:val="superscript"/>
                <w:lang w:val="uk-UA"/>
              </w:rPr>
              <w:t xml:space="preserve">                                                       (посада рецензента)  </w:t>
            </w:r>
          </w:p>
        </w:tc>
      </w:tr>
      <w:tr w:rsidR="00830D48" w:rsidRPr="00130F67" w14:paraId="71ED6708" w14:textId="77777777" w:rsidTr="00830D48">
        <w:trPr>
          <w:trHeight w:val="695"/>
        </w:trPr>
        <w:tc>
          <w:tcPr>
            <w:tcW w:w="895" w:type="pct"/>
            <w:vMerge/>
            <w:tcBorders>
              <w:right w:val="single" w:sz="4" w:space="0" w:color="auto"/>
            </w:tcBorders>
          </w:tcPr>
          <w:p w14:paraId="43E8F71C" w14:textId="77777777" w:rsidR="00830D48" w:rsidRPr="00130F67" w:rsidRDefault="00830D48" w:rsidP="00830D48">
            <w:pPr>
              <w:rPr>
                <w:rFonts w:ascii="Times New Roman" w:hAnsi="Times New Roman" w:cs="Times New Roman"/>
                <w:bCs/>
                <w:spacing w:val="-4"/>
                <w:lang w:val="uk-UA"/>
              </w:rPr>
            </w:pPr>
          </w:p>
        </w:tc>
        <w:tc>
          <w:tcPr>
            <w:tcW w:w="4105" w:type="pct"/>
            <w:gridSpan w:val="4"/>
            <w:tcBorders>
              <w:top w:val="nil"/>
              <w:left w:val="single" w:sz="4" w:space="0" w:color="auto"/>
              <w:bottom w:val="single" w:sz="4" w:space="0" w:color="auto"/>
              <w:right w:val="single" w:sz="4" w:space="0" w:color="auto"/>
            </w:tcBorders>
          </w:tcPr>
          <w:p w14:paraId="5B5CB554" w14:textId="77777777" w:rsidR="00830D48" w:rsidRPr="00130F67" w:rsidRDefault="00830D48" w:rsidP="00830D48">
            <w:pPr>
              <w:jc w:val="both"/>
              <w:rPr>
                <w:rFonts w:ascii="Times New Roman" w:hAnsi="Times New Roman" w:cs="Times New Roman"/>
                <w:bCs/>
                <w:spacing w:val="-4"/>
                <w:lang w:val="uk-UA"/>
              </w:rPr>
            </w:pPr>
            <w:r w:rsidRPr="00130F67">
              <w:rPr>
                <w:rFonts w:ascii="Times New Roman" w:hAnsi="Times New Roman" w:cs="Times New Roman"/>
                <w:bCs/>
                <w:spacing w:val="-4"/>
                <w:lang w:val="uk-UA"/>
              </w:rPr>
              <w:t xml:space="preserve">Затверджено рішенням засідання експертної ради роботодавців </w:t>
            </w:r>
          </w:p>
          <w:p w14:paraId="0EA52E49" w14:textId="77777777" w:rsidR="00830D48" w:rsidRPr="00130F67" w:rsidRDefault="00830D48" w:rsidP="00830D48">
            <w:pPr>
              <w:jc w:val="both"/>
              <w:rPr>
                <w:rFonts w:ascii="Times New Roman" w:hAnsi="Times New Roman" w:cs="Times New Roman"/>
                <w:bCs/>
                <w:spacing w:val="-4"/>
                <w:lang w:val="uk-UA"/>
              </w:rPr>
            </w:pPr>
            <w:r w:rsidRPr="00130F67">
              <w:rPr>
                <w:rFonts w:ascii="Times New Roman" w:hAnsi="Times New Roman" w:cs="Times New Roman"/>
                <w:bCs/>
                <w:spacing w:val="-4"/>
                <w:lang w:val="uk-UA"/>
              </w:rPr>
              <w:t xml:space="preserve">протокол від </w:t>
            </w:r>
            <w:r w:rsidRPr="00130F67">
              <w:rPr>
                <w:rFonts w:ascii="Times New Roman" w:hAnsi="Times New Roman" w:cs="Times New Roman"/>
                <w:bCs/>
                <w:spacing w:val="-4"/>
                <w:u w:val="single"/>
                <w:lang w:val="uk-UA"/>
              </w:rPr>
              <w:t>31.08.2021 р.</w:t>
            </w:r>
            <w:r w:rsidRPr="00130F67">
              <w:rPr>
                <w:rFonts w:ascii="Times New Roman" w:hAnsi="Times New Roman" w:cs="Times New Roman"/>
                <w:bCs/>
                <w:spacing w:val="-4"/>
                <w:lang w:val="uk-UA"/>
              </w:rPr>
              <w:t xml:space="preserve"> № </w:t>
            </w:r>
            <w:r w:rsidRPr="00130F67">
              <w:rPr>
                <w:rFonts w:ascii="Times New Roman" w:hAnsi="Times New Roman" w:cs="Times New Roman"/>
                <w:bCs/>
                <w:spacing w:val="-4"/>
                <w:u w:val="single"/>
                <w:lang w:val="uk-UA"/>
              </w:rPr>
              <w:t>1</w:t>
            </w:r>
          </w:p>
        </w:tc>
      </w:tr>
      <w:tr w:rsidR="00830D48" w:rsidRPr="00130F67" w14:paraId="5D2AB8DC" w14:textId="77777777" w:rsidTr="00830D48">
        <w:trPr>
          <w:trHeight w:val="839"/>
        </w:trPr>
        <w:tc>
          <w:tcPr>
            <w:tcW w:w="895" w:type="pct"/>
            <w:vMerge w:val="restart"/>
          </w:tcPr>
          <w:p w14:paraId="3B9686CE" w14:textId="77777777" w:rsidR="00830D48" w:rsidRPr="00130F67" w:rsidRDefault="00830D48" w:rsidP="00830D48">
            <w:pPr>
              <w:rPr>
                <w:rFonts w:ascii="Times New Roman" w:hAnsi="Times New Roman" w:cs="Times New Roman"/>
                <w:bCs/>
                <w:spacing w:val="-4"/>
                <w:lang w:val="uk-UA"/>
              </w:rPr>
            </w:pPr>
            <w:r w:rsidRPr="00130F67">
              <w:rPr>
                <w:rFonts w:ascii="Times New Roman" w:hAnsi="Times New Roman" w:cs="Times New Roman"/>
                <w:bCs/>
                <w:spacing w:val="-4"/>
                <w:lang w:val="uk-UA"/>
              </w:rPr>
              <w:t>Розглянуто та схвалено на засіданні</w:t>
            </w:r>
            <w:r w:rsidRPr="00130F67">
              <w:rPr>
                <w:rStyle w:val="fontstyle01"/>
                <w:spacing w:val="-4"/>
                <w:sz w:val="24"/>
                <w:szCs w:val="24"/>
                <w:lang w:val="uk-UA"/>
              </w:rPr>
              <w:t xml:space="preserve"> робочої проєктної групи (РПГ) освітньої програми «Менеджмент організацій»</w:t>
            </w:r>
          </w:p>
        </w:tc>
        <w:tc>
          <w:tcPr>
            <w:tcW w:w="4105" w:type="pct"/>
            <w:gridSpan w:val="4"/>
            <w:tcBorders>
              <w:top w:val="single" w:sz="4" w:space="0" w:color="auto"/>
              <w:bottom w:val="nil"/>
            </w:tcBorders>
            <w:vAlign w:val="center"/>
          </w:tcPr>
          <w:p w14:paraId="18BE7211" w14:textId="77777777" w:rsidR="00830D48" w:rsidRPr="00130F67" w:rsidRDefault="00830D48" w:rsidP="00830D48">
            <w:pPr>
              <w:rPr>
                <w:rFonts w:ascii="Times New Roman" w:hAnsi="Times New Roman" w:cs="Times New Roman"/>
                <w:bCs/>
                <w:spacing w:val="-4"/>
                <w:u w:val="single"/>
                <w:lang w:val="uk-UA"/>
              </w:rPr>
            </w:pPr>
            <w:r w:rsidRPr="00130F67">
              <w:rPr>
                <w:rFonts w:ascii="Times New Roman" w:hAnsi="Times New Roman" w:cs="Times New Roman"/>
                <w:spacing w:val="-4"/>
                <w:lang w:val="uk-UA"/>
              </w:rPr>
              <w:t xml:space="preserve">протокол </w:t>
            </w:r>
            <w:r w:rsidRPr="00130F67">
              <w:rPr>
                <w:rFonts w:ascii="Times New Roman" w:hAnsi="Times New Roman" w:cs="Times New Roman"/>
                <w:bCs/>
                <w:spacing w:val="-4"/>
                <w:u w:val="single"/>
                <w:lang w:val="uk-UA"/>
              </w:rPr>
              <w:t>31.08.2021 р.</w:t>
            </w:r>
            <w:r w:rsidRPr="00130F67">
              <w:rPr>
                <w:rFonts w:ascii="Times New Roman" w:hAnsi="Times New Roman" w:cs="Times New Roman"/>
                <w:bCs/>
                <w:spacing w:val="-4"/>
                <w:lang w:val="uk-UA"/>
              </w:rPr>
              <w:t xml:space="preserve"> </w:t>
            </w:r>
            <w:r w:rsidRPr="00130F67">
              <w:rPr>
                <w:rFonts w:ascii="Times New Roman" w:hAnsi="Times New Roman" w:cs="Times New Roman"/>
                <w:spacing w:val="-4"/>
                <w:lang w:val="uk-UA"/>
              </w:rPr>
              <w:t xml:space="preserve"> від № </w:t>
            </w:r>
            <w:r w:rsidRPr="00130F67">
              <w:rPr>
                <w:rFonts w:ascii="Times New Roman" w:hAnsi="Times New Roman" w:cs="Times New Roman"/>
                <w:bCs/>
                <w:spacing w:val="-4"/>
                <w:u w:val="single"/>
                <w:lang w:val="uk-UA"/>
              </w:rPr>
              <w:t>1</w:t>
            </w:r>
          </w:p>
        </w:tc>
      </w:tr>
      <w:tr w:rsidR="00830D48" w:rsidRPr="00130F67" w14:paraId="36FA82C6" w14:textId="77777777" w:rsidTr="00830D48">
        <w:trPr>
          <w:trHeight w:val="1985"/>
        </w:trPr>
        <w:tc>
          <w:tcPr>
            <w:tcW w:w="895" w:type="pct"/>
            <w:vMerge/>
          </w:tcPr>
          <w:p w14:paraId="4B02C316" w14:textId="77777777" w:rsidR="00830D48" w:rsidRPr="00130F67" w:rsidRDefault="00830D48" w:rsidP="00830D48">
            <w:pPr>
              <w:rPr>
                <w:rFonts w:ascii="Times New Roman" w:hAnsi="Times New Roman" w:cs="Times New Roman"/>
                <w:bCs/>
                <w:spacing w:val="-4"/>
                <w:lang w:val="uk-UA"/>
              </w:rPr>
            </w:pPr>
          </w:p>
        </w:tc>
        <w:tc>
          <w:tcPr>
            <w:tcW w:w="2178" w:type="pct"/>
            <w:gridSpan w:val="2"/>
            <w:tcBorders>
              <w:top w:val="nil"/>
              <w:bottom w:val="single" w:sz="4" w:space="0" w:color="auto"/>
              <w:right w:val="nil"/>
            </w:tcBorders>
            <w:vAlign w:val="center"/>
          </w:tcPr>
          <w:p w14:paraId="440303CD" w14:textId="77777777" w:rsidR="00830D48" w:rsidRPr="00130F67" w:rsidRDefault="00830D48" w:rsidP="00830D48">
            <w:pPr>
              <w:ind w:left="4248" w:hanging="4248"/>
              <w:rPr>
                <w:rFonts w:ascii="Times New Roman" w:hAnsi="Times New Roman" w:cs="Times New Roman"/>
                <w:spacing w:val="-4"/>
                <w:lang w:val="uk-UA"/>
              </w:rPr>
            </w:pPr>
          </w:p>
          <w:p w14:paraId="42B59D06" w14:textId="77777777" w:rsidR="00830D48" w:rsidRPr="00130F67" w:rsidRDefault="00830D48" w:rsidP="00830D48">
            <w:pPr>
              <w:ind w:left="4248" w:hanging="4248"/>
              <w:rPr>
                <w:rFonts w:ascii="Times New Roman" w:hAnsi="Times New Roman" w:cs="Times New Roman"/>
                <w:spacing w:val="-4"/>
                <w:lang w:val="uk-UA"/>
              </w:rPr>
            </w:pPr>
          </w:p>
          <w:p w14:paraId="4C55C8F1" w14:textId="77777777" w:rsidR="00830D48" w:rsidRPr="00130F67" w:rsidRDefault="00830D48" w:rsidP="00830D48">
            <w:pPr>
              <w:ind w:left="4248" w:hanging="4248"/>
              <w:rPr>
                <w:rFonts w:ascii="Times New Roman" w:hAnsi="Times New Roman" w:cs="Times New Roman"/>
                <w:spacing w:val="-4"/>
                <w:lang w:val="uk-UA"/>
              </w:rPr>
            </w:pPr>
          </w:p>
          <w:p w14:paraId="120AB69F" w14:textId="77777777" w:rsidR="00830D48" w:rsidRPr="00130F67" w:rsidRDefault="00830D48" w:rsidP="00830D48">
            <w:pPr>
              <w:ind w:left="4248" w:hanging="4248"/>
              <w:rPr>
                <w:rFonts w:ascii="Times New Roman" w:hAnsi="Times New Roman" w:cs="Times New Roman"/>
                <w:spacing w:val="-4"/>
                <w:lang w:val="uk-UA"/>
              </w:rPr>
            </w:pPr>
          </w:p>
          <w:p w14:paraId="400CA8E9" w14:textId="77777777" w:rsidR="00830D48" w:rsidRPr="00130F67" w:rsidRDefault="00830D48" w:rsidP="00830D48">
            <w:pPr>
              <w:ind w:left="4248" w:hanging="4248"/>
              <w:rPr>
                <w:rFonts w:ascii="Times New Roman" w:hAnsi="Times New Roman" w:cs="Times New Roman"/>
                <w:spacing w:val="-4"/>
                <w:lang w:val="uk-UA"/>
              </w:rPr>
            </w:pPr>
            <w:r w:rsidRPr="00130F67">
              <w:rPr>
                <w:rFonts w:ascii="Times New Roman" w:hAnsi="Times New Roman" w:cs="Times New Roman"/>
                <w:spacing w:val="-4"/>
                <w:lang w:val="uk-UA"/>
              </w:rPr>
              <w:t xml:space="preserve">Керівник РПГ </w:t>
            </w:r>
          </w:p>
          <w:p w14:paraId="40B8C07F" w14:textId="77777777" w:rsidR="00830D48" w:rsidRPr="00130F67" w:rsidRDefault="00830D48" w:rsidP="00830D48">
            <w:pPr>
              <w:rPr>
                <w:rFonts w:ascii="Times New Roman" w:hAnsi="Times New Roman" w:cs="Times New Roman"/>
                <w:spacing w:val="-4"/>
                <w:lang w:val="uk-UA"/>
              </w:rPr>
            </w:pPr>
            <w:r w:rsidRPr="00130F67">
              <w:rPr>
                <w:rFonts w:ascii="Times New Roman" w:hAnsi="Times New Roman" w:cs="Times New Roman"/>
                <w:spacing w:val="-4"/>
                <w:lang w:val="uk-UA"/>
              </w:rPr>
              <w:t>(гарант освітньої програми)</w:t>
            </w:r>
          </w:p>
        </w:tc>
        <w:tc>
          <w:tcPr>
            <w:tcW w:w="785" w:type="pct"/>
            <w:tcBorders>
              <w:top w:val="nil"/>
              <w:left w:val="nil"/>
              <w:bottom w:val="single" w:sz="4" w:space="0" w:color="auto"/>
              <w:right w:val="nil"/>
            </w:tcBorders>
            <w:vAlign w:val="bottom"/>
          </w:tcPr>
          <w:p w14:paraId="0ABD976A" w14:textId="77777777" w:rsidR="00830D48" w:rsidRPr="00130F67" w:rsidRDefault="00830D48" w:rsidP="00830D48">
            <w:pPr>
              <w:jc w:val="center"/>
              <w:rPr>
                <w:rFonts w:ascii="Times New Roman" w:hAnsi="Times New Roman" w:cs="Times New Roman"/>
                <w:b/>
                <w:bCs/>
                <w:spacing w:val="-4"/>
                <w:lang w:val="uk-UA"/>
              </w:rPr>
            </w:pPr>
            <w:r w:rsidRPr="00130F67">
              <w:rPr>
                <w:rFonts w:ascii="Times New Roman" w:hAnsi="Times New Roman" w:cs="Times New Roman"/>
                <w:b/>
                <w:bCs/>
                <w:spacing w:val="-4"/>
                <w:lang w:val="uk-UA"/>
              </w:rPr>
              <w:t>_________</w:t>
            </w:r>
          </w:p>
          <w:p w14:paraId="266677BB" w14:textId="77777777" w:rsidR="00830D48" w:rsidRPr="00130F67" w:rsidRDefault="00830D48" w:rsidP="00830D48">
            <w:pPr>
              <w:jc w:val="center"/>
              <w:rPr>
                <w:rFonts w:ascii="Times New Roman" w:hAnsi="Times New Roman" w:cs="Times New Roman"/>
                <w:spacing w:val="-4"/>
                <w:vertAlign w:val="superscript"/>
                <w:lang w:val="uk-UA"/>
              </w:rPr>
            </w:pPr>
            <w:r w:rsidRPr="00130F67">
              <w:rPr>
                <w:rFonts w:ascii="Times New Roman" w:hAnsi="Times New Roman" w:cs="Times New Roman"/>
                <w:spacing w:val="-4"/>
                <w:vertAlign w:val="superscript"/>
                <w:lang w:val="uk-UA"/>
              </w:rPr>
              <w:t>(підпис)</w:t>
            </w:r>
          </w:p>
        </w:tc>
        <w:tc>
          <w:tcPr>
            <w:tcW w:w="1142" w:type="pct"/>
            <w:tcBorders>
              <w:top w:val="nil"/>
              <w:left w:val="nil"/>
              <w:bottom w:val="single" w:sz="4" w:space="0" w:color="auto"/>
            </w:tcBorders>
            <w:vAlign w:val="bottom"/>
          </w:tcPr>
          <w:p w14:paraId="440BF994" w14:textId="77777777" w:rsidR="00830D48" w:rsidRPr="00130F67" w:rsidRDefault="00830D48" w:rsidP="00830D48">
            <w:pPr>
              <w:jc w:val="center"/>
              <w:rPr>
                <w:rFonts w:ascii="Times New Roman" w:hAnsi="Times New Roman" w:cs="Times New Roman"/>
                <w:bCs/>
                <w:spacing w:val="-4"/>
                <w:u w:val="single"/>
                <w:lang w:val="uk-UA"/>
              </w:rPr>
            </w:pPr>
            <w:r w:rsidRPr="00130F67">
              <w:rPr>
                <w:rFonts w:ascii="Times New Roman" w:hAnsi="Times New Roman" w:cs="Times New Roman"/>
                <w:bCs/>
                <w:spacing w:val="-4"/>
                <w:u w:val="single"/>
                <w:lang w:val="uk-UA"/>
              </w:rPr>
              <w:t>Т.В. Гребеник</w:t>
            </w:r>
          </w:p>
          <w:p w14:paraId="1A7288E5" w14:textId="77777777" w:rsidR="00830D48" w:rsidRPr="00130F67" w:rsidRDefault="00830D48" w:rsidP="00830D48">
            <w:pPr>
              <w:jc w:val="center"/>
              <w:rPr>
                <w:rFonts w:ascii="Times New Roman" w:hAnsi="Times New Roman" w:cs="Times New Roman"/>
                <w:spacing w:val="-4"/>
                <w:vertAlign w:val="superscript"/>
                <w:lang w:val="uk-UA"/>
              </w:rPr>
            </w:pPr>
            <w:r w:rsidRPr="00130F67">
              <w:rPr>
                <w:rFonts w:ascii="Times New Roman" w:hAnsi="Times New Roman" w:cs="Times New Roman"/>
                <w:spacing w:val="-4"/>
                <w:vertAlign w:val="superscript"/>
                <w:lang w:val="uk-UA"/>
              </w:rPr>
              <w:t>(прізвище, ініціали)</w:t>
            </w:r>
          </w:p>
        </w:tc>
      </w:tr>
      <w:tr w:rsidR="00830D48" w:rsidRPr="00130F67" w14:paraId="5AB80128" w14:textId="77777777" w:rsidTr="00830D48">
        <w:trPr>
          <w:trHeight w:val="751"/>
        </w:trPr>
        <w:tc>
          <w:tcPr>
            <w:tcW w:w="895" w:type="pct"/>
            <w:vMerge w:val="restart"/>
          </w:tcPr>
          <w:p w14:paraId="4377A7A4" w14:textId="77777777" w:rsidR="00830D48" w:rsidRPr="00130F67" w:rsidRDefault="00830D48" w:rsidP="00830D48">
            <w:pPr>
              <w:rPr>
                <w:rFonts w:ascii="Times New Roman" w:hAnsi="Times New Roman" w:cs="Times New Roman"/>
                <w:bCs/>
                <w:spacing w:val="-4"/>
                <w:lang w:val="uk-UA"/>
              </w:rPr>
            </w:pPr>
            <w:r w:rsidRPr="00130F67">
              <w:rPr>
                <w:rFonts w:ascii="Times New Roman" w:hAnsi="Times New Roman" w:cs="Times New Roman"/>
                <w:bCs/>
                <w:spacing w:val="-4"/>
                <w:lang w:val="uk-UA"/>
              </w:rPr>
              <w:t xml:space="preserve">Розглянуто </w:t>
            </w:r>
          </w:p>
          <w:p w14:paraId="606723E1" w14:textId="77777777" w:rsidR="00830D48" w:rsidRPr="00130F67" w:rsidRDefault="00830D48" w:rsidP="00830D48">
            <w:pPr>
              <w:rPr>
                <w:rFonts w:ascii="Times New Roman" w:hAnsi="Times New Roman" w:cs="Times New Roman"/>
                <w:bCs/>
                <w:spacing w:val="-4"/>
                <w:lang w:val="uk-UA"/>
              </w:rPr>
            </w:pPr>
            <w:r w:rsidRPr="00130F67">
              <w:rPr>
                <w:rFonts w:ascii="Times New Roman" w:hAnsi="Times New Roman" w:cs="Times New Roman"/>
                <w:bCs/>
                <w:spacing w:val="-4"/>
                <w:lang w:val="uk-UA"/>
              </w:rPr>
              <w:t>та схвалено на засіданні циклової комісії «Менеджмент»</w:t>
            </w:r>
          </w:p>
        </w:tc>
        <w:tc>
          <w:tcPr>
            <w:tcW w:w="4105" w:type="pct"/>
            <w:gridSpan w:val="4"/>
            <w:tcBorders>
              <w:bottom w:val="nil"/>
            </w:tcBorders>
            <w:vAlign w:val="center"/>
          </w:tcPr>
          <w:p w14:paraId="6FD85EC1" w14:textId="77777777" w:rsidR="00830D48" w:rsidRPr="00130F67" w:rsidRDefault="00830D48" w:rsidP="00830D48">
            <w:pPr>
              <w:rPr>
                <w:rFonts w:ascii="Times New Roman" w:hAnsi="Times New Roman" w:cs="Times New Roman"/>
                <w:b/>
                <w:bCs/>
                <w:spacing w:val="-4"/>
                <w:lang w:val="uk-UA"/>
              </w:rPr>
            </w:pPr>
            <w:r w:rsidRPr="00130F67">
              <w:rPr>
                <w:rFonts w:ascii="Times New Roman" w:hAnsi="Times New Roman" w:cs="Times New Roman"/>
                <w:spacing w:val="-4"/>
                <w:lang w:val="uk-UA"/>
              </w:rPr>
              <w:t xml:space="preserve">протокол </w:t>
            </w:r>
            <w:r w:rsidRPr="00130F67">
              <w:rPr>
                <w:rFonts w:ascii="Times New Roman" w:hAnsi="Times New Roman" w:cs="Times New Roman"/>
                <w:bCs/>
                <w:spacing w:val="-4"/>
                <w:u w:val="single"/>
                <w:lang w:val="uk-UA"/>
              </w:rPr>
              <w:t>31.08.2021 р.</w:t>
            </w:r>
            <w:r w:rsidRPr="00130F67">
              <w:rPr>
                <w:rFonts w:ascii="Times New Roman" w:hAnsi="Times New Roman" w:cs="Times New Roman"/>
                <w:bCs/>
                <w:spacing w:val="-4"/>
                <w:lang w:val="uk-UA"/>
              </w:rPr>
              <w:t xml:space="preserve"> </w:t>
            </w:r>
            <w:r w:rsidRPr="00130F67">
              <w:rPr>
                <w:rFonts w:ascii="Times New Roman" w:hAnsi="Times New Roman" w:cs="Times New Roman"/>
                <w:spacing w:val="-4"/>
                <w:lang w:val="uk-UA"/>
              </w:rPr>
              <w:t xml:space="preserve"> від № </w:t>
            </w:r>
            <w:r w:rsidRPr="00130F67">
              <w:rPr>
                <w:rFonts w:ascii="Times New Roman" w:hAnsi="Times New Roman" w:cs="Times New Roman"/>
                <w:bCs/>
                <w:spacing w:val="-4"/>
                <w:u w:val="single"/>
                <w:lang w:val="uk-UA"/>
              </w:rPr>
              <w:t>1</w:t>
            </w:r>
          </w:p>
        </w:tc>
      </w:tr>
      <w:tr w:rsidR="00830D48" w:rsidRPr="00130F67" w14:paraId="713640F3" w14:textId="77777777" w:rsidTr="00830D48">
        <w:trPr>
          <w:trHeight w:val="929"/>
        </w:trPr>
        <w:tc>
          <w:tcPr>
            <w:tcW w:w="895" w:type="pct"/>
            <w:vMerge/>
          </w:tcPr>
          <w:p w14:paraId="60113CDD" w14:textId="77777777" w:rsidR="00830D48" w:rsidRPr="00130F67" w:rsidRDefault="00830D48" w:rsidP="00830D48">
            <w:pPr>
              <w:rPr>
                <w:rFonts w:ascii="Times New Roman" w:hAnsi="Times New Roman" w:cs="Times New Roman"/>
                <w:bCs/>
                <w:spacing w:val="-4"/>
                <w:lang w:val="uk-UA"/>
              </w:rPr>
            </w:pPr>
          </w:p>
        </w:tc>
        <w:tc>
          <w:tcPr>
            <w:tcW w:w="2178" w:type="pct"/>
            <w:gridSpan w:val="2"/>
            <w:tcBorders>
              <w:top w:val="nil"/>
              <w:right w:val="nil"/>
            </w:tcBorders>
            <w:vAlign w:val="center"/>
          </w:tcPr>
          <w:p w14:paraId="1058C241" w14:textId="77777777" w:rsidR="00830D48" w:rsidRPr="00130F67" w:rsidRDefault="00830D48" w:rsidP="00830D48">
            <w:pPr>
              <w:ind w:left="4248" w:hanging="4248"/>
              <w:jc w:val="both"/>
              <w:rPr>
                <w:rFonts w:ascii="Times New Roman" w:hAnsi="Times New Roman" w:cs="Times New Roman"/>
                <w:spacing w:val="-4"/>
                <w:lang w:val="uk-UA"/>
              </w:rPr>
            </w:pPr>
          </w:p>
          <w:p w14:paraId="3820F488" w14:textId="77777777" w:rsidR="00830D48" w:rsidRPr="00130F67" w:rsidRDefault="00830D48" w:rsidP="00830D48">
            <w:pPr>
              <w:ind w:left="4248" w:hanging="4248"/>
              <w:jc w:val="both"/>
              <w:rPr>
                <w:rFonts w:ascii="Times New Roman" w:hAnsi="Times New Roman" w:cs="Times New Roman"/>
                <w:spacing w:val="-4"/>
                <w:lang w:val="uk-UA"/>
              </w:rPr>
            </w:pPr>
            <w:r w:rsidRPr="00130F67">
              <w:rPr>
                <w:rFonts w:ascii="Times New Roman" w:hAnsi="Times New Roman" w:cs="Times New Roman"/>
                <w:spacing w:val="-4"/>
                <w:lang w:val="uk-UA"/>
              </w:rPr>
              <w:t>Голова</w:t>
            </w:r>
          </w:p>
          <w:p w14:paraId="6351D2BB" w14:textId="77777777" w:rsidR="00830D48" w:rsidRPr="00130F67" w:rsidRDefault="00830D48" w:rsidP="00830D48">
            <w:pPr>
              <w:ind w:left="4248" w:hanging="4248"/>
              <w:rPr>
                <w:rFonts w:ascii="Times New Roman" w:hAnsi="Times New Roman" w:cs="Times New Roman"/>
                <w:spacing w:val="-4"/>
                <w:lang w:val="uk-UA"/>
              </w:rPr>
            </w:pPr>
            <w:r w:rsidRPr="00130F67">
              <w:rPr>
                <w:rFonts w:ascii="Times New Roman" w:hAnsi="Times New Roman" w:cs="Times New Roman"/>
                <w:spacing w:val="-4"/>
                <w:lang w:val="uk-UA"/>
              </w:rPr>
              <w:t>циклової комісії</w:t>
            </w:r>
          </w:p>
        </w:tc>
        <w:tc>
          <w:tcPr>
            <w:tcW w:w="785" w:type="pct"/>
            <w:tcBorders>
              <w:top w:val="nil"/>
              <w:left w:val="nil"/>
              <w:right w:val="nil"/>
            </w:tcBorders>
            <w:vAlign w:val="bottom"/>
          </w:tcPr>
          <w:p w14:paraId="550E3B28" w14:textId="77777777" w:rsidR="00830D48" w:rsidRPr="00130F67" w:rsidRDefault="00830D48" w:rsidP="00830D48">
            <w:pPr>
              <w:jc w:val="center"/>
              <w:rPr>
                <w:rFonts w:ascii="Times New Roman" w:hAnsi="Times New Roman" w:cs="Times New Roman"/>
                <w:b/>
                <w:bCs/>
                <w:spacing w:val="-4"/>
                <w:lang w:val="uk-UA"/>
              </w:rPr>
            </w:pPr>
            <w:r w:rsidRPr="00130F67">
              <w:rPr>
                <w:rFonts w:ascii="Times New Roman" w:hAnsi="Times New Roman" w:cs="Times New Roman"/>
                <w:b/>
                <w:bCs/>
                <w:spacing w:val="-4"/>
                <w:lang w:val="uk-UA"/>
              </w:rPr>
              <w:t>_________</w:t>
            </w:r>
          </w:p>
          <w:p w14:paraId="1E00449A" w14:textId="77777777" w:rsidR="00830D48" w:rsidRPr="00130F67" w:rsidRDefault="00830D48" w:rsidP="00830D48">
            <w:pPr>
              <w:jc w:val="center"/>
              <w:rPr>
                <w:rFonts w:ascii="Times New Roman" w:hAnsi="Times New Roman" w:cs="Times New Roman"/>
                <w:b/>
                <w:bCs/>
                <w:spacing w:val="-4"/>
                <w:vertAlign w:val="superscript"/>
                <w:lang w:val="uk-UA"/>
              </w:rPr>
            </w:pPr>
            <w:r w:rsidRPr="00130F67">
              <w:rPr>
                <w:rFonts w:ascii="Times New Roman" w:hAnsi="Times New Roman" w:cs="Times New Roman"/>
                <w:spacing w:val="-4"/>
                <w:vertAlign w:val="superscript"/>
                <w:lang w:val="uk-UA"/>
              </w:rPr>
              <w:t>(підпис)</w:t>
            </w:r>
          </w:p>
        </w:tc>
        <w:tc>
          <w:tcPr>
            <w:tcW w:w="1142" w:type="pct"/>
            <w:tcBorders>
              <w:top w:val="nil"/>
              <w:left w:val="nil"/>
            </w:tcBorders>
            <w:vAlign w:val="bottom"/>
          </w:tcPr>
          <w:p w14:paraId="0B547DF9" w14:textId="77777777" w:rsidR="00830D48" w:rsidRPr="00130F67" w:rsidRDefault="00830D48" w:rsidP="00830D48">
            <w:pPr>
              <w:jc w:val="center"/>
              <w:rPr>
                <w:rFonts w:ascii="Times New Roman" w:hAnsi="Times New Roman" w:cs="Times New Roman"/>
                <w:bCs/>
                <w:spacing w:val="-4"/>
                <w:u w:val="single"/>
                <w:lang w:val="uk-UA"/>
              </w:rPr>
            </w:pPr>
            <w:r w:rsidRPr="00130F67">
              <w:rPr>
                <w:rFonts w:ascii="Times New Roman" w:hAnsi="Times New Roman" w:cs="Times New Roman"/>
                <w:bCs/>
                <w:spacing w:val="-4"/>
                <w:u w:val="single"/>
                <w:lang w:val="uk-UA"/>
              </w:rPr>
              <w:t>О.В. Сосненко</w:t>
            </w:r>
          </w:p>
          <w:p w14:paraId="43716B82" w14:textId="77777777" w:rsidR="00830D48" w:rsidRPr="00130F67" w:rsidRDefault="00830D48" w:rsidP="00830D48">
            <w:pPr>
              <w:jc w:val="center"/>
              <w:rPr>
                <w:rFonts w:ascii="Times New Roman" w:hAnsi="Times New Roman" w:cs="Times New Roman"/>
                <w:b/>
                <w:bCs/>
                <w:spacing w:val="-4"/>
                <w:vertAlign w:val="superscript"/>
                <w:lang w:val="uk-UA"/>
              </w:rPr>
            </w:pPr>
            <w:r w:rsidRPr="00130F67">
              <w:rPr>
                <w:rFonts w:ascii="Times New Roman" w:hAnsi="Times New Roman" w:cs="Times New Roman"/>
                <w:spacing w:val="-4"/>
                <w:vertAlign w:val="superscript"/>
                <w:lang w:val="uk-UA"/>
              </w:rPr>
              <w:t>(прізвище, ініціали)</w:t>
            </w:r>
          </w:p>
        </w:tc>
      </w:tr>
      <w:tr w:rsidR="00830D48" w:rsidRPr="00130F67" w14:paraId="546D47A2" w14:textId="77777777" w:rsidTr="00830D48">
        <w:trPr>
          <w:trHeight w:val="751"/>
        </w:trPr>
        <w:tc>
          <w:tcPr>
            <w:tcW w:w="895" w:type="pct"/>
            <w:vMerge w:val="restart"/>
          </w:tcPr>
          <w:p w14:paraId="455C4FE8" w14:textId="77777777" w:rsidR="00830D48" w:rsidRPr="00130F67" w:rsidRDefault="00830D48" w:rsidP="00830D48">
            <w:pPr>
              <w:rPr>
                <w:rFonts w:ascii="Times New Roman" w:hAnsi="Times New Roman" w:cs="Times New Roman"/>
                <w:bCs/>
                <w:spacing w:val="-4"/>
                <w:lang w:val="uk-UA"/>
              </w:rPr>
            </w:pPr>
            <w:r w:rsidRPr="00130F67">
              <w:rPr>
                <w:rFonts w:ascii="Times New Roman" w:hAnsi="Times New Roman" w:cs="Times New Roman"/>
                <w:bCs/>
                <w:spacing w:val="-4"/>
                <w:lang w:val="uk-UA"/>
              </w:rPr>
              <w:t xml:space="preserve">Розглянуто </w:t>
            </w:r>
          </w:p>
          <w:p w14:paraId="01724B5B" w14:textId="74331B60" w:rsidR="00830D48" w:rsidRPr="00130F67" w:rsidRDefault="00830D48" w:rsidP="00830D48">
            <w:pPr>
              <w:rPr>
                <w:rFonts w:ascii="Times New Roman" w:hAnsi="Times New Roman" w:cs="Times New Roman"/>
                <w:bCs/>
                <w:spacing w:val="-4"/>
                <w:lang w:val="uk-UA"/>
              </w:rPr>
            </w:pPr>
            <w:r w:rsidRPr="00130F67">
              <w:rPr>
                <w:rFonts w:ascii="Times New Roman" w:hAnsi="Times New Roman" w:cs="Times New Roman"/>
                <w:bCs/>
                <w:spacing w:val="-4"/>
                <w:lang w:val="uk-UA"/>
              </w:rPr>
              <w:t xml:space="preserve">та схвалено на засіданні циклової комісії </w:t>
            </w:r>
            <w:r>
              <w:rPr>
                <w:rFonts w:ascii="Times New Roman" w:hAnsi="Times New Roman" w:cs="Times New Roman"/>
                <w:bCs/>
                <w:spacing w:val="-4"/>
                <w:lang w:val="uk-UA"/>
              </w:rPr>
              <w:t>суспільно-правових дисциплін</w:t>
            </w:r>
          </w:p>
        </w:tc>
        <w:tc>
          <w:tcPr>
            <w:tcW w:w="4105" w:type="pct"/>
            <w:gridSpan w:val="4"/>
            <w:tcBorders>
              <w:bottom w:val="nil"/>
            </w:tcBorders>
            <w:vAlign w:val="center"/>
          </w:tcPr>
          <w:p w14:paraId="18C18DE5" w14:textId="77777777" w:rsidR="00830D48" w:rsidRPr="00130F67" w:rsidRDefault="00830D48" w:rsidP="00830D48">
            <w:pPr>
              <w:rPr>
                <w:rFonts w:ascii="Times New Roman" w:hAnsi="Times New Roman" w:cs="Times New Roman"/>
                <w:b/>
                <w:bCs/>
                <w:spacing w:val="-4"/>
                <w:lang w:val="uk-UA"/>
              </w:rPr>
            </w:pPr>
            <w:r w:rsidRPr="00130F67">
              <w:rPr>
                <w:rFonts w:ascii="Times New Roman" w:hAnsi="Times New Roman" w:cs="Times New Roman"/>
                <w:spacing w:val="-4"/>
                <w:lang w:val="uk-UA"/>
              </w:rPr>
              <w:t xml:space="preserve">протокол </w:t>
            </w:r>
            <w:r w:rsidRPr="00130F67">
              <w:rPr>
                <w:rFonts w:ascii="Times New Roman" w:hAnsi="Times New Roman" w:cs="Times New Roman"/>
                <w:bCs/>
                <w:spacing w:val="-4"/>
                <w:u w:val="single"/>
                <w:lang w:val="uk-UA"/>
              </w:rPr>
              <w:t>31.08.2021 р.</w:t>
            </w:r>
            <w:r w:rsidRPr="00130F67">
              <w:rPr>
                <w:rFonts w:ascii="Times New Roman" w:hAnsi="Times New Roman" w:cs="Times New Roman"/>
                <w:bCs/>
                <w:spacing w:val="-4"/>
                <w:lang w:val="uk-UA"/>
              </w:rPr>
              <w:t xml:space="preserve"> </w:t>
            </w:r>
            <w:r w:rsidRPr="00130F67">
              <w:rPr>
                <w:rFonts w:ascii="Times New Roman" w:hAnsi="Times New Roman" w:cs="Times New Roman"/>
                <w:spacing w:val="-4"/>
                <w:lang w:val="uk-UA"/>
              </w:rPr>
              <w:t xml:space="preserve"> від № </w:t>
            </w:r>
            <w:r w:rsidRPr="00130F67">
              <w:rPr>
                <w:rFonts w:ascii="Times New Roman" w:hAnsi="Times New Roman" w:cs="Times New Roman"/>
                <w:bCs/>
                <w:spacing w:val="-4"/>
                <w:u w:val="single"/>
                <w:lang w:val="uk-UA"/>
              </w:rPr>
              <w:t>1</w:t>
            </w:r>
          </w:p>
        </w:tc>
      </w:tr>
      <w:tr w:rsidR="00830D48" w:rsidRPr="00130F67" w14:paraId="16791680" w14:textId="77777777" w:rsidTr="00830D48">
        <w:trPr>
          <w:trHeight w:val="929"/>
        </w:trPr>
        <w:tc>
          <w:tcPr>
            <w:tcW w:w="895" w:type="pct"/>
            <w:vMerge/>
          </w:tcPr>
          <w:p w14:paraId="7F61F517" w14:textId="77777777" w:rsidR="00830D48" w:rsidRPr="00130F67" w:rsidRDefault="00830D48" w:rsidP="00830D48">
            <w:pPr>
              <w:rPr>
                <w:rFonts w:ascii="Times New Roman" w:hAnsi="Times New Roman" w:cs="Times New Roman"/>
                <w:bCs/>
                <w:spacing w:val="-4"/>
                <w:lang w:val="uk-UA"/>
              </w:rPr>
            </w:pPr>
          </w:p>
        </w:tc>
        <w:tc>
          <w:tcPr>
            <w:tcW w:w="2178" w:type="pct"/>
            <w:gridSpan w:val="2"/>
            <w:tcBorders>
              <w:top w:val="nil"/>
              <w:right w:val="nil"/>
            </w:tcBorders>
            <w:vAlign w:val="center"/>
          </w:tcPr>
          <w:p w14:paraId="6C0476C7" w14:textId="77777777" w:rsidR="00830D48" w:rsidRPr="00130F67" w:rsidRDefault="00830D48" w:rsidP="00830D48">
            <w:pPr>
              <w:ind w:left="4248" w:hanging="4248"/>
              <w:jc w:val="both"/>
              <w:rPr>
                <w:rFonts w:ascii="Times New Roman" w:hAnsi="Times New Roman" w:cs="Times New Roman"/>
                <w:spacing w:val="-4"/>
                <w:lang w:val="uk-UA"/>
              </w:rPr>
            </w:pPr>
          </w:p>
          <w:p w14:paraId="024DA137" w14:textId="77777777" w:rsidR="00830D48" w:rsidRPr="00130F67" w:rsidRDefault="00830D48" w:rsidP="00830D48">
            <w:pPr>
              <w:ind w:left="4248" w:hanging="4248"/>
              <w:jc w:val="both"/>
              <w:rPr>
                <w:rFonts w:ascii="Times New Roman" w:hAnsi="Times New Roman" w:cs="Times New Roman"/>
                <w:spacing w:val="-4"/>
                <w:lang w:val="uk-UA"/>
              </w:rPr>
            </w:pPr>
            <w:r w:rsidRPr="00130F67">
              <w:rPr>
                <w:rFonts w:ascii="Times New Roman" w:hAnsi="Times New Roman" w:cs="Times New Roman"/>
                <w:spacing w:val="-4"/>
                <w:lang w:val="uk-UA"/>
              </w:rPr>
              <w:t>Голова</w:t>
            </w:r>
          </w:p>
          <w:p w14:paraId="772E6443" w14:textId="77777777" w:rsidR="00830D48" w:rsidRPr="00130F67" w:rsidRDefault="00830D48" w:rsidP="00830D48">
            <w:pPr>
              <w:ind w:left="4248" w:hanging="4248"/>
              <w:rPr>
                <w:rFonts w:ascii="Times New Roman" w:hAnsi="Times New Roman" w:cs="Times New Roman"/>
                <w:spacing w:val="-4"/>
                <w:lang w:val="uk-UA"/>
              </w:rPr>
            </w:pPr>
            <w:r w:rsidRPr="00130F67">
              <w:rPr>
                <w:rFonts w:ascii="Times New Roman" w:hAnsi="Times New Roman" w:cs="Times New Roman"/>
                <w:spacing w:val="-4"/>
                <w:lang w:val="uk-UA"/>
              </w:rPr>
              <w:t>циклової комісії</w:t>
            </w:r>
          </w:p>
        </w:tc>
        <w:tc>
          <w:tcPr>
            <w:tcW w:w="785" w:type="pct"/>
            <w:tcBorders>
              <w:top w:val="nil"/>
              <w:left w:val="nil"/>
              <w:right w:val="nil"/>
            </w:tcBorders>
            <w:vAlign w:val="bottom"/>
          </w:tcPr>
          <w:p w14:paraId="49C961C4" w14:textId="77777777" w:rsidR="00830D48" w:rsidRPr="00130F67" w:rsidRDefault="00830D48" w:rsidP="00830D48">
            <w:pPr>
              <w:jc w:val="center"/>
              <w:rPr>
                <w:rFonts w:ascii="Times New Roman" w:hAnsi="Times New Roman" w:cs="Times New Roman"/>
                <w:b/>
                <w:bCs/>
                <w:spacing w:val="-4"/>
                <w:lang w:val="uk-UA"/>
              </w:rPr>
            </w:pPr>
            <w:r w:rsidRPr="00130F67">
              <w:rPr>
                <w:rFonts w:ascii="Times New Roman" w:hAnsi="Times New Roman" w:cs="Times New Roman"/>
                <w:b/>
                <w:bCs/>
                <w:spacing w:val="-4"/>
                <w:lang w:val="uk-UA"/>
              </w:rPr>
              <w:t>_________</w:t>
            </w:r>
          </w:p>
          <w:p w14:paraId="4DB87DAF" w14:textId="77777777" w:rsidR="00830D48" w:rsidRPr="00130F67" w:rsidRDefault="00830D48" w:rsidP="00830D48">
            <w:pPr>
              <w:jc w:val="center"/>
              <w:rPr>
                <w:rFonts w:ascii="Times New Roman" w:hAnsi="Times New Roman" w:cs="Times New Roman"/>
                <w:b/>
                <w:bCs/>
                <w:spacing w:val="-4"/>
                <w:vertAlign w:val="superscript"/>
                <w:lang w:val="uk-UA"/>
              </w:rPr>
            </w:pPr>
            <w:r w:rsidRPr="00130F67">
              <w:rPr>
                <w:rFonts w:ascii="Times New Roman" w:hAnsi="Times New Roman" w:cs="Times New Roman"/>
                <w:spacing w:val="-4"/>
                <w:vertAlign w:val="superscript"/>
                <w:lang w:val="uk-UA"/>
              </w:rPr>
              <w:t>(підпис)</w:t>
            </w:r>
          </w:p>
        </w:tc>
        <w:tc>
          <w:tcPr>
            <w:tcW w:w="1142" w:type="pct"/>
            <w:tcBorders>
              <w:top w:val="nil"/>
              <w:left w:val="nil"/>
            </w:tcBorders>
            <w:vAlign w:val="bottom"/>
          </w:tcPr>
          <w:p w14:paraId="39BA887A" w14:textId="07E4571D" w:rsidR="00830D48" w:rsidRPr="00130F67" w:rsidRDefault="00830D48" w:rsidP="00830D48">
            <w:pPr>
              <w:jc w:val="center"/>
              <w:rPr>
                <w:rFonts w:ascii="Times New Roman" w:hAnsi="Times New Roman" w:cs="Times New Roman"/>
                <w:bCs/>
                <w:spacing w:val="-4"/>
                <w:u w:val="single"/>
                <w:lang w:val="uk-UA"/>
              </w:rPr>
            </w:pPr>
            <w:r>
              <w:rPr>
                <w:rFonts w:ascii="Times New Roman" w:hAnsi="Times New Roman" w:cs="Times New Roman"/>
                <w:bCs/>
                <w:spacing w:val="-4"/>
                <w:u w:val="single"/>
                <w:lang w:val="uk-UA"/>
              </w:rPr>
              <w:t>В.І. Очкасов</w:t>
            </w:r>
          </w:p>
          <w:p w14:paraId="44128B5C" w14:textId="77777777" w:rsidR="00830D48" w:rsidRPr="00130F67" w:rsidRDefault="00830D48" w:rsidP="00830D48">
            <w:pPr>
              <w:jc w:val="center"/>
              <w:rPr>
                <w:rFonts w:ascii="Times New Roman" w:hAnsi="Times New Roman" w:cs="Times New Roman"/>
                <w:b/>
                <w:bCs/>
                <w:spacing w:val="-4"/>
                <w:vertAlign w:val="superscript"/>
                <w:lang w:val="uk-UA"/>
              </w:rPr>
            </w:pPr>
            <w:r w:rsidRPr="00130F67">
              <w:rPr>
                <w:rFonts w:ascii="Times New Roman" w:hAnsi="Times New Roman" w:cs="Times New Roman"/>
                <w:spacing w:val="-4"/>
                <w:vertAlign w:val="superscript"/>
                <w:lang w:val="uk-UA"/>
              </w:rPr>
              <w:t>(прізвище, ініціали)</w:t>
            </w:r>
          </w:p>
        </w:tc>
      </w:tr>
    </w:tbl>
    <w:p w14:paraId="27F16B1C" w14:textId="77777777" w:rsidR="00830D48" w:rsidRPr="00830D48" w:rsidRDefault="00830D48" w:rsidP="00830D48">
      <w:pPr>
        <w:rPr>
          <w:rFonts w:ascii="Times New Roman" w:eastAsia="Times New Roman" w:hAnsi="Times New Roman" w:cs="Times New Roman"/>
          <w:sz w:val="8"/>
          <w:lang w:val="uk-UA" w:eastAsia="uk-UA"/>
        </w:rPr>
      </w:pPr>
    </w:p>
    <w:p w14:paraId="02D22092" w14:textId="5DEEA9B5" w:rsidR="00830D48" w:rsidRPr="00830D48" w:rsidRDefault="00830D48" w:rsidP="00830D48">
      <w:pPr>
        <w:rPr>
          <w:rFonts w:ascii="Times New Roman" w:eastAsia="Times New Roman" w:hAnsi="Times New Roman" w:cs="Times New Roman"/>
          <w:sz w:val="24"/>
          <w:lang w:val="uk-UA" w:eastAsia="uk-UA"/>
        </w:rPr>
      </w:pPr>
      <w:r w:rsidRPr="00830D48">
        <w:rPr>
          <w:rFonts w:ascii="Times New Roman" w:eastAsia="Times New Roman" w:hAnsi="Times New Roman" w:cs="Times New Roman"/>
          <w:sz w:val="24"/>
          <w:lang w:val="uk-UA" w:eastAsia="uk-UA"/>
        </w:rPr>
        <w:t>Дані про перегляд силабусу навчальної дисципліни:</w:t>
      </w:r>
    </w:p>
    <w:tbl>
      <w:tblPr>
        <w:tblStyle w:val="ae"/>
        <w:tblW w:w="9983" w:type="dxa"/>
        <w:tblLook w:val="04A0" w:firstRow="1" w:lastRow="0" w:firstColumn="1" w:lastColumn="0" w:noHBand="0" w:noVBand="1"/>
      </w:tblPr>
      <w:tblGrid>
        <w:gridCol w:w="1554"/>
        <w:gridCol w:w="1843"/>
        <w:gridCol w:w="1651"/>
        <w:gridCol w:w="1468"/>
        <w:gridCol w:w="1832"/>
        <w:gridCol w:w="1635"/>
      </w:tblGrid>
      <w:tr w:rsidR="00830D48" w:rsidRPr="000E1328" w14:paraId="1FE62F82" w14:textId="77777777" w:rsidTr="00830D48">
        <w:trPr>
          <w:cantSplit/>
        </w:trPr>
        <w:tc>
          <w:tcPr>
            <w:tcW w:w="1554" w:type="dxa"/>
            <w:vMerge w:val="restart"/>
            <w:vAlign w:val="center"/>
          </w:tcPr>
          <w:p w14:paraId="52382A8C" w14:textId="77777777" w:rsidR="00830D48" w:rsidRPr="00130F67" w:rsidRDefault="00830D48" w:rsidP="00830D48">
            <w:pPr>
              <w:jc w:val="center"/>
              <w:rPr>
                <w:rFonts w:ascii="Times New Roman" w:eastAsia="Times New Roman" w:hAnsi="Times New Roman" w:cs="Times New Roman"/>
                <w:lang w:val="uk-UA" w:eastAsia="uk-UA"/>
              </w:rPr>
            </w:pPr>
            <w:r w:rsidRPr="00130F67">
              <w:rPr>
                <w:rFonts w:ascii="Times New Roman" w:eastAsia="Times New Roman" w:hAnsi="Times New Roman" w:cs="Times New Roman"/>
                <w:lang w:val="uk-UA" w:eastAsia="uk-UA"/>
              </w:rPr>
              <w:t>Навчальний рік, в якому вносяться зміни</w:t>
            </w:r>
          </w:p>
        </w:tc>
        <w:tc>
          <w:tcPr>
            <w:tcW w:w="1843" w:type="dxa"/>
            <w:vMerge w:val="restart"/>
            <w:vAlign w:val="center"/>
          </w:tcPr>
          <w:p w14:paraId="4FC52ED4" w14:textId="77777777" w:rsidR="00830D48" w:rsidRPr="00130F67" w:rsidRDefault="00830D48" w:rsidP="00830D48">
            <w:pPr>
              <w:jc w:val="center"/>
              <w:rPr>
                <w:rFonts w:ascii="Times New Roman" w:eastAsia="Times New Roman" w:hAnsi="Times New Roman" w:cs="Times New Roman"/>
                <w:lang w:val="uk-UA" w:eastAsia="uk-UA"/>
              </w:rPr>
            </w:pPr>
            <w:r w:rsidRPr="00130F67">
              <w:rPr>
                <w:rFonts w:ascii="Times New Roman" w:eastAsia="Times New Roman" w:hAnsi="Times New Roman" w:cs="Times New Roman"/>
                <w:lang w:val="uk-UA" w:eastAsia="uk-UA"/>
              </w:rPr>
              <w:t>Номер додатку до силабусу з описом змін</w:t>
            </w:r>
          </w:p>
        </w:tc>
        <w:tc>
          <w:tcPr>
            <w:tcW w:w="6586" w:type="dxa"/>
            <w:gridSpan w:val="4"/>
            <w:vAlign w:val="center"/>
          </w:tcPr>
          <w:p w14:paraId="5AA2500F" w14:textId="77777777" w:rsidR="00830D48" w:rsidRPr="00130F67" w:rsidRDefault="00830D48" w:rsidP="00830D48">
            <w:pPr>
              <w:jc w:val="center"/>
              <w:rPr>
                <w:rFonts w:ascii="Times New Roman" w:hAnsi="Times New Roman" w:cs="Times New Roman"/>
                <w:bCs/>
                <w:i/>
                <w:lang w:val="uk-UA"/>
              </w:rPr>
            </w:pPr>
            <w:r w:rsidRPr="00130F67">
              <w:rPr>
                <w:rFonts w:ascii="Times New Roman" w:hAnsi="Times New Roman" w:cs="Times New Roman"/>
                <w:bCs/>
                <w:lang w:val="uk-UA"/>
              </w:rPr>
              <w:t>Зміни розглянуто і схвалено</w:t>
            </w:r>
          </w:p>
        </w:tc>
      </w:tr>
      <w:tr w:rsidR="00830D48" w:rsidRPr="000E1328" w14:paraId="5B9C6A70" w14:textId="77777777" w:rsidTr="00830D48">
        <w:trPr>
          <w:cantSplit/>
        </w:trPr>
        <w:tc>
          <w:tcPr>
            <w:tcW w:w="1554" w:type="dxa"/>
            <w:vMerge/>
            <w:vAlign w:val="center"/>
          </w:tcPr>
          <w:p w14:paraId="5CB962D2" w14:textId="77777777" w:rsidR="00830D48" w:rsidRPr="00130F67" w:rsidRDefault="00830D48" w:rsidP="00830D48">
            <w:pPr>
              <w:jc w:val="center"/>
              <w:rPr>
                <w:rFonts w:ascii="Times New Roman" w:eastAsia="Times New Roman" w:hAnsi="Times New Roman" w:cs="Times New Roman"/>
                <w:lang w:val="uk-UA" w:eastAsia="uk-UA"/>
              </w:rPr>
            </w:pPr>
          </w:p>
        </w:tc>
        <w:tc>
          <w:tcPr>
            <w:tcW w:w="1843" w:type="dxa"/>
            <w:vMerge/>
            <w:vAlign w:val="center"/>
          </w:tcPr>
          <w:p w14:paraId="4F10EEE6" w14:textId="77777777" w:rsidR="00830D48" w:rsidRPr="00130F67" w:rsidRDefault="00830D48" w:rsidP="00830D48">
            <w:pPr>
              <w:jc w:val="center"/>
              <w:rPr>
                <w:rFonts w:ascii="Times New Roman" w:eastAsia="Times New Roman" w:hAnsi="Times New Roman" w:cs="Times New Roman"/>
                <w:lang w:val="uk-UA" w:eastAsia="uk-UA"/>
              </w:rPr>
            </w:pPr>
          </w:p>
        </w:tc>
        <w:tc>
          <w:tcPr>
            <w:tcW w:w="1651" w:type="dxa"/>
            <w:vAlign w:val="center"/>
          </w:tcPr>
          <w:p w14:paraId="57A9DAE0"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 xml:space="preserve">Дата та </w:t>
            </w:r>
          </w:p>
          <w:p w14:paraId="2A3E9DBD"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 xml:space="preserve">номер протоколу </w:t>
            </w:r>
          </w:p>
          <w:p w14:paraId="3F3637BF" w14:textId="77777777" w:rsidR="00830D48" w:rsidRPr="00130F67" w:rsidRDefault="00830D48" w:rsidP="00830D48">
            <w:pPr>
              <w:jc w:val="center"/>
              <w:rPr>
                <w:rFonts w:ascii="Times New Roman" w:eastAsia="Times New Roman" w:hAnsi="Times New Roman" w:cs="Times New Roman"/>
                <w:lang w:val="uk-UA" w:eastAsia="uk-UA"/>
              </w:rPr>
            </w:pPr>
            <w:r w:rsidRPr="00130F67">
              <w:rPr>
                <w:rFonts w:ascii="Times New Roman" w:hAnsi="Times New Roman" w:cs="Times New Roman"/>
                <w:lang w:val="uk-UA"/>
              </w:rPr>
              <w:t xml:space="preserve">засідання </w:t>
            </w:r>
            <w:r w:rsidRPr="00130F67">
              <w:rPr>
                <w:rStyle w:val="fontstyle01"/>
                <w:sz w:val="24"/>
                <w:lang w:val="uk-UA"/>
              </w:rPr>
              <w:t>РПГ</w:t>
            </w:r>
          </w:p>
        </w:tc>
        <w:tc>
          <w:tcPr>
            <w:tcW w:w="1468" w:type="dxa"/>
            <w:vAlign w:val="center"/>
          </w:tcPr>
          <w:p w14:paraId="1E057D4B"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 xml:space="preserve">Підпис керівника РПГ </w:t>
            </w:r>
          </w:p>
          <w:p w14:paraId="53A47718"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 xml:space="preserve">(гаранта </w:t>
            </w:r>
          </w:p>
          <w:p w14:paraId="6779AD2E" w14:textId="77777777" w:rsidR="00830D48" w:rsidRPr="00130F67" w:rsidRDefault="00830D48" w:rsidP="00830D48">
            <w:pPr>
              <w:jc w:val="center"/>
              <w:rPr>
                <w:rFonts w:ascii="Times New Roman" w:eastAsia="Times New Roman" w:hAnsi="Times New Roman" w:cs="Times New Roman"/>
                <w:lang w:val="uk-UA" w:eastAsia="uk-UA"/>
              </w:rPr>
            </w:pPr>
            <w:r w:rsidRPr="00130F67">
              <w:rPr>
                <w:rFonts w:ascii="Times New Roman" w:hAnsi="Times New Roman" w:cs="Times New Roman"/>
                <w:lang w:val="uk-UA"/>
              </w:rPr>
              <w:t>освітньої програми)</w:t>
            </w:r>
          </w:p>
        </w:tc>
        <w:tc>
          <w:tcPr>
            <w:tcW w:w="1832" w:type="dxa"/>
            <w:vAlign w:val="center"/>
          </w:tcPr>
          <w:p w14:paraId="41F5B945"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Дата та номер протоколу засідання циклової комісії</w:t>
            </w:r>
          </w:p>
        </w:tc>
        <w:tc>
          <w:tcPr>
            <w:tcW w:w="1635" w:type="dxa"/>
            <w:vAlign w:val="center"/>
          </w:tcPr>
          <w:p w14:paraId="0AD153B4"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 xml:space="preserve">Голова </w:t>
            </w:r>
          </w:p>
          <w:p w14:paraId="1B84C662"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 xml:space="preserve">циклової </w:t>
            </w:r>
          </w:p>
          <w:p w14:paraId="4FBB5499" w14:textId="77777777" w:rsidR="00830D48" w:rsidRPr="00130F67" w:rsidRDefault="00830D48" w:rsidP="00830D48">
            <w:pPr>
              <w:jc w:val="center"/>
              <w:rPr>
                <w:rFonts w:ascii="Times New Roman" w:hAnsi="Times New Roman" w:cs="Times New Roman"/>
                <w:lang w:val="uk-UA"/>
              </w:rPr>
            </w:pPr>
            <w:r w:rsidRPr="00130F67">
              <w:rPr>
                <w:rFonts w:ascii="Times New Roman" w:hAnsi="Times New Roman" w:cs="Times New Roman"/>
                <w:lang w:val="uk-UA"/>
              </w:rPr>
              <w:t>комісії</w:t>
            </w:r>
          </w:p>
          <w:p w14:paraId="60A957DC" w14:textId="77777777" w:rsidR="00830D48" w:rsidRPr="00130F67" w:rsidRDefault="00830D48" w:rsidP="00830D48">
            <w:pPr>
              <w:jc w:val="center"/>
              <w:rPr>
                <w:rFonts w:ascii="Times New Roman" w:hAnsi="Times New Roman" w:cs="Times New Roman"/>
                <w:i/>
                <w:lang w:val="uk-UA"/>
              </w:rPr>
            </w:pPr>
          </w:p>
        </w:tc>
      </w:tr>
      <w:tr w:rsidR="00830D48" w:rsidRPr="000E1328" w14:paraId="28EF55CA" w14:textId="77777777" w:rsidTr="00830D48">
        <w:trPr>
          <w:cantSplit/>
          <w:trHeight w:val="624"/>
        </w:trPr>
        <w:tc>
          <w:tcPr>
            <w:tcW w:w="1554" w:type="dxa"/>
          </w:tcPr>
          <w:p w14:paraId="1AAC2A86" w14:textId="77777777" w:rsidR="00830D48" w:rsidRPr="00130F67" w:rsidRDefault="00830D48" w:rsidP="00830D48">
            <w:pPr>
              <w:rPr>
                <w:rFonts w:ascii="Times New Roman" w:eastAsia="Times New Roman" w:hAnsi="Times New Roman" w:cs="Times New Roman"/>
                <w:lang w:val="uk-UA" w:eastAsia="uk-UA"/>
              </w:rPr>
            </w:pPr>
          </w:p>
        </w:tc>
        <w:tc>
          <w:tcPr>
            <w:tcW w:w="1843" w:type="dxa"/>
          </w:tcPr>
          <w:p w14:paraId="59E8165E" w14:textId="77777777" w:rsidR="00830D48" w:rsidRPr="00130F67" w:rsidRDefault="00830D48" w:rsidP="00830D48">
            <w:pPr>
              <w:rPr>
                <w:rFonts w:ascii="Times New Roman" w:eastAsia="Times New Roman" w:hAnsi="Times New Roman" w:cs="Times New Roman"/>
                <w:lang w:val="uk-UA" w:eastAsia="uk-UA"/>
              </w:rPr>
            </w:pPr>
          </w:p>
        </w:tc>
        <w:tc>
          <w:tcPr>
            <w:tcW w:w="1651" w:type="dxa"/>
          </w:tcPr>
          <w:p w14:paraId="37AEFD20" w14:textId="77777777" w:rsidR="00830D48" w:rsidRPr="00130F67" w:rsidRDefault="00830D48" w:rsidP="00830D48">
            <w:pPr>
              <w:jc w:val="both"/>
              <w:rPr>
                <w:rFonts w:ascii="Times New Roman" w:hAnsi="Times New Roman" w:cs="Times New Roman"/>
                <w:lang w:val="uk-UA"/>
              </w:rPr>
            </w:pPr>
          </w:p>
        </w:tc>
        <w:tc>
          <w:tcPr>
            <w:tcW w:w="1468" w:type="dxa"/>
          </w:tcPr>
          <w:p w14:paraId="4F317A75" w14:textId="77777777" w:rsidR="00830D48" w:rsidRPr="00130F67" w:rsidRDefault="00830D48" w:rsidP="00830D48">
            <w:pPr>
              <w:jc w:val="both"/>
              <w:rPr>
                <w:rFonts w:ascii="Times New Roman" w:hAnsi="Times New Roman" w:cs="Times New Roman"/>
                <w:lang w:val="uk-UA"/>
              </w:rPr>
            </w:pPr>
          </w:p>
        </w:tc>
        <w:tc>
          <w:tcPr>
            <w:tcW w:w="1832" w:type="dxa"/>
          </w:tcPr>
          <w:p w14:paraId="3833BF6F" w14:textId="77777777" w:rsidR="00830D48" w:rsidRPr="00130F67" w:rsidRDefault="00830D48" w:rsidP="00830D48">
            <w:pPr>
              <w:jc w:val="both"/>
              <w:rPr>
                <w:rFonts w:ascii="Times New Roman" w:hAnsi="Times New Roman" w:cs="Times New Roman"/>
                <w:i/>
                <w:lang w:val="uk-UA"/>
              </w:rPr>
            </w:pPr>
          </w:p>
        </w:tc>
        <w:tc>
          <w:tcPr>
            <w:tcW w:w="1635" w:type="dxa"/>
          </w:tcPr>
          <w:p w14:paraId="3443D280" w14:textId="77777777" w:rsidR="00830D48" w:rsidRPr="00130F67" w:rsidRDefault="00830D48" w:rsidP="00830D48">
            <w:pPr>
              <w:jc w:val="both"/>
              <w:rPr>
                <w:rFonts w:ascii="Times New Roman" w:hAnsi="Times New Roman" w:cs="Times New Roman"/>
                <w:i/>
                <w:lang w:val="uk-UA"/>
              </w:rPr>
            </w:pPr>
          </w:p>
        </w:tc>
      </w:tr>
      <w:tr w:rsidR="00830D48" w:rsidRPr="000E1328" w14:paraId="618DF121" w14:textId="77777777" w:rsidTr="00830D48">
        <w:trPr>
          <w:cantSplit/>
          <w:trHeight w:val="624"/>
        </w:trPr>
        <w:tc>
          <w:tcPr>
            <w:tcW w:w="1554" w:type="dxa"/>
          </w:tcPr>
          <w:p w14:paraId="00BADF55" w14:textId="77777777" w:rsidR="00830D48" w:rsidRPr="00130F67" w:rsidRDefault="00830D48" w:rsidP="00830D48">
            <w:pPr>
              <w:rPr>
                <w:rFonts w:ascii="Times New Roman" w:eastAsia="Times New Roman" w:hAnsi="Times New Roman" w:cs="Times New Roman"/>
                <w:sz w:val="26"/>
                <w:szCs w:val="26"/>
                <w:lang w:val="uk-UA" w:eastAsia="uk-UA"/>
              </w:rPr>
            </w:pPr>
          </w:p>
        </w:tc>
        <w:tc>
          <w:tcPr>
            <w:tcW w:w="1843" w:type="dxa"/>
          </w:tcPr>
          <w:p w14:paraId="1C167528" w14:textId="77777777" w:rsidR="00830D48" w:rsidRPr="00130F67" w:rsidRDefault="00830D48" w:rsidP="00830D48">
            <w:pPr>
              <w:rPr>
                <w:rFonts w:ascii="Times New Roman" w:eastAsia="Times New Roman" w:hAnsi="Times New Roman" w:cs="Times New Roman"/>
                <w:sz w:val="26"/>
                <w:szCs w:val="26"/>
                <w:lang w:val="uk-UA" w:eastAsia="uk-UA"/>
              </w:rPr>
            </w:pPr>
          </w:p>
        </w:tc>
        <w:tc>
          <w:tcPr>
            <w:tcW w:w="1651" w:type="dxa"/>
          </w:tcPr>
          <w:p w14:paraId="249938A1" w14:textId="77777777" w:rsidR="00830D48" w:rsidRPr="00130F67" w:rsidRDefault="00830D48" w:rsidP="00830D48">
            <w:pPr>
              <w:jc w:val="both"/>
              <w:rPr>
                <w:rFonts w:ascii="Times New Roman" w:hAnsi="Times New Roman" w:cs="Times New Roman"/>
                <w:lang w:val="uk-UA"/>
              </w:rPr>
            </w:pPr>
          </w:p>
        </w:tc>
        <w:tc>
          <w:tcPr>
            <w:tcW w:w="1468" w:type="dxa"/>
          </w:tcPr>
          <w:p w14:paraId="251E4734" w14:textId="77777777" w:rsidR="00830D48" w:rsidRPr="00130F67" w:rsidRDefault="00830D48" w:rsidP="00830D48">
            <w:pPr>
              <w:jc w:val="both"/>
              <w:rPr>
                <w:rFonts w:ascii="Times New Roman" w:hAnsi="Times New Roman" w:cs="Times New Roman"/>
                <w:lang w:val="uk-UA"/>
              </w:rPr>
            </w:pPr>
          </w:p>
        </w:tc>
        <w:tc>
          <w:tcPr>
            <w:tcW w:w="1832" w:type="dxa"/>
          </w:tcPr>
          <w:p w14:paraId="159E5565" w14:textId="77777777" w:rsidR="00830D48" w:rsidRPr="00130F67" w:rsidRDefault="00830D48" w:rsidP="00830D48">
            <w:pPr>
              <w:jc w:val="both"/>
              <w:rPr>
                <w:rFonts w:ascii="Times New Roman" w:hAnsi="Times New Roman" w:cs="Times New Roman"/>
                <w:i/>
                <w:lang w:val="uk-UA"/>
              </w:rPr>
            </w:pPr>
          </w:p>
        </w:tc>
        <w:tc>
          <w:tcPr>
            <w:tcW w:w="1635" w:type="dxa"/>
          </w:tcPr>
          <w:p w14:paraId="763EC80F" w14:textId="77777777" w:rsidR="00830D48" w:rsidRPr="00130F67" w:rsidRDefault="00830D48" w:rsidP="00830D48">
            <w:pPr>
              <w:jc w:val="both"/>
              <w:rPr>
                <w:rFonts w:ascii="Times New Roman" w:hAnsi="Times New Roman" w:cs="Times New Roman"/>
                <w:i/>
                <w:lang w:val="uk-UA"/>
              </w:rPr>
            </w:pPr>
          </w:p>
        </w:tc>
      </w:tr>
    </w:tbl>
    <w:p w14:paraId="663FF056" w14:textId="047AC530" w:rsidR="00830D48" w:rsidRPr="000E1328" w:rsidRDefault="00830D48" w:rsidP="00830D48">
      <w:pPr>
        <w:jc w:val="center"/>
        <w:rPr>
          <w:rFonts w:ascii="Times New Roman" w:eastAsia="Times New Roman" w:hAnsi="Times New Roman" w:cs="Times New Roman"/>
          <w:color w:val="000000" w:themeColor="text1"/>
          <w:sz w:val="26"/>
          <w:szCs w:val="26"/>
          <w:lang w:val="uk-UA" w:eastAsia="uk-UA"/>
        </w:rPr>
      </w:pPr>
      <w:r w:rsidRPr="000E1328">
        <w:rPr>
          <w:rFonts w:ascii="Times New Roman" w:hAnsi="Times New Roman" w:cs="Times New Roman"/>
          <w:color w:val="000000" w:themeColor="text1"/>
          <w:sz w:val="26"/>
          <w:szCs w:val="26"/>
          <w:lang w:val="uk-UA"/>
        </w:rPr>
        <w:br w:type="page"/>
      </w:r>
    </w:p>
    <w:p w14:paraId="76D10048" w14:textId="79DC939C" w:rsidR="00B77B38" w:rsidRPr="00B77B38" w:rsidRDefault="00B77B38" w:rsidP="00830D48">
      <w:pPr>
        <w:rPr>
          <w:rFonts w:ascii="Times New Roman" w:hAnsi="Times New Roman" w:cs="Times New Roman"/>
          <w:color w:val="000000" w:themeColor="text1"/>
          <w:sz w:val="26"/>
          <w:szCs w:val="26"/>
          <w:lang w:val="uk-UA"/>
        </w:rPr>
        <w:sectPr w:rsidR="00B77B38" w:rsidRPr="00B77B38" w:rsidSect="00894756">
          <w:headerReference w:type="default" r:id="rId8"/>
          <w:pgSz w:w="11905" w:h="16837"/>
          <w:pgMar w:top="851" w:right="851" w:bottom="851" w:left="993" w:header="1134" w:footer="0" w:gutter="0"/>
          <w:cols w:space="720"/>
          <w:noEndnote/>
          <w:docGrid w:linePitch="360"/>
        </w:sectPr>
      </w:pPr>
    </w:p>
    <w:p w14:paraId="4B04BE5F" w14:textId="0FB52110" w:rsidR="00B77B38" w:rsidRPr="00B77B38" w:rsidRDefault="00B77B38" w:rsidP="00830D48">
      <w:pPr>
        <w:autoSpaceDE w:val="0"/>
        <w:autoSpaceDN w:val="0"/>
        <w:adjustRightInd w:val="0"/>
        <w:spacing w:after="120"/>
        <w:jc w:val="center"/>
        <w:rPr>
          <w:rFonts w:ascii="Times New Roman" w:hAnsi="Times New Roman" w:cs="Times New Roman"/>
          <w:b/>
          <w:color w:val="000000" w:themeColor="text1"/>
          <w:sz w:val="26"/>
          <w:szCs w:val="26"/>
          <w:lang w:val="uk-UA"/>
        </w:rPr>
      </w:pPr>
      <w:r w:rsidRPr="00B77B38">
        <w:rPr>
          <w:rFonts w:ascii="Times New Roman" w:hAnsi="Times New Roman" w:cs="Times New Roman"/>
          <w:b/>
          <w:color w:val="000000" w:themeColor="text1"/>
          <w:sz w:val="26"/>
          <w:szCs w:val="26"/>
          <w:lang w:val="uk-UA"/>
        </w:rPr>
        <w:lastRenderedPageBreak/>
        <w:t>СИЛАБУС НАВЧАЛЬНОЇ ДИСЦИПЛІНИ</w:t>
      </w:r>
    </w:p>
    <w:p w14:paraId="100811DD" w14:textId="77777777" w:rsidR="00B77B38" w:rsidRPr="00B77B38" w:rsidRDefault="00B77B38" w:rsidP="00830D48">
      <w:pPr>
        <w:autoSpaceDE w:val="0"/>
        <w:autoSpaceDN w:val="0"/>
        <w:adjustRightInd w:val="0"/>
        <w:spacing w:after="120"/>
        <w:jc w:val="center"/>
        <w:rPr>
          <w:rFonts w:ascii="Times New Roman" w:hAnsi="Times New Roman" w:cs="Times New Roman"/>
          <w:b/>
          <w:color w:val="000000" w:themeColor="text1"/>
          <w:sz w:val="4"/>
          <w:szCs w:val="26"/>
          <w:lang w:val="uk-UA"/>
        </w:rPr>
      </w:pPr>
    </w:p>
    <w:p w14:paraId="20A20C7A" w14:textId="77777777" w:rsidR="00B77B38" w:rsidRPr="00B77B38" w:rsidRDefault="00B77B38" w:rsidP="00830D48">
      <w:pPr>
        <w:autoSpaceDE w:val="0"/>
        <w:autoSpaceDN w:val="0"/>
        <w:adjustRightInd w:val="0"/>
        <w:spacing w:after="120"/>
        <w:jc w:val="center"/>
        <w:rPr>
          <w:rFonts w:ascii="Times New Roman" w:hAnsi="Times New Roman" w:cs="Times New Roman"/>
          <w:color w:val="000000" w:themeColor="text1"/>
          <w:sz w:val="2"/>
          <w:szCs w:val="26"/>
          <w:lang w:val="uk-UA"/>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55"/>
        <w:gridCol w:w="6511"/>
      </w:tblGrid>
      <w:tr w:rsidR="00B77B38" w:rsidRPr="00124E32" w14:paraId="44EE3CF8" w14:textId="77777777" w:rsidTr="00124E32">
        <w:tc>
          <w:tcPr>
            <w:tcW w:w="5000" w:type="pct"/>
            <w:gridSpan w:val="2"/>
            <w:shd w:val="clear" w:color="auto" w:fill="FFFFFF" w:themeFill="background1"/>
            <w:tcMar>
              <w:top w:w="85" w:type="dxa"/>
              <w:left w:w="85" w:type="dxa"/>
              <w:bottom w:w="85" w:type="dxa"/>
              <w:right w:w="85" w:type="dxa"/>
            </w:tcMar>
            <w:vAlign w:val="center"/>
          </w:tcPr>
          <w:p w14:paraId="03C558D9" w14:textId="77777777" w:rsidR="00B77B38" w:rsidRPr="00124E32" w:rsidRDefault="00B77B38" w:rsidP="00830D48">
            <w:pPr>
              <w:spacing w:after="0"/>
              <w:rPr>
                <w:rFonts w:ascii="Times New Roman" w:hAnsi="Times New Roman" w:cs="Times New Roman"/>
                <w:b/>
                <w:bCs/>
                <w:color w:val="000000" w:themeColor="text1"/>
                <w:sz w:val="24"/>
                <w:szCs w:val="24"/>
                <w:lang w:val="uk-UA"/>
              </w:rPr>
            </w:pPr>
            <w:r w:rsidRPr="00124E32">
              <w:rPr>
                <w:rFonts w:ascii="Times New Roman" w:hAnsi="Times New Roman" w:cs="Times New Roman"/>
                <w:b/>
                <w:bCs/>
                <w:color w:val="000000" w:themeColor="text1"/>
                <w:sz w:val="24"/>
                <w:szCs w:val="24"/>
                <w:lang w:val="uk-UA"/>
              </w:rPr>
              <w:t>1. Загальна інформація про навчальну дисципліну</w:t>
            </w:r>
          </w:p>
        </w:tc>
      </w:tr>
      <w:tr w:rsidR="00B77B38" w:rsidRPr="00124E32" w14:paraId="770FD769" w14:textId="77777777" w:rsidTr="00B41F5E">
        <w:trPr>
          <w:trHeight w:val="442"/>
        </w:trPr>
        <w:tc>
          <w:tcPr>
            <w:tcW w:w="1524" w:type="pct"/>
            <w:shd w:val="clear" w:color="auto" w:fill="FFFFFF" w:themeFill="background1"/>
            <w:tcMar>
              <w:top w:w="85" w:type="dxa"/>
              <w:left w:w="85" w:type="dxa"/>
              <w:bottom w:w="85" w:type="dxa"/>
              <w:right w:w="85" w:type="dxa"/>
            </w:tcMar>
          </w:tcPr>
          <w:p w14:paraId="02A5E285" w14:textId="77777777" w:rsidR="00B77B38" w:rsidRPr="00124E32" w:rsidRDefault="00B77B38" w:rsidP="00830D48">
            <w:pPr>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color w:val="000000" w:themeColor="text1"/>
                <w:sz w:val="24"/>
                <w:szCs w:val="24"/>
                <w:lang w:val="uk-UA"/>
              </w:rPr>
              <w:t>Повна назва навчальної дисципліни</w:t>
            </w:r>
            <w:r w:rsidRPr="00124E32">
              <w:rPr>
                <w:rFonts w:ascii="Times New Roman" w:hAnsi="Times New Roman" w:cs="Times New Roman"/>
                <w:bCs/>
                <w:iCs/>
                <w:color w:val="000000" w:themeColor="text1"/>
                <w:sz w:val="24"/>
                <w:szCs w:val="24"/>
                <w:lang w:val="uk-UA"/>
              </w:rPr>
              <w:t xml:space="preserve"> </w:t>
            </w:r>
          </w:p>
        </w:tc>
        <w:tc>
          <w:tcPr>
            <w:tcW w:w="3476" w:type="pct"/>
            <w:shd w:val="clear" w:color="auto" w:fill="FFFFFF" w:themeFill="background1"/>
            <w:tcMar>
              <w:top w:w="85" w:type="dxa"/>
              <w:left w:w="85" w:type="dxa"/>
              <w:bottom w:w="85" w:type="dxa"/>
              <w:right w:w="85" w:type="dxa"/>
            </w:tcMar>
          </w:tcPr>
          <w:p w14:paraId="30EFB56D" w14:textId="77777777" w:rsidR="00B77B38" w:rsidRPr="00124E32" w:rsidRDefault="00ED651B"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Господарське право</w:t>
            </w:r>
          </w:p>
        </w:tc>
      </w:tr>
      <w:tr w:rsidR="00B77B38" w:rsidRPr="00124E32" w14:paraId="7A87A65D" w14:textId="77777777" w:rsidTr="00B41F5E">
        <w:trPr>
          <w:trHeight w:val="509"/>
        </w:trPr>
        <w:tc>
          <w:tcPr>
            <w:tcW w:w="1524" w:type="pct"/>
            <w:shd w:val="clear" w:color="auto" w:fill="FFFFFF" w:themeFill="background1"/>
            <w:tcMar>
              <w:top w:w="85" w:type="dxa"/>
              <w:left w:w="85" w:type="dxa"/>
              <w:bottom w:w="85" w:type="dxa"/>
              <w:right w:w="85" w:type="dxa"/>
            </w:tcMar>
          </w:tcPr>
          <w:p w14:paraId="35C7CC8F" w14:textId="77777777" w:rsidR="00B77B38" w:rsidRPr="00124E32" w:rsidRDefault="00B77B38" w:rsidP="00830D48">
            <w:pPr>
              <w:spacing w:after="0"/>
              <w:rPr>
                <w:rFonts w:ascii="Times New Roman" w:hAnsi="Times New Roman" w:cs="Times New Roman"/>
                <w:bCs/>
                <w:iCs/>
                <w:color w:val="000000" w:themeColor="text1"/>
                <w:sz w:val="24"/>
                <w:szCs w:val="24"/>
                <w:lang w:val="uk-UA"/>
              </w:rPr>
            </w:pPr>
            <w:r w:rsidRPr="00124E32">
              <w:rPr>
                <w:rFonts w:ascii="Times New Roman" w:hAnsi="Times New Roman" w:cs="Times New Roman"/>
                <w:bCs/>
                <w:color w:val="000000" w:themeColor="text1"/>
                <w:sz w:val="24"/>
                <w:szCs w:val="24"/>
                <w:lang w:val="uk-UA"/>
              </w:rPr>
              <w:t>Повна офіційна назва закладу вищої освіти</w:t>
            </w:r>
          </w:p>
        </w:tc>
        <w:tc>
          <w:tcPr>
            <w:tcW w:w="3476" w:type="pct"/>
            <w:shd w:val="clear" w:color="auto" w:fill="FFFFFF" w:themeFill="background1"/>
            <w:tcMar>
              <w:top w:w="85" w:type="dxa"/>
              <w:left w:w="85" w:type="dxa"/>
              <w:bottom w:w="85" w:type="dxa"/>
              <w:right w:w="85" w:type="dxa"/>
            </w:tcMar>
          </w:tcPr>
          <w:p w14:paraId="4CFF55B4"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Сумський державний університет</w:t>
            </w:r>
          </w:p>
        </w:tc>
      </w:tr>
      <w:tr w:rsidR="00B77B38" w:rsidRPr="00124E32" w14:paraId="138CF67F" w14:textId="77777777" w:rsidTr="00124E32">
        <w:trPr>
          <w:trHeight w:val="614"/>
        </w:trPr>
        <w:tc>
          <w:tcPr>
            <w:tcW w:w="1524" w:type="pct"/>
            <w:shd w:val="clear" w:color="auto" w:fill="FFFFFF" w:themeFill="background1"/>
            <w:tcMar>
              <w:top w:w="85" w:type="dxa"/>
              <w:left w:w="85" w:type="dxa"/>
              <w:bottom w:w="85" w:type="dxa"/>
              <w:right w:w="85" w:type="dxa"/>
            </w:tcMar>
          </w:tcPr>
          <w:p w14:paraId="41064508" w14:textId="77777777" w:rsidR="00B77B38" w:rsidRPr="00124E32" w:rsidRDefault="00B77B38" w:rsidP="00830D48">
            <w:pPr>
              <w:tabs>
                <w:tab w:val="num" w:pos="851"/>
              </w:tabs>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color w:val="000000" w:themeColor="text1"/>
                <w:sz w:val="24"/>
                <w:szCs w:val="24"/>
                <w:lang w:val="uk-UA"/>
              </w:rPr>
              <w:t>Повна назва структурного підрозділу</w:t>
            </w:r>
            <w:r w:rsidRPr="00124E32">
              <w:rPr>
                <w:rFonts w:ascii="Times New Roman" w:hAnsi="Times New Roman" w:cs="Times New Roman"/>
                <w:bCs/>
                <w:iCs/>
                <w:color w:val="000000" w:themeColor="text1"/>
                <w:sz w:val="24"/>
                <w:szCs w:val="24"/>
                <w:lang w:val="uk-UA"/>
              </w:rPr>
              <w:t xml:space="preserve"> </w:t>
            </w:r>
          </w:p>
        </w:tc>
        <w:tc>
          <w:tcPr>
            <w:tcW w:w="3476" w:type="pct"/>
            <w:shd w:val="clear" w:color="auto" w:fill="FFFFFF" w:themeFill="background1"/>
            <w:tcMar>
              <w:top w:w="85" w:type="dxa"/>
              <w:left w:w="85" w:type="dxa"/>
              <w:bottom w:w="85" w:type="dxa"/>
              <w:right w:w="85" w:type="dxa"/>
            </w:tcMar>
          </w:tcPr>
          <w:p w14:paraId="28931881" w14:textId="77777777" w:rsidR="00B77B38" w:rsidRPr="00124E32" w:rsidRDefault="00B41F5E" w:rsidP="00830D48">
            <w:pPr>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Класичний фаховий коледж</w:t>
            </w:r>
          </w:p>
          <w:p w14:paraId="2E1FC31D"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Сумського державного університету</w:t>
            </w:r>
          </w:p>
        </w:tc>
      </w:tr>
      <w:tr w:rsidR="00B77B38" w:rsidRPr="00124E32" w14:paraId="2AEA9516" w14:textId="77777777" w:rsidTr="00124E32">
        <w:trPr>
          <w:trHeight w:val="785"/>
        </w:trPr>
        <w:tc>
          <w:tcPr>
            <w:tcW w:w="1524" w:type="pct"/>
            <w:shd w:val="clear" w:color="auto" w:fill="FFFFFF" w:themeFill="background1"/>
            <w:tcMar>
              <w:top w:w="85" w:type="dxa"/>
              <w:left w:w="85" w:type="dxa"/>
              <w:bottom w:w="85" w:type="dxa"/>
              <w:right w:w="85" w:type="dxa"/>
            </w:tcMar>
          </w:tcPr>
          <w:p w14:paraId="21D91A24" w14:textId="77777777" w:rsidR="00B77B38" w:rsidRPr="00124E32" w:rsidRDefault="00B77B38" w:rsidP="00830D48">
            <w:pPr>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color w:val="000000" w:themeColor="text1"/>
                <w:sz w:val="24"/>
                <w:szCs w:val="24"/>
                <w:lang w:val="uk-UA"/>
              </w:rPr>
              <w:t>Розробник(и)</w:t>
            </w:r>
          </w:p>
        </w:tc>
        <w:tc>
          <w:tcPr>
            <w:tcW w:w="3476" w:type="pct"/>
            <w:shd w:val="clear" w:color="auto" w:fill="FFFFFF" w:themeFill="background1"/>
            <w:tcMar>
              <w:top w:w="85" w:type="dxa"/>
              <w:left w:w="85" w:type="dxa"/>
              <w:bottom w:w="85" w:type="dxa"/>
              <w:right w:w="85" w:type="dxa"/>
            </w:tcMar>
          </w:tcPr>
          <w:p w14:paraId="20CC8CCE" w14:textId="77777777" w:rsidR="00B41F5E"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 xml:space="preserve">Кузьмін Дмитро Володимирович, </w:t>
            </w:r>
          </w:p>
          <w:p w14:paraId="62427760" w14:textId="77777777" w:rsidR="00B77B38" w:rsidRPr="00124E32"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к. ю. н., викладач Класичного фахового коледжу Сумського державного університету</w:t>
            </w:r>
          </w:p>
        </w:tc>
      </w:tr>
      <w:tr w:rsidR="00B77B38" w:rsidRPr="00830D48" w14:paraId="5BD6A5AA" w14:textId="77777777" w:rsidTr="00124E32">
        <w:trPr>
          <w:trHeight w:val="1071"/>
        </w:trPr>
        <w:tc>
          <w:tcPr>
            <w:tcW w:w="1524" w:type="pct"/>
            <w:shd w:val="clear" w:color="auto" w:fill="FFFFFF" w:themeFill="background1"/>
            <w:tcMar>
              <w:top w:w="85" w:type="dxa"/>
              <w:left w:w="85" w:type="dxa"/>
              <w:bottom w:w="85" w:type="dxa"/>
              <w:right w:w="85" w:type="dxa"/>
            </w:tcMar>
          </w:tcPr>
          <w:p w14:paraId="04664676" w14:textId="77777777" w:rsidR="00B77B38" w:rsidRPr="00124E32" w:rsidRDefault="00B77B38" w:rsidP="00830D48">
            <w:pPr>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color w:val="000000" w:themeColor="text1"/>
                <w:sz w:val="24"/>
                <w:szCs w:val="24"/>
                <w:lang w:val="uk-UA"/>
              </w:rPr>
              <w:t>Рівень вищої освіти</w:t>
            </w:r>
          </w:p>
        </w:tc>
        <w:tc>
          <w:tcPr>
            <w:tcW w:w="3476" w:type="pct"/>
            <w:shd w:val="clear" w:color="auto" w:fill="FFFFFF" w:themeFill="background1"/>
            <w:tcMar>
              <w:top w:w="85" w:type="dxa"/>
              <w:left w:w="85" w:type="dxa"/>
              <w:bottom w:w="85" w:type="dxa"/>
              <w:right w:w="85" w:type="dxa"/>
            </w:tcMar>
          </w:tcPr>
          <w:p w14:paraId="62A9CBB2" w14:textId="77777777" w:rsidR="00B41F5E" w:rsidRPr="00B41F5E"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Початковий рівень (короткий цикл)</w:t>
            </w:r>
          </w:p>
          <w:p w14:paraId="26F859A9" w14:textId="77777777" w:rsidR="00B41F5E" w:rsidRPr="00B41F5E"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 xml:space="preserve">НРК України – 5 рівень; </w:t>
            </w:r>
          </w:p>
          <w:p w14:paraId="209474C0" w14:textId="77777777" w:rsidR="00B41F5E"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 xml:space="preserve">FQ-EHEA – короткий цикл; </w:t>
            </w:r>
          </w:p>
          <w:p w14:paraId="7A4FA0BE" w14:textId="77777777" w:rsidR="00B77B38" w:rsidRPr="00124E32"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QF-LLL – 5 рівень</w:t>
            </w:r>
          </w:p>
        </w:tc>
      </w:tr>
      <w:tr w:rsidR="00B77B38" w:rsidRPr="00124E32" w14:paraId="5DA3F548" w14:textId="77777777" w:rsidTr="00B41F5E">
        <w:trPr>
          <w:trHeight w:val="467"/>
        </w:trPr>
        <w:tc>
          <w:tcPr>
            <w:tcW w:w="1524" w:type="pct"/>
            <w:shd w:val="clear" w:color="auto" w:fill="FFFFFF" w:themeFill="background1"/>
            <w:tcMar>
              <w:top w:w="85" w:type="dxa"/>
              <w:left w:w="85" w:type="dxa"/>
              <w:bottom w:w="85" w:type="dxa"/>
              <w:right w:w="85" w:type="dxa"/>
            </w:tcMar>
            <w:vAlign w:val="center"/>
          </w:tcPr>
          <w:p w14:paraId="549E4259" w14:textId="77777777" w:rsidR="00B77B38" w:rsidRPr="00124E32" w:rsidRDefault="00B77B38" w:rsidP="00830D48">
            <w:pPr>
              <w:tabs>
                <w:tab w:val="num" w:pos="851"/>
              </w:tabs>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color w:val="000000" w:themeColor="text1"/>
                <w:sz w:val="24"/>
                <w:szCs w:val="24"/>
                <w:lang w:val="uk-UA"/>
              </w:rPr>
              <w:t>Семестр вивчення навчальної дисципліни</w:t>
            </w:r>
          </w:p>
        </w:tc>
        <w:tc>
          <w:tcPr>
            <w:tcW w:w="3476" w:type="pct"/>
            <w:shd w:val="clear" w:color="auto" w:fill="FFFFFF" w:themeFill="background1"/>
            <w:tcMar>
              <w:top w:w="85" w:type="dxa"/>
              <w:left w:w="85" w:type="dxa"/>
              <w:bottom w:w="85" w:type="dxa"/>
              <w:right w:w="85" w:type="dxa"/>
            </w:tcMar>
            <w:vAlign w:val="center"/>
          </w:tcPr>
          <w:p w14:paraId="56643722" w14:textId="77777777" w:rsidR="00B77B38" w:rsidRPr="00124E32" w:rsidRDefault="00B41F5E" w:rsidP="00830D48">
            <w:pPr>
              <w:spacing w:after="0"/>
              <w:jc w:val="both"/>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16 тижнів протягом 2-го семестру</w:t>
            </w:r>
          </w:p>
        </w:tc>
      </w:tr>
      <w:tr w:rsidR="00B77B38" w:rsidRPr="00124E32" w14:paraId="6B43FB87" w14:textId="77777777" w:rsidTr="00B41F5E">
        <w:trPr>
          <w:trHeight w:val="819"/>
        </w:trPr>
        <w:tc>
          <w:tcPr>
            <w:tcW w:w="1524" w:type="pct"/>
            <w:shd w:val="clear" w:color="auto" w:fill="FFFFFF" w:themeFill="background1"/>
            <w:tcMar>
              <w:top w:w="85" w:type="dxa"/>
              <w:left w:w="85" w:type="dxa"/>
              <w:bottom w:w="85" w:type="dxa"/>
              <w:right w:w="85" w:type="dxa"/>
            </w:tcMar>
          </w:tcPr>
          <w:p w14:paraId="7605B481" w14:textId="77777777" w:rsidR="00B77B38" w:rsidRPr="00124E32" w:rsidRDefault="00B77B38" w:rsidP="00830D48">
            <w:pPr>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color w:val="000000" w:themeColor="text1"/>
                <w:sz w:val="24"/>
                <w:szCs w:val="24"/>
                <w:lang w:val="uk-UA"/>
              </w:rPr>
              <w:t>Обсяг навчальної дисципліни</w:t>
            </w:r>
          </w:p>
        </w:tc>
        <w:tc>
          <w:tcPr>
            <w:tcW w:w="3476" w:type="pct"/>
            <w:shd w:val="clear" w:color="auto" w:fill="FFFFFF" w:themeFill="background1"/>
            <w:tcMar>
              <w:top w:w="85" w:type="dxa"/>
              <w:left w:w="85" w:type="dxa"/>
              <w:bottom w:w="85" w:type="dxa"/>
              <w:right w:w="85" w:type="dxa"/>
            </w:tcMar>
          </w:tcPr>
          <w:p w14:paraId="1DE89C95" w14:textId="77777777" w:rsidR="007F0378"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 xml:space="preserve">Обсяг навчальної дисципліни становить 5 кредитів ЄКТС, </w:t>
            </w:r>
          </w:p>
          <w:p w14:paraId="53EAA18A" w14:textId="3BD585FD" w:rsidR="00B77B38" w:rsidRPr="00124E32" w:rsidRDefault="00B41F5E" w:rsidP="00830D48">
            <w:pPr>
              <w:spacing w:after="0"/>
              <w:rPr>
                <w:rFonts w:ascii="Times New Roman" w:hAnsi="Times New Roman" w:cs="Times New Roman"/>
                <w:color w:val="000000" w:themeColor="text1"/>
                <w:sz w:val="24"/>
                <w:szCs w:val="24"/>
                <w:lang w:val="uk-UA"/>
              </w:rPr>
            </w:pPr>
            <w:r w:rsidRPr="00B41F5E">
              <w:rPr>
                <w:rFonts w:ascii="Times New Roman" w:hAnsi="Times New Roman" w:cs="Times New Roman"/>
                <w:color w:val="000000" w:themeColor="text1"/>
                <w:sz w:val="24"/>
                <w:szCs w:val="24"/>
                <w:lang w:val="uk-UA"/>
              </w:rPr>
              <w:t>150 годин, з яких 48 годин становить контактна робота з викладачем (</w:t>
            </w:r>
            <w:r w:rsidR="005A4EC1">
              <w:rPr>
                <w:rFonts w:ascii="Times New Roman" w:hAnsi="Times New Roman" w:cs="Times New Roman"/>
                <w:color w:val="000000" w:themeColor="text1"/>
                <w:sz w:val="24"/>
                <w:szCs w:val="24"/>
                <w:lang w:val="uk-UA"/>
              </w:rPr>
              <w:t>32</w:t>
            </w:r>
            <w:r w:rsidRPr="00B41F5E">
              <w:rPr>
                <w:rFonts w:ascii="Times New Roman" w:hAnsi="Times New Roman" w:cs="Times New Roman"/>
                <w:color w:val="000000" w:themeColor="text1"/>
                <w:sz w:val="24"/>
                <w:szCs w:val="24"/>
                <w:lang w:val="uk-UA"/>
              </w:rPr>
              <w:t xml:space="preserve"> години лекцій, </w:t>
            </w:r>
            <w:r w:rsidR="005A4EC1">
              <w:rPr>
                <w:rFonts w:ascii="Times New Roman" w:hAnsi="Times New Roman" w:cs="Times New Roman"/>
                <w:color w:val="000000" w:themeColor="text1"/>
                <w:sz w:val="24"/>
                <w:szCs w:val="24"/>
                <w:lang w:val="uk-UA"/>
              </w:rPr>
              <w:t>16</w:t>
            </w:r>
            <w:r w:rsidRPr="00B41F5E">
              <w:rPr>
                <w:rFonts w:ascii="Times New Roman" w:hAnsi="Times New Roman" w:cs="Times New Roman"/>
                <w:color w:val="000000" w:themeColor="text1"/>
                <w:sz w:val="24"/>
                <w:szCs w:val="24"/>
                <w:lang w:val="uk-UA"/>
              </w:rPr>
              <w:t xml:space="preserve"> годин семінарських занять), 102 години становить самостійна робота</w:t>
            </w:r>
          </w:p>
        </w:tc>
      </w:tr>
      <w:tr w:rsidR="00B77B38" w:rsidRPr="00124E32" w14:paraId="380F62EA" w14:textId="77777777" w:rsidTr="00124E32">
        <w:trPr>
          <w:trHeight w:val="20"/>
        </w:trPr>
        <w:tc>
          <w:tcPr>
            <w:tcW w:w="1524" w:type="pct"/>
            <w:shd w:val="clear" w:color="auto" w:fill="FFFFFF" w:themeFill="background1"/>
            <w:tcMar>
              <w:top w:w="85" w:type="dxa"/>
              <w:left w:w="85" w:type="dxa"/>
              <w:bottom w:w="85" w:type="dxa"/>
              <w:right w:w="85" w:type="dxa"/>
            </w:tcMar>
          </w:tcPr>
          <w:p w14:paraId="2A15666D" w14:textId="77777777" w:rsidR="00B77B38" w:rsidRPr="00124E32" w:rsidRDefault="00B77B38" w:rsidP="00830D48">
            <w:pPr>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iCs/>
                <w:color w:val="000000" w:themeColor="text1"/>
                <w:sz w:val="24"/>
                <w:szCs w:val="24"/>
                <w:lang w:val="uk-UA"/>
              </w:rPr>
              <w:t>Мова(и) викладання</w:t>
            </w:r>
          </w:p>
        </w:tc>
        <w:tc>
          <w:tcPr>
            <w:tcW w:w="3476" w:type="pct"/>
            <w:shd w:val="clear" w:color="auto" w:fill="FFFFFF" w:themeFill="background1"/>
            <w:tcMar>
              <w:top w:w="85" w:type="dxa"/>
              <w:left w:w="85" w:type="dxa"/>
              <w:bottom w:w="85" w:type="dxa"/>
              <w:right w:w="85" w:type="dxa"/>
            </w:tcMar>
          </w:tcPr>
          <w:p w14:paraId="12072B28"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Українською мовою</w:t>
            </w:r>
          </w:p>
        </w:tc>
      </w:tr>
      <w:tr w:rsidR="00B77B38" w:rsidRPr="00124E32" w14:paraId="16E47D51" w14:textId="77777777" w:rsidTr="00124E32">
        <w:tblPrEx>
          <w:shd w:val="clear" w:color="auto" w:fill="auto"/>
        </w:tblPrEx>
        <w:tc>
          <w:tcPr>
            <w:tcW w:w="5000" w:type="pct"/>
            <w:gridSpan w:val="2"/>
            <w:shd w:val="clear" w:color="auto" w:fill="FFFFFF" w:themeFill="background1"/>
            <w:tcMar>
              <w:top w:w="85" w:type="dxa"/>
              <w:left w:w="85" w:type="dxa"/>
              <w:bottom w:w="85" w:type="dxa"/>
              <w:right w:w="85" w:type="dxa"/>
            </w:tcMar>
            <w:vAlign w:val="center"/>
          </w:tcPr>
          <w:p w14:paraId="41528C7D"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b/>
                <w:color w:val="000000" w:themeColor="text1"/>
                <w:sz w:val="24"/>
                <w:szCs w:val="24"/>
                <w:lang w:val="uk-UA"/>
              </w:rPr>
              <w:t>2. Місце навчальної дисципліни в освітній програмі</w:t>
            </w:r>
          </w:p>
        </w:tc>
      </w:tr>
      <w:tr w:rsidR="00B77B38" w:rsidRPr="00124E32" w14:paraId="2BDBE27F" w14:textId="77777777" w:rsidTr="00B41F5E">
        <w:tblPrEx>
          <w:shd w:val="clear" w:color="auto" w:fill="auto"/>
        </w:tblPrEx>
        <w:trPr>
          <w:trHeight w:val="342"/>
        </w:trPr>
        <w:tc>
          <w:tcPr>
            <w:tcW w:w="1524" w:type="pct"/>
            <w:shd w:val="clear" w:color="auto" w:fill="FFFFFF" w:themeFill="background1"/>
            <w:tcMar>
              <w:top w:w="85" w:type="dxa"/>
              <w:left w:w="85" w:type="dxa"/>
              <w:bottom w:w="85" w:type="dxa"/>
              <w:right w:w="85" w:type="dxa"/>
            </w:tcMar>
          </w:tcPr>
          <w:p w14:paraId="56A84119" w14:textId="77777777" w:rsidR="00B77B38" w:rsidRPr="00124E32" w:rsidRDefault="00B77B38" w:rsidP="00830D48">
            <w:pPr>
              <w:spacing w:after="0"/>
              <w:rPr>
                <w:rFonts w:ascii="Times New Roman" w:hAnsi="Times New Roman" w:cs="Times New Roman"/>
                <w:bCs/>
                <w:iCs/>
                <w:color w:val="000000" w:themeColor="text1"/>
                <w:sz w:val="24"/>
                <w:szCs w:val="24"/>
                <w:lang w:val="uk-UA"/>
              </w:rPr>
            </w:pPr>
            <w:r w:rsidRPr="00124E32">
              <w:rPr>
                <w:rFonts w:ascii="Times New Roman" w:hAnsi="Times New Roman" w:cs="Times New Roman"/>
                <w:bCs/>
                <w:color w:val="000000" w:themeColor="text1"/>
                <w:sz w:val="24"/>
                <w:szCs w:val="24"/>
                <w:lang w:val="uk-UA"/>
              </w:rPr>
              <w:t>Статус дисципліни</w:t>
            </w:r>
          </w:p>
        </w:tc>
        <w:tc>
          <w:tcPr>
            <w:tcW w:w="3476" w:type="pct"/>
            <w:shd w:val="clear" w:color="auto" w:fill="FFFFFF" w:themeFill="background1"/>
            <w:tcMar>
              <w:top w:w="85" w:type="dxa"/>
              <w:left w:w="85" w:type="dxa"/>
              <w:bottom w:w="85" w:type="dxa"/>
              <w:right w:w="85" w:type="dxa"/>
            </w:tcMar>
          </w:tcPr>
          <w:p w14:paraId="0FD65086" w14:textId="21066904" w:rsidR="00B77B38" w:rsidRPr="00830D48" w:rsidRDefault="00B41F5E" w:rsidP="00830D48">
            <w:pPr>
              <w:spacing w:after="0"/>
              <w:rPr>
                <w:rFonts w:ascii="Times New Roman" w:hAnsi="Times New Roman" w:cs="Times New Roman"/>
                <w:color w:val="FF0000"/>
                <w:sz w:val="24"/>
                <w:szCs w:val="24"/>
              </w:rPr>
            </w:pPr>
            <w:r w:rsidRPr="00B41F5E">
              <w:rPr>
                <w:rFonts w:ascii="Times New Roman" w:hAnsi="Times New Roman" w:cs="Times New Roman"/>
                <w:color w:val="000000" w:themeColor="text1"/>
                <w:sz w:val="24"/>
                <w:szCs w:val="24"/>
                <w:lang w:val="uk-UA"/>
              </w:rPr>
              <w:t xml:space="preserve">Обов’язкова навчальна дисципліна циклу </w:t>
            </w:r>
            <w:r w:rsidR="00830D48">
              <w:rPr>
                <w:rFonts w:ascii="Times New Roman" w:hAnsi="Times New Roman" w:cs="Times New Roman"/>
                <w:color w:val="000000" w:themeColor="text1"/>
                <w:sz w:val="24"/>
                <w:szCs w:val="24"/>
                <w:lang w:val="uk-UA"/>
              </w:rPr>
              <w:t xml:space="preserve">фахової </w:t>
            </w:r>
            <w:r w:rsidRPr="00B41F5E">
              <w:rPr>
                <w:rFonts w:ascii="Times New Roman" w:hAnsi="Times New Roman" w:cs="Times New Roman"/>
                <w:color w:val="000000" w:themeColor="text1"/>
                <w:sz w:val="24"/>
                <w:szCs w:val="24"/>
                <w:lang w:val="uk-UA"/>
              </w:rPr>
              <w:t>підготовки</w:t>
            </w:r>
            <w:r w:rsidR="00830D48">
              <w:rPr>
                <w:rFonts w:ascii="Times New Roman" w:hAnsi="Times New Roman" w:cs="Times New Roman"/>
                <w:color w:val="000000" w:themeColor="text1"/>
                <w:sz w:val="24"/>
                <w:szCs w:val="24"/>
                <w:lang w:val="uk-UA"/>
              </w:rPr>
              <w:t xml:space="preserve"> за спеціальністю</w:t>
            </w:r>
          </w:p>
        </w:tc>
      </w:tr>
      <w:tr w:rsidR="00124E32" w:rsidRPr="00124E32" w14:paraId="4272F05D" w14:textId="77777777" w:rsidTr="00B41F5E">
        <w:tblPrEx>
          <w:shd w:val="clear" w:color="auto" w:fill="auto"/>
        </w:tblPrEx>
        <w:trPr>
          <w:trHeight w:val="268"/>
        </w:trPr>
        <w:tc>
          <w:tcPr>
            <w:tcW w:w="1524" w:type="pct"/>
            <w:shd w:val="clear" w:color="auto" w:fill="FFFFFF" w:themeFill="background1"/>
            <w:tcMar>
              <w:top w:w="85" w:type="dxa"/>
              <w:left w:w="85" w:type="dxa"/>
              <w:bottom w:w="85" w:type="dxa"/>
              <w:right w:w="85" w:type="dxa"/>
            </w:tcMar>
          </w:tcPr>
          <w:p w14:paraId="2D8CF65C" w14:textId="77777777" w:rsidR="00124E32" w:rsidRPr="00124E32" w:rsidRDefault="00124E32" w:rsidP="00830D48">
            <w:pPr>
              <w:spacing w:after="0"/>
              <w:rPr>
                <w:rFonts w:ascii="Times New Roman" w:hAnsi="Times New Roman" w:cs="Times New Roman"/>
                <w:bCs/>
                <w:iCs/>
                <w:color w:val="000000" w:themeColor="text1"/>
                <w:sz w:val="24"/>
                <w:szCs w:val="24"/>
                <w:lang w:val="uk-UA"/>
              </w:rPr>
            </w:pPr>
            <w:r w:rsidRPr="00124E32">
              <w:rPr>
                <w:rFonts w:ascii="Times New Roman" w:hAnsi="Times New Roman" w:cs="Times New Roman"/>
                <w:bCs/>
                <w:color w:val="000000" w:themeColor="text1"/>
                <w:sz w:val="24"/>
                <w:szCs w:val="24"/>
                <w:lang w:val="uk-UA"/>
              </w:rPr>
              <w:t>Передумови для вивчення дисципліни</w:t>
            </w:r>
          </w:p>
        </w:tc>
        <w:tc>
          <w:tcPr>
            <w:tcW w:w="3476" w:type="pct"/>
            <w:shd w:val="clear" w:color="auto" w:fill="FFFFFF" w:themeFill="background1"/>
            <w:tcMar>
              <w:top w:w="85" w:type="dxa"/>
              <w:left w:w="85" w:type="dxa"/>
              <w:bottom w:w="85" w:type="dxa"/>
              <w:right w:w="85" w:type="dxa"/>
            </w:tcMar>
          </w:tcPr>
          <w:p w14:paraId="13D3E132" w14:textId="77777777" w:rsidR="00124E32" w:rsidRPr="00835184" w:rsidRDefault="00B41F5E" w:rsidP="00830D48">
            <w:pPr>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Передумови відсутні</w:t>
            </w:r>
          </w:p>
        </w:tc>
      </w:tr>
      <w:tr w:rsidR="00124E32" w:rsidRPr="00124E32" w14:paraId="19E33978" w14:textId="77777777" w:rsidTr="00B41F5E">
        <w:tblPrEx>
          <w:shd w:val="clear" w:color="auto" w:fill="auto"/>
        </w:tblPrEx>
        <w:trPr>
          <w:trHeight w:val="80"/>
        </w:trPr>
        <w:tc>
          <w:tcPr>
            <w:tcW w:w="1524" w:type="pct"/>
            <w:shd w:val="clear" w:color="auto" w:fill="FFFFFF" w:themeFill="background1"/>
            <w:tcMar>
              <w:top w:w="85" w:type="dxa"/>
              <w:left w:w="85" w:type="dxa"/>
              <w:bottom w:w="85" w:type="dxa"/>
              <w:right w:w="85" w:type="dxa"/>
            </w:tcMar>
          </w:tcPr>
          <w:p w14:paraId="4E7BF846" w14:textId="77777777" w:rsidR="00124E32" w:rsidRPr="00124E32" w:rsidRDefault="00124E32" w:rsidP="00830D48">
            <w:pPr>
              <w:spacing w:after="0"/>
              <w:rPr>
                <w:rFonts w:ascii="Times New Roman" w:hAnsi="Times New Roman" w:cs="Times New Roman"/>
                <w:bCs/>
                <w:color w:val="000000" w:themeColor="text1"/>
                <w:sz w:val="24"/>
                <w:szCs w:val="24"/>
                <w:lang w:val="uk-UA"/>
              </w:rPr>
            </w:pPr>
            <w:r w:rsidRPr="00124E32">
              <w:rPr>
                <w:rFonts w:ascii="Times New Roman" w:hAnsi="Times New Roman" w:cs="Times New Roman"/>
                <w:bCs/>
                <w:color w:val="000000" w:themeColor="text1"/>
                <w:sz w:val="24"/>
                <w:szCs w:val="24"/>
                <w:lang w:val="uk-UA"/>
              </w:rPr>
              <w:t>Додаткові умови</w:t>
            </w:r>
          </w:p>
        </w:tc>
        <w:tc>
          <w:tcPr>
            <w:tcW w:w="3476" w:type="pct"/>
            <w:shd w:val="clear" w:color="auto" w:fill="FFFFFF" w:themeFill="background1"/>
            <w:tcMar>
              <w:top w:w="85" w:type="dxa"/>
              <w:left w:w="85" w:type="dxa"/>
              <w:bottom w:w="85" w:type="dxa"/>
              <w:right w:w="85" w:type="dxa"/>
            </w:tcMar>
          </w:tcPr>
          <w:p w14:paraId="04F08321" w14:textId="1981F9B4" w:rsidR="00124E32" w:rsidRPr="00D14FEE" w:rsidRDefault="004F7E82" w:rsidP="00830D48">
            <w:pPr>
              <w:spacing w:after="0"/>
              <w:rPr>
                <w:rFonts w:ascii="Times New Roman" w:hAnsi="Times New Roman" w:cs="Times New Roman"/>
                <w:color w:val="000000" w:themeColor="text1"/>
                <w:sz w:val="24"/>
                <w:szCs w:val="24"/>
              </w:rPr>
            </w:pPr>
            <w:r w:rsidRPr="004F7E82">
              <w:rPr>
                <w:rFonts w:ascii="Times New Roman" w:hAnsi="Times New Roman" w:cs="Times New Roman"/>
                <w:sz w:val="24"/>
                <w:szCs w:val="24"/>
                <w:lang w:val="uk-UA"/>
              </w:rPr>
              <w:t>Одночасно мають бути вивчені: «</w:t>
            </w:r>
            <w:r>
              <w:rPr>
                <w:rFonts w:ascii="Times New Roman" w:hAnsi="Times New Roman" w:cs="Times New Roman"/>
                <w:sz w:val="24"/>
                <w:szCs w:val="24"/>
                <w:lang w:val="uk-UA"/>
              </w:rPr>
              <w:t>Основи підприємництва</w:t>
            </w:r>
            <w:r w:rsidRPr="004F7E82">
              <w:rPr>
                <w:rFonts w:ascii="Times New Roman" w:hAnsi="Times New Roman" w:cs="Times New Roman"/>
                <w:sz w:val="24"/>
                <w:szCs w:val="24"/>
                <w:lang w:val="uk-UA"/>
              </w:rPr>
              <w:t>»</w:t>
            </w:r>
          </w:p>
        </w:tc>
      </w:tr>
      <w:tr w:rsidR="00B77B38" w:rsidRPr="00124E32" w14:paraId="4502D9D0" w14:textId="77777777" w:rsidTr="00B41F5E">
        <w:tblPrEx>
          <w:shd w:val="clear" w:color="auto" w:fill="auto"/>
        </w:tblPrEx>
        <w:trPr>
          <w:trHeight w:val="102"/>
        </w:trPr>
        <w:tc>
          <w:tcPr>
            <w:tcW w:w="1524" w:type="pct"/>
            <w:shd w:val="clear" w:color="auto" w:fill="FFFFFF" w:themeFill="background1"/>
            <w:tcMar>
              <w:top w:w="85" w:type="dxa"/>
              <w:left w:w="85" w:type="dxa"/>
              <w:bottom w:w="85" w:type="dxa"/>
              <w:right w:w="85" w:type="dxa"/>
            </w:tcMar>
          </w:tcPr>
          <w:p w14:paraId="3D207813" w14:textId="77777777" w:rsidR="00B77B38" w:rsidRPr="00124E32" w:rsidRDefault="00B77B38" w:rsidP="00830D48">
            <w:pPr>
              <w:spacing w:after="0"/>
              <w:rPr>
                <w:rFonts w:ascii="Times New Roman" w:hAnsi="Times New Roman" w:cs="Times New Roman"/>
                <w:bCs/>
                <w:i/>
                <w:color w:val="000000" w:themeColor="text1"/>
                <w:sz w:val="24"/>
                <w:szCs w:val="24"/>
                <w:lang w:val="uk-UA"/>
              </w:rPr>
            </w:pPr>
            <w:r w:rsidRPr="00124E32">
              <w:rPr>
                <w:rFonts w:ascii="Times New Roman" w:hAnsi="Times New Roman" w:cs="Times New Roman"/>
                <w:bCs/>
                <w:color w:val="000000" w:themeColor="text1"/>
                <w:sz w:val="24"/>
                <w:szCs w:val="24"/>
                <w:lang w:val="uk-UA"/>
              </w:rPr>
              <w:t>Обмеження</w:t>
            </w:r>
          </w:p>
        </w:tc>
        <w:tc>
          <w:tcPr>
            <w:tcW w:w="3476" w:type="pct"/>
            <w:shd w:val="clear" w:color="auto" w:fill="FFFFFF" w:themeFill="background1"/>
            <w:tcMar>
              <w:top w:w="85" w:type="dxa"/>
              <w:left w:w="85" w:type="dxa"/>
              <w:bottom w:w="85" w:type="dxa"/>
              <w:right w:w="85" w:type="dxa"/>
            </w:tcMar>
          </w:tcPr>
          <w:p w14:paraId="21AB55AF"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Обмеження відсутні</w:t>
            </w:r>
          </w:p>
        </w:tc>
      </w:tr>
      <w:tr w:rsidR="00B77B38" w:rsidRPr="00124E32" w14:paraId="3509DEEA" w14:textId="77777777" w:rsidTr="00124E32">
        <w:tblPrEx>
          <w:shd w:val="clear" w:color="auto" w:fill="auto"/>
        </w:tblPrEx>
        <w:trPr>
          <w:trHeight w:val="362"/>
        </w:trPr>
        <w:tc>
          <w:tcPr>
            <w:tcW w:w="5000" w:type="pct"/>
            <w:gridSpan w:val="2"/>
            <w:shd w:val="clear" w:color="auto" w:fill="auto"/>
            <w:tcMar>
              <w:top w:w="85" w:type="dxa"/>
              <w:left w:w="85" w:type="dxa"/>
              <w:bottom w:w="85" w:type="dxa"/>
              <w:right w:w="85" w:type="dxa"/>
            </w:tcMar>
            <w:vAlign w:val="center"/>
          </w:tcPr>
          <w:p w14:paraId="196AE618"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b/>
                <w:color w:val="000000" w:themeColor="text1"/>
                <w:sz w:val="24"/>
                <w:szCs w:val="24"/>
                <w:lang w:val="uk-UA"/>
              </w:rPr>
              <w:t>3. Мета навчальної дисципліни</w:t>
            </w:r>
          </w:p>
        </w:tc>
      </w:tr>
      <w:tr w:rsidR="00B77B38" w:rsidRPr="00124E32" w14:paraId="2949D73F" w14:textId="77777777" w:rsidTr="00124E32">
        <w:tblPrEx>
          <w:shd w:val="clear" w:color="auto" w:fill="auto"/>
        </w:tblPrEx>
        <w:trPr>
          <w:trHeight w:val="1262"/>
        </w:trPr>
        <w:tc>
          <w:tcPr>
            <w:tcW w:w="5000" w:type="pct"/>
            <w:gridSpan w:val="2"/>
            <w:tcMar>
              <w:top w:w="85" w:type="dxa"/>
              <w:left w:w="85" w:type="dxa"/>
              <w:bottom w:w="85" w:type="dxa"/>
              <w:right w:w="85" w:type="dxa"/>
            </w:tcMar>
          </w:tcPr>
          <w:p w14:paraId="56B999B0" w14:textId="77777777" w:rsidR="00B77B38" w:rsidRPr="00124E32" w:rsidRDefault="00B77B38" w:rsidP="00830D48">
            <w:pPr>
              <w:spacing w:after="0" w:line="240" w:lineRule="auto"/>
              <w:jc w:val="both"/>
              <w:rPr>
                <w:rFonts w:ascii="Times New Roman" w:hAnsi="Times New Roman" w:cs="Times New Roman"/>
                <w:color w:val="000000" w:themeColor="text1"/>
                <w:sz w:val="24"/>
                <w:szCs w:val="24"/>
                <w:lang w:val="uk-UA"/>
              </w:rPr>
            </w:pPr>
            <w:bookmarkStart w:id="1" w:name="_Hlk27088777"/>
            <w:r w:rsidRPr="00124E32">
              <w:rPr>
                <w:rFonts w:ascii="Times New Roman" w:hAnsi="Times New Roman" w:cs="Times New Roman"/>
                <w:color w:val="000000" w:themeColor="text1"/>
                <w:sz w:val="24"/>
                <w:szCs w:val="24"/>
                <w:lang w:val="uk-UA"/>
              </w:rPr>
              <w:t xml:space="preserve">Метою навчальної дисципліни є </w:t>
            </w:r>
            <w:r w:rsidRPr="00124E32">
              <w:rPr>
                <w:rFonts w:ascii="Times New Roman" w:hAnsi="Times New Roman" w:cs="Times New Roman"/>
                <w:sz w:val="24"/>
                <w:szCs w:val="24"/>
                <w:lang w:val="uk-UA"/>
              </w:rPr>
              <w:t>отримання студентами теоретичних знань у сфер</w:t>
            </w:r>
            <w:r w:rsidR="00894756" w:rsidRPr="00124E32">
              <w:rPr>
                <w:rFonts w:ascii="Times New Roman" w:hAnsi="Times New Roman" w:cs="Times New Roman"/>
                <w:sz w:val="24"/>
                <w:szCs w:val="24"/>
                <w:lang w:val="uk-UA"/>
              </w:rPr>
              <w:t>і правового регулювання господарських</w:t>
            </w:r>
            <w:r w:rsidRPr="00124E32">
              <w:rPr>
                <w:rFonts w:ascii="Times New Roman" w:hAnsi="Times New Roman" w:cs="Times New Roman"/>
                <w:sz w:val="24"/>
                <w:szCs w:val="24"/>
                <w:lang w:val="uk-UA"/>
              </w:rPr>
              <w:t xml:space="preserve"> та тісно пов’язаних з ними відносин; набутті практичних навичок застосування правових норм, що регламентують ці відносини; формуванні правосвідомості і правової культури</w:t>
            </w:r>
            <w:bookmarkEnd w:id="1"/>
            <w:r w:rsidR="00B41F5E">
              <w:rPr>
                <w:rFonts w:ascii="Times New Roman" w:hAnsi="Times New Roman" w:cs="Times New Roman"/>
                <w:sz w:val="24"/>
                <w:szCs w:val="24"/>
                <w:lang w:val="uk-UA"/>
              </w:rPr>
              <w:t>.</w:t>
            </w:r>
          </w:p>
        </w:tc>
      </w:tr>
    </w:tbl>
    <w:p w14:paraId="10D34B5B" w14:textId="77777777" w:rsidR="00B41F5E" w:rsidRDefault="00B41F5E" w:rsidP="00830D48"/>
    <w:p w14:paraId="14FE8FC5" w14:textId="77777777" w:rsidR="00B41F5E" w:rsidRDefault="00B41F5E" w:rsidP="00830D48"/>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279"/>
        <w:gridCol w:w="8221"/>
        <w:gridCol w:w="11"/>
      </w:tblGrid>
      <w:tr w:rsidR="00B77B38" w:rsidRPr="00124E32" w14:paraId="592740DC" w14:textId="77777777" w:rsidTr="000066C8">
        <w:tc>
          <w:tcPr>
            <w:tcW w:w="5000" w:type="pct"/>
            <w:gridSpan w:val="4"/>
            <w:shd w:val="clear" w:color="auto" w:fill="auto"/>
            <w:tcMar>
              <w:top w:w="85" w:type="dxa"/>
              <w:left w:w="85" w:type="dxa"/>
              <w:bottom w:w="85" w:type="dxa"/>
              <w:right w:w="85" w:type="dxa"/>
            </w:tcMar>
            <w:vAlign w:val="center"/>
          </w:tcPr>
          <w:p w14:paraId="04DE2467"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b/>
                <w:caps/>
                <w:color w:val="000000" w:themeColor="text1"/>
                <w:sz w:val="24"/>
                <w:szCs w:val="24"/>
                <w:lang w:val="uk-UA"/>
              </w:rPr>
              <w:lastRenderedPageBreak/>
              <w:t xml:space="preserve">4. </w:t>
            </w:r>
            <w:r w:rsidRPr="00124E32">
              <w:rPr>
                <w:rFonts w:ascii="Times New Roman" w:hAnsi="Times New Roman" w:cs="Times New Roman"/>
                <w:b/>
                <w:color w:val="000000" w:themeColor="text1"/>
                <w:sz w:val="24"/>
                <w:szCs w:val="24"/>
                <w:lang w:val="uk-UA"/>
              </w:rPr>
              <w:t>Зміст навчальної дисципліни</w:t>
            </w:r>
          </w:p>
        </w:tc>
      </w:tr>
      <w:tr w:rsidR="00124E32" w:rsidRPr="00B46381" w14:paraId="70969E37" w14:textId="77777777" w:rsidTr="000066C8">
        <w:trPr>
          <w:trHeight w:val="1134"/>
        </w:trPr>
        <w:tc>
          <w:tcPr>
            <w:tcW w:w="5000" w:type="pct"/>
            <w:gridSpan w:val="4"/>
            <w:tcMar>
              <w:top w:w="85" w:type="dxa"/>
              <w:left w:w="85" w:type="dxa"/>
              <w:bottom w:w="85" w:type="dxa"/>
              <w:right w:w="85" w:type="dxa"/>
            </w:tcMar>
          </w:tcPr>
          <w:p w14:paraId="51F00FAA" w14:textId="77777777" w:rsidR="00124E32" w:rsidRPr="007F0378" w:rsidRDefault="00124E32" w:rsidP="00830D48">
            <w:pPr>
              <w:spacing w:after="0" w:line="240" w:lineRule="auto"/>
              <w:jc w:val="both"/>
              <w:rPr>
                <w:rFonts w:ascii="Times New Roman" w:eastAsia="Times New Roman" w:hAnsi="Times New Roman" w:cs="Times New Roman"/>
                <w:b/>
                <w:sz w:val="24"/>
                <w:szCs w:val="24"/>
                <w:lang w:val="uk-UA"/>
              </w:rPr>
            </w:pPr>
            <w:bookmarkStart w:id="2" w:name="_Hlk27130776"/>
            <w:r w:rsidRPr="007F0378">
              <w:rPr>
                <w:rFonts w:ascii="Times New Roman" w:hAnsi="Times New Roman" w:cs="Times New Roman"/>
                <w:b/>
                <w:sz w:val="24"/>
                <w:szCs w:val="24"/>
                <w:lang w:val="uk-UA"/>
              </w:rPr>
              <w:t xml:space="preserve">ЗМІСТОВИЙ МОДУЛЬ 1. </w:t>
            </w:r>
            <w:r w:rsidRPr="007F0378">
              <w:rPr>
                <w:rFonts w:ascii="Times New Roman" w:eastAsia="Times New Roman" w:hAnsi="Times New Roman" w:cs="Times New Roman"/>
                <w:b/>
                <w:sz w:val="24"/>
                <w:szCs w:val="24"/>
                <w:lang w:val="uk-UA"/>
              </w:rPr>
              <w:t>ЗАГАЛЬНІ ПОЛОЖЕННЯ</w:t>
            </w:r>
          </w:p>
          <w:p w14:paraId="0195BB23" w14:textId="77777777" w:rsidR="00124E32" w:rsidRPr="007F0378" w:rsidRDefault="00124E32" w:rsidP="00830D48">
            <w:pPr>
              <w:spacing w:after="0" w:line="240" w:lineRule="auto"/>
              <w:jc w:val="both"/>
              <w:rPr>
                <w:rFonts w:ascii="Times New Roman" w:eastAsia="Times New Roman" w:hAnsi="Times New Roman" w:cs="Times New Roman"/>
                <w:b/>
                <w:sz w:val="24"/>
                <w:szCs w:val="24"/>
                <w:lang w:val="uk-UA"/>
              </w:rPr>
            </w:pPr>
            <w:r w:rsidRPr="007F0378">
              <w:rPr>
                <w:rFonts w:ascii="Times New Roman" w:eastAsia="Times New Roman" w:hAnsi="Times New Roman" w:cs="Times New Roman"/>
                <w:b/>
                <w:sz w:val="24"/>
                <w:szCs w:val="24"/>
                <w:lang w:val="uk-UA"/>
              </w:rPr>
              <w:t xml:space="preserve">Тема 1. </w:t>
            </w:r>
            <w:r w:rsidR="00FC63D9" w:rsidRPr="007F0378">
              <w:rPr>
                <w:rFonts w:ascii="Times New Roman" w:eastAsia="Times New Roman" w:hAnsi="Times New Roman" w:cs="Times New Roman"/>
                <w:b/>
                <w:sz w:val="24"/>
                <w:szCs w:val="24"/>
                <w:lang w:val="uk-UA"/>
              </w:rPr>
              <w:t>Поняття, система та джерела</w:t>
            </w:r>
            <w:r w:rsidRPr="007F0378">
              <w:rPr>
                <w:rFonts w:ascii="Times New Roman" w:eastAsia="Times New Roman" w:hAnsi="Times New Roman" w:cs="Times New Roman"/>
                <w:b/>
                <w:sz w:val="24"/>
                <w:szCs w:val="24"/>
                <w:lang w:val="uk-UA"/>
              </w:rPr>
              <w:t xml:space="preserve"> господарського права</w:t>
            </w:r>
          </w:p>
          <w:p w14:paraId="6838E10A" w14:textId="18CE126B" w:rsidR="00124E32" w:rsidRPr="007F0378" w:rsidRDefault="00FC63D9" w:rsidP="00830D4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0378">
              <w:rPr>
                <w:rFonts w:ascii="Times New Roman" w:hAnsi="Times New Roman" w:cs="Times New Roman"/>
                <w:color w:val="000000"/>
                <w:sz w:val="24"/>
                <w:szCs w:val="24"/>
                <w:lang w:val="uk-UA"/>
              </w:rPr>
              <w:t xml:space="preserve">Поняття, предмет та функції </w:t>
            </w:r>
            <w:r w:rsidR="00124E32" w:rsidRPr="007F0378">
              <w:rPr>
                <w:rFonts w:ascii="Times New Roman" w:eastAsia="Times New Roman" w:hAnsi="Times New Roman" w:cs="Times New Roman"/>
                <w:bCs/>
                <w:sz w:val="24"/>
                <w:szCs w:val="24"/>
                <w:lang w:val="uk-UA" w:eastAsia="ru-RU"/>
              </w:rPr>
              <w:t xml:space="preserve">господарського права. </w:t>
            </w:r>
            <w:r w:rsidR="00124E32" w:rsidRPr="007F0378">
              <w:rPr>
                <w:rFonts w:ascii="Times New Roman" w:hAnsi="Times New Roman" w:cs="Times New Roman"/>
                <w:sz w:val="24"/>
                <w:szCs w:val="24"/>
                <w:shd w:val="clear" w:color="auto" w:fill="FFFFFF"/>
                <w:lang w:val="uk-UA"/>
              </w:rPr>
              <w:t xml:space="preserve">Поняття, ознаки, види господарської діяльності та принципи її здійснення. </w:t>
            </w:r>
            <w:bookmarkStart w:id="3" w:name="_Hlk62733817"/>
            <w:r w:rsidR="00124E32" w:rsidRPr="007F0378">
              <w:rPr>
                <w:rFonts w:ascii="Times New Roman" w:eastAsia="Times New Roman" w:hAnsi="Times New Roman" w:cs="Times New Roman"/>
                <w:bCs/>
                <w:sz w:val="24"/>
                <w:szCs w:val="24"/>
                <w:lang w:val="uk-UA" w:eastAsia="ru-RU"/>
              </w:rPr>
              <w:t>Поняття та ознаки господарського законодавства</w:t>
            </w:r>
            <w:bookmarkEnd w:id="3"/>
            <w:r w:rsidR="00124E32" w:rsidRPr="007F0378">
              <w:rPr>
                <w:rFonts w:ascii="Times New Roman" w:eastAsia="Times New Roman" w:hAnsi="Times New Roman" w:cs="Times New Roman"/>
                <w:bCs/>
                <w:sz w:val="24"/>
                <w:szCs w:val="24"/>
                <w:lang w:val="uk-UA" w:eastAsia="ru-RU"/>
              </w:rPr>
              <w:t xml:space="preserve">. </w:t>
            </w:r>
            <w:r w:rsidR="00E209E3" w:rsidRPr="007F0378">
              <w:rPr>
                <w:rFonts w:ascii="Times New Roman" w:hAnsi="Times New Roman" w:cs="Times New Roman"/>
                <w:sz w:val="24"/>
                <w:szCs w:val="24"/>
                <w:lang w:val="uk-UA"/>
              </w:rPr>
              <w:t xml:space="preserve">Метод та система </w:t>
            </w:r>
            <w:r w:rsidR="00124E32" w:rsidRPr="007F0378">
              <w:rPr>
                <w:rFonts w:ascii="Times New Roman" w:eastAsia="Times New Roman" w:hAnsi="Times New Roman" w:cs="Times New Roman"/>
                <w:bCs/>
                <w:sz w:val="24"/>
                <w:szCs w:val="24"/>
                <w:lang w:val="uk-UA" w:eastAsia="ru-RU"/>
              </w:rPr>
              <w:t xml:space="preserve">господарського </w:t>
            </w:r>
            <w:r w:rsidR="00C05F1E" w:rsidRPr="007F0378">
              <w:rPr>
                <w:rFonts w:ascii="Times New Roman" w:eastAsia="Times New Roman" w:hAnsi="Times New Roman" w:cs="Times New Roman"/>
                <w:bCs/>
                <w:sz w:val="24"/>
                <w:szCs w:val="24"/>
                <w:lang w:val="uk-UA" w:eastAsia="ru-RU"/>
              </w:rPr>
              <w:t>права</w:t>
            </w:r>
            <w:r w:rsidR="00124E32" w:rsidRPr="007F0378">
              <w:rPr>
                <w:rFonts w:ascii="Times New Roman" w:eastAsia="Times New Roman" w:hAnsi="Times New Roman" w:cs="Times New Roman"/>
                <w:bCs/>
                <w:sz w:val="24"/>
                <w:szCs w:val="24"/>
                <w:lang w:val="uk-UA" w:eastAsia="ru-RU"/>
              </w:rPr>
              <w:t xml:space="preserve">. </w:t>
            </w:r>
            <w:r w:rsidR="00CB3B81" w:rsidRPr="007F0378">
              <w:rPr>
                <w:rFonts w:ascii="Times New Roman" w:hAnsi="Times New Roman" w:cs="Times New Roman"/>
                <w:sz w:val="24"/>
                <w:szCs w:val="24"/>
                <w:lang w:val="uk-UA"/>
              </w:rPr>
              <w:t>Система джерел господарського права України. Господарсько-правові акти та їх види</w:t>
            </w:r>
            <w:r w:rsidR="00124E32" w:rsidRPr="007F0378">
              <w:rPr>
                <w:rFonts w:ascii="Times New Roman" w:eastAsia="Times New Roman" w:hAnsi="Times New Roman" w:cs="Times New Roman"/>
                <w:bCs/>
                <w:sz w:val="24"/>
                <w:szCs w:val="24"/>
                <w:lang w:val="uk-UA" w:eastAsia="ru-RU"/>
              </w:rPr>
              <w:t xml:space="preserve">. </w:t>
            </w:r>
            <w:r w:rsidR="00CB3B81" w:rsidRPr="007F0378">
              <w:rPr>
                <w:rFonts w:ascii="Times New Roman" w:eastAsia="Times New Roman" w:hAnsi="Times New Roman" w:cs="Times New Roman"/>
                <w:bCs/>
                <w:sz w:val="24"/>
                <w:szCs w:val="24"/>
                <w:lang w:val="uk-UA" w:eastAsia="ru-RU"/>
              </w:rPr>
              <w:t>Конституційне регулювання відносин у сфері господарювання</w:t>
            </w:r>
            <w:r w:rsidR="00124E32" w:rsidRPr="007F0378">
              <w:rPr>
                <w:rFonts w:ascii="Times New Roman" w:eastAsia="Times New Roman" w:hAnsi="Times New Roman" w:cs="Times New Roman"/>
                <w:bCs/>
                <w:sz w:val="24"/>
                <w:szCs w:val="24"/>
                <w:lang w:val="uk-UA" w:eastAsia="ru-RU"/>
              </w:rPr>
              <w:t xml:space="preserve">. </w:t>
            </w:r>
            <w:bookmarkStart w:id="4" w:name="_Hlk62733100"/>
            <w:r w:rsidR="001F3A8B" w:rsidRPr="007F0378">
              <w:rPr>
                <w:rFonts w:ascii="Times New Roman" w:eastAsia="Times New Roman" w:hAnsi="Times New Roman" w:cs="Times New Roman"/>
                <w:bCs/>
                <w:sz w:val="24"/>
                <w:szCs w:val="24"/>
                <w:lang w:val="uk-UA" w:eastAsia="ru-RU"/>
              </w:rPr>
              <w:t>Міжнародно-правове регулювання господарських правовідносин</w:t>
            </w:r>
            <w:r w:rsidR="001F3A8B" w:rsidRPr="007F0378">
              <w:rPr>
                <w:rFonts w:ascii="Times New Roman" w:eastAsia="Times New Roman" w:hAnsi="Times New Roman" w:cs="Times New Roman"/>
                <w:bCs/>
                <w:sz w:val="24"/>
                <w:szCs w:val="24"/>
                <w:lang w:eastAsia="ru-RU"/>
              </w:rPr>
              <w:t>.</w:t>
            </w:r>
            <w:bookmarkEnd w:id="4"/>
          </w:p>
          <w:p w14:paraId="691E26BB" w14:textId="77777777" w:rsidR="00124E32" w:rsidRPr="007F0378" w:rsidRDefault="00124E32" w:rsidP="00830D48">
            <w:pPr>
              <w:spacing w:after="0" w:line="240" w:lineRule="auto"/>
              <w:rPr>
                <w:rFonts w:ascii="Times New Roman" w:eastAsia="Times New Roman" w:hAnsi="Times New Roman" w:cs="Times New Roman"/>
                <w:b/>
                <w:sz w:val="24"/>
                <w:szCs w:val="24"/>
                <w:lang w:val="uk-UA" w:eastAsia="ru-RU"/>
              </w:rPr>
            </w:pPr>
            <w:r w:rsidRPr="007F0378">
              <w:rPr>
                <w:rFonts w:ascii="Times New Roman" w:eastAsia="Times New Roman" w:hAnsi="Times New Roman" w:cs="Times New Roman"/>
                <w:b/>
                <w:sz w:val="24"/>
                <w:szCs w:val="24"/>
                <w:lang w:val="uk-UA" w:eastAsia="ru-RU"/>
              </w:rPr>
              <w:t xml:space="preserve">Тема 2. </w:t>
            </w:r>
            <w:r w:rsidR="00CB3B81" w:rsidRPr="007F0378">
              <w:rPr>
                <w:rFonts w:ascii="Times New Roman" w:eastAsia="Times New Roman" w:hAnsi="Times New Roman" w:cs="Times New Roman"/>
                <w:b/>
                <w:sz w:val="24"/>
                <w:szCs w:val="24"/>
                <w:lang w:val="uk-UA" w:eastAsia="ru-RU"/>
              </w:rPr>
              <w:t>Законодавче визначення суб’єктів господарювання</w:t>
            </w:r>
          </w:p>
          <w:p w14:paraId="44C0C107" w14:textId="0CC09655" w:rsidR="00124E32" w:rsidRPr="007F0378" w:rsidRDefault="00CB3B81" w:rsidP="00830D48">
            <w:pPr>
              <w:spacing w:after="0" w:line="240" w:lineRule="auto"/>
              <w:jc w:val="both"/>
              <w:rPr>
                <w:rFonts w:ascii="Times New Roman" w:eastAsia="Times New Roman" w:hAnsi="Times New Roman" w:cs="Times New Roman"/>
                <w:sz w:val="24"/>
                <w:szCs w:val="24"/>
                <w:highlight w:val="yellow"/>
                <w:lang w:val="uk-UA" w:eastAsia="ru-RU"/>
              </w:rPr>
            </w:pPr>
            <w:r w:rsidRPr="007F0378">
              <w:rPr>
                <w:rFonts w:ascii="Times New Roman" w:eastAsia="Times New Roman" w:hAnsi="Times New Roman" w:cs="Times New Roman"/>
                <w:sz w:val="24"/>
                <w:szCs w:val="24"/>
                <w:lang w:val="uk-UA" w:eastAsia="ru-RU"/>
              </w:rPr>
              <w:t>Загальна характеристика суб'єкта господарювання</w:t>
            </w:r>
            <w:r w:rsidR="004E50B6" w:rsidRPr="007F0378">
              <w:rPr>
                <w:rFonts w:ascii="Times New Roman" w:eastAsia="Times New Roman" w:hAnsi="Times New Roman" w:cs="Times New Roman"/>
                <w:sz w:val="24"/>
                <w:szCs w:val="24"/>
                <w:lang w:val="uk-UA" w:eastAsia="ru-RU"/>
              </w:rPr>
              <w:t>.</w:t>
            </w:r>
            <w:r w:rsidR="006804E8" w:rsidRPr="007F0378">
              <w:rPr>
                <w:rFonts w:ascii="Times New Roman" w:eastAsia="Times New Roman" w:hAnsi="Times New Roman" w:cs="Times New Roman"/>
                <w:sz w:val="24"/>
                <w:szCs w:val="24"/>
                <w:lang w:val="uk-UA" w:eastAsia="ru-RU"/>
              </w:rPr>
              <w:t xml:space="preserve"> </w:t>
            </w:r>
            <w:bookmarkStart w:id="5" w:name="_Hlk62735078"/>
            <w:r w:rsidR="006804E8" w:rsidRPr="007F0378">
              <w:rPr>
                <w:rFonts w:ascii="Times New Roman" w:eastAsia="Times New Roman" w:hAnsi="Times New Roman" w:cs="Times New Roman"/>
                <w:sz w:val="24"/>
                <w:szCs w:val="24"/>
                <w:lang w:val="uk-UA" w:eastAsia="ru-RU"/>
              </w:rPr>
              <w:t>Класифікація суб'єктів господарської діяльності.</w:t>
            </w:r>
            <w:bookmarkEnd w:id="5"/>
            <w:r w:rsidR="006804E8" w:rsidRPr="007F0378">
              <w:rPr>
                <w:rFonts w:ascii="Times New Roman" w:eastAsia="Times New Roman" w:hAnsi="Times New Roman" w:cs="Times New Roman"/>
                <w:sz w:val="24"/>
                <w:szCs w:val="24"/>
                <w:lang w:val="uk-UA" w:eastAsia="ru-RU"/>
              </w:rPr>
              <w:t xml:space="preserve"> </w:t>
            </w:r>
            <w:bookmarkStart w:id="6" w:name="_Hlk62735343"/>
            <w:r w:rsidR="006804E8" w:rsidRPr="007F0378">
              <w:rPr>
                <w:rFonts w:ascii="Times New Roman" w:eastAsia="Times New Roman" w:hAnsi="Times New Roman" w:cs="Times New Roman"/>
                <w:sz w:val="24"/>
                <w:szCs w:val="24"/>
                <w:lang w:val="uk-UA" w:eastAsia="ru-RU"/>
              </w:rPr>
              <w:t>Підприємництво як вид здійснення господарської діяльності</w:t>
            </w:r>
            <w:bookmarkEnd w:id="6"/>
            <w:r w:rsidR="006804E8" w:rsidRPr="007F0378">
              <w:rPr>
                <w:rFonts w:ascii="Times New Roman" w:eastAsia="Times New Roman" w:hAnsi="Times New Roman" w:cs="Times New Roman"/>
                <w:sz w:val="24"/>
                <w:szCs w:val="24"/>
                <w:lang w:val="uk-UA" w:eastAsia="ru-RU"/>
              </w:rPr>
              <w:t xml:space="preserve">. </w:t>
            </w:r>
            <w:bookmarkStart w:id="7" w:name="_Hlk62737153"/>
            <w:bookmarkStart w:id="8" w:name="_Hlk62735916"/>
            <w:r w:rsidR="004A6AF3" w:rsidRPr="007F0378">
              <w:rPr>
                <w:rFonts w:ascii="Times New Roman" w:eastAsia="Times New Roman" w:hAnsi="Times New Roman" w:cs="Times New Roman"/>
                <w:sz w:val="24"/>
                <w:szCs w:val="24"/>
                <w:lang w:val="uk-UA" w:eastAsia="ru-RU"/>
              </w:rPr>
              <w:t>Характеристика правового статусу громадянина-підприємця</w:t>
            </w:r>
            <w:bookmarkEnd w:id="7"/>
            <w:r w:rsidR="004A6AF3" w:rsidRPr="007F0378">
              <w:rPr>
                <w:rFonts w:ascii="Times New Roman" w:eastAsia="Times New Roman" w:hAnsi="Times New Roman" w:cs="Times New Roman"/>
                <w:sz w:val="24"/>
                <w:szCs w:val="24"/>
                <w:lang w:eastAsia="ru-RU"/>
              </w:rPr>
              <w:t>.</w:t>
            </w:r>
            <w:r w:rsidR="004A6AF3" w:rsidRPr="007F0378">
              <w:rPr>
                <w:rFonts w:ascii="Times New Roman" w:eastAsia="Times New Roman" w:hAnsi="Times New Roman" w:cs="Times New Roman"/>
                <w:sz w:val="24"/>
                <w:szCs w:val="24"/>
                <w:lang w:val="uk-UA" w:eastAsia="ru-RU"/>
              </w:rPr>
              <w:t xml:space="preserve"> </w:t>
            </w:r>
            <w:r w:rsidR="004E50B6" w:rsidRPr="007F0378">
              <w:rPr>
                <w:rFonts w:ascii="Times New Roman" w:eastAsia="Times New Roman" w:hAnsi="Times New Roman" w:cs="Times New Roman"/>
                <w:sz w:val="24"/>
                <w:szCs w:val="24"/>
                <w:lang w:val="uk-UA" w:eastAsia="ru-RU"/>
              </w:rPr>
              <w:t>Установчі документи суб'єктів господарювання</w:t>
            </w:r>
            <w:r w:rsidR="007F0378">
              <w:rPr>
                <w:rFonts w:ascii="Times New Roman" w:eastAsia="Times New Roman" w:hAnsi="Times New Roman" w:cs="Times New Roman"/>
                <w:sz w:val="24"/>
                <w:szCs w:val="24"/>
                <w:lang w:val="uk-UA" w:eastAsia="ru-RU"/>
              </w:rPr>
              <w:t>-</w:t>
            </w:r>
            <w:r w:rsidR="004E50B6" w:rsidRPr="007F0378">
              <w:rPr>
                <w:rFonts w:ascii="Times New Roman" w:eastAsia="Times New Roman" w:hAnsi="Times New Roman" w:cs="Times New Roman"/>
                <w:sz w:val="24"/>
                <w:szCs w:val="24"/>
                <w:lang w:val="uk-UA" w:eastAsia="ru-RU"/>
              </w:rPr>
              <w:t>юридичних осіб</w:t>
            </w:r>
            <w:bookmarkEnd w:id="8"/>
            <w:r w:rsidR="004E50B6" w:rsidRPr="007F0378">
              <w:rPr>
                <w:rFonts w:ascii="Times New Roman" w:eastAsia="Times New Roman" w:hAnsi="Times New Roman" w:cs="Times New Roman"/>
                <w:sz w:val="24"/>
                <w:szCs w:val="24"/>
                <w:lang w:val="uk-UA" w:eastAsia="ru-RU"/>
              </w:rPr>
              <w:t xml:space="preserve">. </w:t>
            </w:r>
            <w:bookmarkStart w:id="9" w:name="_Hlk62736007"/>
            <w:r w:rsidR="006804E8" w:rsidRPr="007F0378">
              <w:rPr>
                <w:rFonts w:ascii="Times New Roman" w:eastAsia="Times New Roman" w:hAnsi="Times New Roman" w:cs="Times New Roman"/>
                <w:sz w:val="24"/>
                <w:szCs w:val="24"/>
                <w:lang w:val="uk-UA" w:eastAsia="ru-RU"/>
              </w:rPr>
              <w:t xml:space="preserve">Державна реєстрація </w:t>
            </w:r>
            <w:r w:rsidR="004842CB" w:rsidRPr="007F0378">
              <w:rPr>
                <w:rFonts w:ascii="Times New Roman" w:eastAsia="Times New Roman" w:hAnsi="Times New Roman" w:cs="Times New Roman"/>
                <w:sz w:val="24"/>
                <w:szCs w:val="24"/>
                <w:lang w:val="uk-UA" w:eastAsia="ru-RU"/>
              </w:rPr>
              <w:t>суб’єктів</w:t>
            </w:r>
            <w:r w:rsidR="006804E8" w:rsidRPr="007F0378">
              <w:rPr>
                <w:rFonts w:ascii="Times New Roman" w:eastAsia="Times New Roman" w:hAnsi="Times New Roman" w:cs="Times New Roman"/>
                <w:sz w:val="24"/>
                <w:szCs w:val="24"/>
                <w:lang w:val="uk-UA" w:eastAsia="ru-RU"/>
              </w:rPr>
              <w:t xml:space="preserve"> господарювання.</w:t>
            </w:r>
            <w:bookmarkEnd w:id="9"/>
            <w:r w:rsidR="006804E8" w:rsidRPr="007F0378">
              <w:rPr>
                <w:rFonts w:ascii="Times New Roman" w:eastAsia="Times New Roman" w:hAnsi="Times New Roman" w:cs="Times New Roman"/>
                <w:sz w:val="24"/>
                <w:szCs w:val="24"/>
                <w:lang w:val="uk-UA" w:eastAsia="ru-RU"/>
              </w:rPr>
              <w:t xml:space="preserve"> </w:t>
            </w:r>
            <w:bookmarkStart w:id="10" w:name="_Hlk62736719"/>
            <w:r w:rsidR="004842CB" w:rsidRPr="007F0378">
              <w:rPr>
                <w:rFonts w:ascii="Times New Roman" w:eastAsia="Times New Roman" w:hAnsi="Times New Roman" w:cs="Times New Roman"/>
                <w:sz w:val="24"/>
                <w:szCs w:val="24"/>
                <w:lang w:val="uk-UA" w:eastAsia="ru-RU"/>
              </w:rPr>
              <w:t xml:space="preserve">Ліцензування та патентування окремих видів господарської діяльності. </w:t>
            </w:r>
            <w:bookmarkEnd w:id="10"/>
          </w:p>
          <w:p w14:paraId="31BA155E" w14:textId="77777777" w:rsidR="00124E32" w:rsidRPr="007F0378" w:rsidRDefault="00124E32" w:rsidP="00830D48">
            <w:pPr>
              <w:spacing w:after="0" w:line="240" w:lineRule="auto"/>
              <w:jc w:val="both"/>
              <w:rPr>
                <w:rFonts w:ascii="Times New Roman" w:eastAsia="Times New Roman" w:hAnsi="Times New Roman" w:cs="Times New Roman"/>
                <w:b/>
                <w:sz w:val="24"/>
                <w:szCs w:val="24"/>
                <w:lang w:val="uk-UA" w:eastAsia="ru-RU"/>
              </w:rPr>
            </w:pPr>
            <w:r w:rsidRPr="007F0378">
              <w:rPr>
                <w:rFonts w:ascii="Times New Roman" w:eastAsia="Times New Roman" w:hAnsi="Times New Roman" w:cs="Times New Roman"/>
                <w:b/>
                <w:sz w:val="24"/>
                <w:szCs w:val="24"/>
                <w:lang w:val="uk-UA"/>
              </w:rPr>
              <w:t xml:space="preserve">ЗМІСТОВИЙ МОДУЛЬ 2. </w:t>
            </w:r>
            <w:r w:rsidRPr="007F0378">
              <w:rPr>
                <w:rFonts w:ascii="Times New Roman" w:eastAsia="Times New Roman" w:hAnsi="Times New Roman" w:cs="Times New Roman"/>
                <w:b/>
                <w:sz w:val="24"/>
                <w:szCs w:val="24"/>
                <w:lang w:val="uk-UA" w:eastAsia="ru-RU"/>
              </w:rPr>
              <w:t>ОСНОВНІ ПОЛОЖЕННЯ</w:t>
            </w:r>
          </w:p>
          <w:p w14:paraId="0FB16035" w14:textId="48412C85" w:rsidR="00CC28A6" w:rsidRPr="007F0378" w:rsidRDefault="00124E32" w:rsidP="00830D48">
            <w:pPr>
              <w:spacing w:after="0" w:line="240" w:lineRule="auto"/>
              <w:rPr>
                <w:rFonts w:ascii="Times New Roman" w:eastAsia="Times New Roman" w:hAnsi="Times New Roman" w:cs="Times New Roman"/>
                <w:b/>
                <w:sz w:val="24"/>
                <w:szCs w:val="24"/>
                <w:lang w:val="uk-UA" w:eastAsia="ru-RU"/>
              </w:rPr>
            </w:pPr>
            <w:r w:rsidRPr="007F0378">
              <w:rPr>
                <w:rFonts w:ascii="Times New Roman" w:eastAsia="Times New Roman" w:hAnsi="Times New Roman" w:cs="Times New Roman"/>
                <w:b/>
                <w:sz w:val="24"/>
                <w:szCs w:val="24"/>
                <w:lang w:val="uk-UA" w:eastAsia="ru-RU"/>
              </w:rPr>
              <w:t xml:space="preserve">Тема 3. Правове регулювання відносин власності в сфері </w:t>
            </w:r>
            <w:r w:rsidR="0074386D" w:rsidRPr="007F0378">
              <w:rPr>
                <w:rFonts w:ascii="Times New Roman" w:eastAsia="Times New Roman" w:hAnsi="Times New Roman" w:cs="Times New Roman"/>
                <w:b/>
                <w:sz w:val="24"/>
                <w:szCs w:val="24"/>
                <w:lang w:val="uk-UA" w:eastAsia="ru-RU"/>
              </w:rPr>
              <w:t>господарювання</w:t>
            </w:r>
          </w:p>
          <w:p w14:paraId="6CAEAAAF" w14:textId="389C2715" w:rsidR="00CC28A6" w:rsidRPr="007F0378" w:rsidRDefault="00CC28A6" w:rsidP="00830D48">
            <w:pPr>
              <w:spacing w:after="0" w:line="240" w:lineRule="auto"/>
              <w:jc w:val="both"/>
              <w:rPr>
                <w:rFonts w:ascii="Times New Roman" w:eastAsia="Times New Roman" w:hAnsi="Times New Roman" w:cs="Times New Roman"/>
                <w:bCs/>
                <w:sz w:val="24"/>
                <w:szCs w:val="24"/>
                <w:lang w:val="uk-UA" w:eastAsia="ru-RU"/>
              </w:rPr>
            </w:pPr>
            <w:r w:rsidRPr="007F0378">
              <w:rPr>
                <w:rFonts w:ascii="Times New Roman" w:eastAsia="Times New Roman" w:hAnsi="Times New Roman" w:cs="Times New Roman"/>
                <w:bCs/>
                <w:sz w:val="24"/>
                <w:szCs w:val="24"/>
                <w:lang w:val="uk-UA" w:eastAsia="ru-RU"/>
              </w:rPr>
              <w:t xml:space="preserve">Правовий режим майна суб'єктів господарювання. Право власності </w:t>
            </w:r>
            <w:r w:rsidR="007F0378">
              <w:rPr>
                <w:rFonts w:ascii="Times New Roman" w:eastAsia="Times New Roman" w:hAnsi="Times New Roman" w:cs="Times New Roman"/>
                <w:bCs/>
                <w:sz w:val="24"/>
                <w:szCs w:val="24"/>
                <w:lang w:val="uk-UA" w:eastAsia="ru-RU"/>
              </w:rPr>
              <w:t>–</w:t>
            </w:r>
            <w:r w:rsidRPr="007F0378">
              <w:rPr>
                <w:rFonts w:ascii="Times New Roman" w:eastAsia="Times New Roman" w:hAnsi="Times New Roman" w:cs="Times New Roman"/>
                <w:bCs/>
                <w:sz w:val="24"/>
                <w:szCs w:val="24"/>
                <w:lang w:val="uk-UA" w:eastAsia="ru-RU"/>
              </w:rPr>
              <w:t xml:space="preserve"> основне речове право у сфері господарювання. Організаційно-засновницькі повноваження власника. Право господарського відання. Право оперативного управління. Особливості правового режиму державного майна у сфері господарювання. Особливості використання майна за договорами оренди та лізингу</w:t>
            </w:r>
            <w:r w:rsidR="007F0378">
              <w:rPr>
                <w:rFonts w:ascii="Times New Roman" w:eastAsia="Times New Roman" w:hAnsi="Times New Roman" w:cs="Times New Roman"/>
                <w:bCs/>
                <w:sz w:val="24"/>
                <w:szCs w:val="24"/>
                <w:lang w:val="uk-UA" w:eastAsia="ru-RU"/>
              </w:rPr>
              <w:t>.</w:t>
            </w:r>
          </w:p>
          <w:p w14:paraId="3971D86C" w14:textId="77777777" w:rsidR="009D1638" w:rsidRPr="007F0378" w:rsidRDefault="009D1638" w:rsidP="00830D48">
            <w:pPr>
              <w:spacing w:after="0" w:line="240" w:lineRule="auto"/>
              <w:jc w:val="both"/>
              <w:rPr>
                <w:rFonts w:ascii="Times New Roman" w:eastAsia="Times New Roman" w:hAnsi="Times New Roman" w:cs="Times New Roman"/>
                <w:sz w:val="24"/>
                <w:szCs w:val="24"/>
                <w:lang w:val="uk-UA" w:eastAsia="ru-RU"/>
              </w:rPr>
            </w:pPr>
            <w:r w:rsidRPr="007F0378">
              <w:rPr>
                <w:rFonts w:ascii="Times New Roman" w:eastAsia="Times New Roman" w:hAnsi="Times New Roman" w:cs="Times New Roman"/>
                <w:b/>
                <w:sz w:val="24"/>
                <w:szCs w:val="24"/>
                <w:lang w:val="uk-UA"/>
              </w:rPr>
              <w:t xml:space="preserve">Тема 4. </w:t>
            </w:r>
            <w:r w:rsidRPr="007F0378">
              <w:rPr>
                <w:rFonts w:ascii="Times New Roman" w:eastAsia="Times New Roman" w:hAnsi="Times New Roman" w:cs="Times New Roman"/>
                <w:b/>
                <w:sz w:val="24"/>
                <w:szCs w:val="24"/>
                <w:lang w:val="uk-UA" w:eastAsia="ru-RU"/>
              </w:rPr>
              <w:t>Правове регулювання господарсько-договірних відносин</w:t>
            </w:r>
            <w:r w:rsidRPr="007F0378">
              <w:rPr>
                <w:rFonts w:ascii="Times New Roman" w:eastAsia="Times New Roman" w:hAnsi="Times New Roman" w:cs="Times New Roman"/>
                <w:sz w:val="24"/>
                <w:szCs w:val="24"/>
                <w:lang w:val="uk-UA" w:eastAsia="ru-RU"/>
              </w:rPr>
              <w:t xml:space="preserve"> </w:t>
            </w:r>
          </w:p>
          <w:p w14:paraId="4AFC1E55" w14:textId="3D6A6434" w:rsidR="00B10FA4" w:rsidRPr="007F0378" w:rsidRDefault="00B10FA4" w:rsidP="00830D48">
            <w:pPr>
              <w:spacing w:after="0" w:line="240" w:lineRule="auto"/>
              <w:jc w:val="both"/>
              <w:rPr>
                <w:rFonts w:ascii="Times New Roman" w:eastAsia="Times New Roman" w:hAnsi="Times New Roman" w:cs="Times New Roman"/>
                <w:sz w:val="24"/>
                <w:szCs w:val="24"/>
                <w:lang w:val="uk-UA" w:eastAsia="ru-RU"/>
              </w:rPr>
            </w:pPr>
            <w:r w:rsidRPr="007F0378">
              <w:rPr>
                <w:rFonts w:ascii="Times New Roman" w:eastAsia="Times New Roman" w:hAnsi="Times New Roman" w:cs="Times New Roman"/>
                <w:sz w:val="24"/>
                <w:szCs w:val="24"/>
                <w:lang w:val="uk-UA" w:eastAsia="ru-RU"/>
              </w:rPr>
              <w:t>Загальні положення про господарські зобов'язання. Види зобов'язань: майново-господарські, організаційно-господарські, соціально-комунальні, публічні. Підстави виникнення господарських зобов'язань. Умови припинення господарських зобов'язань. Загальні умови укладення договорів, що породжують господарські зобов'язання. Істотні умови господарського договору. Види господарських договорів. Законодавство про господарські договори. Правові вимоги до змісту господарського договору. Правові вимоги до форми господарського договору. Особливості укладення попередніх договорів. Особливості укладення господарських договорів за державним замовленням. Укладення господарських договорів на основі вільного волевиявлення сторін, зразкових та типових договорів. Господарські договори, що укладаються на біржах, ярмарках та публічних торгах. Порядок укладання господарських договорів (традиційний, конкурентні способи, шляхом переговорів).</w:t>
            </w:r>
            <w:r w:rsidR="00F85D42" w:rsidRPr="007F0378">
              <w:rPr>
                <w:rFonts w:ascii="Times New Roman" w:eastAsia="Times New Roman" w:hAnsi="Times New Roman" w:cs="Times New Roman"/>
                <w:sz w:val="24"/>
                <w:szCs w:val="24"/>
                <w:lang w:val="uk-UA" w:eastAsia="ru-RU"/>
              </w:rPr>
              <w:t xml:space="preserve"> Припинення господарських договорів.</w:t>
            </w:r>
          </w:p>
          <w:p w14:paraId="0F87C848" w14:textId="089804C8" w:rsidR="00124E32" w:rsidRPr="007F0378" w:rsidRDefault="00124E32" w:rsidP="00830D48">
            <w:pPr>
              <w:spacing w:after="0" w:line="240" w:lineRule="auto"/>
              <w:jc w:val="both"/>
              <w:rPr>
                <w:rFonts w:ascii="Times New Roman" w:eastAsia="Times New Roman" w:hAnsi="Times New Roman" w:cs="Times New Roman"/>
                <w:b/>
                <w:i/>
                <w:sz w:val="24"/>
                <w:szCs w:val="24"/>
                <w:lang w:val="uk-UA" w:eastAsia="ru-RU"/>
              </w:rPr>
            </w:pPr>
            <w:r w:rsidRPr="007F0378">
              <w:rPr>
                <w:rFonts w:ascii="Times New Roman" w:eastAsia="Times New Roman" w:hAnsi="Times New Roman" w:cs="Times New Roman"/>
                <w:b/>
                <w:sz w:val="24"/>
                <w:szCs w:val="24"/>
                <w:lang w:val="uk-UA" w:eastAsia="ru-RU"/>
              </w:rPr>
              <w:t>Тема 5. Господарсько-правова відповідальність</w:t>
            </w:r>
          </w:p>
          <w:p w14:paraId="75F2CA6F" w14:textId="5F49A6B5" w:rsidR="006F56B3" w:rsidRPr="007F0378" w:rsidRDefault="006F56B3" w:rsidP="00830D48">
            <w:pPr>
              <w:spacing w:after="0" w:line="240" w:lineRule="auto"/>
              <w:jc w:val="both"/>
              <w:rPr>
                <w:rFonts w:ascii="Times New Roman" w:eastAsia="Times New Roman" w:hAnsi="Times New Roman" w:cs="Times New Roman"/>
                <w:sz w:val="24"/>
                <w:szCs w:val="24"/>
                <w:lang w:val="uk-UA" w:eastAsia="ru-RU"/>
              </w:rPr>
            </w:pPr>
            <w:r w:rsidRPr="007F0378">
              <w:rPr>
                <w:rFonts w:ascii="Times New Roman" w:eastAsia="Times New Roman" w:hAnsi="Times New Roman" w:cs="Times New Roman"/>
                <w:sz w:val="24"/>
                <w:szCs w:val="24"/>
                <w:lang w:val="uk-UA" w:eastAsia="ru-RU"/>
              </w:rPr>
              <w:t>Загальні принципи відповідальності учасників господарських відносин. Господарські санкції як правові засоби відповідальності у сфері господарювання. Підстави господарсько-правової відповідальності. Зменшення розміру та звільнення від відповідальності. Досудовий порядок реалізації господарсько-правової відповідальності. Види санкцій. Господарські санкції (договірні): відшкодування шкоди, штрафні санкції, оперативно-господарські санкції. Адміністративно-господарські санкції. Кримінальна відповідальність у сфері господарювання.</w:t>
            </w:r>
          </w:p>
          <w:p w14:paraId="16EFCFFE" w14:textId="15D70BF7" w:rsidR="00124E32" w:rsidRPr="007F0378" w:rsidRDefault="00124E32" w:rsidP="00830D48">
            <w:pPr>
              <w:spacing w:after="0" w:line="240" w:lineRule="auto"/>
              <w:jc w:val="both"/>
              <w:rPr>
                <w:rFonts w:ascii="Times New Roman" w:eastAsia="Times New Roman" w:hAnsi="Times New Roman" w:cs="Times New Roman"/>
                <w:b/>
                <w:sz w:val="24"/>
                <w:szCs w:val="24"/>
                <w:lang w:val="uk-UA" w:eastAsia="ru-RU"/>
              </w:rPr>
            </w:pPr>
            <w:r w:rsidRPr="007F0378">
              <w:rPr>
                <w:rFonts w:ascii="Times New Roman" w:eastAsia="Times New Roman" w:hAnsi="Times New Roman" w:cs="Times New Roman"/>
                <w:b/>
                <w:sz w:val="24"/>
                <w:szCs w:val="24"/>
                <w:lang w:val="uk-UA" w:eastAsia="ru-RU"/>
              </w:rPr>
              <w:t>Тема 6. Правове регулювання банкрутства</w:t>
            </w:r>
          </w:p>
          <w:p w14:paraId="090B048A" w14:textId="0B25B4E6" w:rsidR="00124E32" w:rsidRPr="007F0378" w:rsidRDefault="00124E32" w:rsidP="00830D48">
            <w:pPr>
              <w:spacing w:after="0" w:line="240" w:lineRule="auto"/>
              <w:jc w:val="both"/>
              <w:rPr>
                <w:rFonts w:ascii="Times New Roman" w:eastAsia="Times New Roman" w:hAnsi="Times New Roman" w:cs="Times New Roman"/>
                <w:sz w:val="24"/>
                <w:szCs w:val="24"/>
                <w:highlight w:val="yellow"/>
                <w:lang w:val="uk-UA"/>
              </w:rPr>
            </w:pPr>
            <w:r w:rsidRPr="007F0378">
              <w:rPr>
                <w:rFonts w:ascii="Times New Roman" w:eastAsia="Times New Roman" w:hAnsi="Times New Roman" w:cs="Times New Roman"/>
                <w:sz w:val="24"/>
                <w:szCs w:val="24"/>
                <w:lang w:val="uk-UA" w:eastAsia="ru-RU"/>
              </w:rPr>
              <w:t xml:space="preserve">Поняття банкрутства. </w:t>
            </w:r>
            <w:r w:rsidR="00CE2A4D" w:rsidRPr="007F0378">
              <w:rPr>
                <w:rFonts w:ascii="Times New Roman" w:eastAsia="Times New Roman" w:hAnsi="Times New Roman" w:cs="Times New Roman"/>
                <w:sz w:val="24"/>
                <w:szCs w:val="24"/>
                <w:lang w:val="uk-UA" w:eastAsia="ru-RU"/>
              </w:rPr>
              <w:t>Неплатоспроможність суб'єкта підприємництва. Особи, що беруть участь у провадженні справи про банкрутство. Державна політика з питань банкрутства. Процедури, що застосовуються щодо неплатоспроможного боржника та його майнові активи. Відповідальність за порушення законодавства про банкрутство.</w:t>
            </w:r>
          </w:p>
          <w:p w14:paraId="06B9DDA1" w14:textId="77777777" w:rsidR="00124E32" w:rsidRPr="007F0378" w:rsidRDefault="00124E32" w:rsidP="00830D48">
            <w:pPr>
              <w:spacing w:after="0" w:line="240" w:lineRule="auto"/>
              <w:rPr>
                <w:rFonts w:ascii="Times New Roman" w:eastAsia="Times New Roman" w:hAnsi="Times New Roman" w:cs="Times New Roman"/>
                <w:b/>
                <w:sz w:val="24"/>
                <w:szCs w:val="24"/>
                <w:lang w:val="uk-UA" w:eastAsia="ru-RU"/>
              </w:rPr>
            </w:pPr>
            <w:r w:rsidRPr="007F0378">
              <w:rPr>
                <w:rFonts w:ascii="Times New Roman" w:eastAsia="Times New Roman" w:hAnsi="Times New Roman" w:cs="Times New Roman"/>
                <w:b/>
                <w:sz w:val="24"/>
                <w:szCs w:val="24"/>
                <w:lang w:val="uk-UA" w:eastAsia="ru-RU"/>
              </w:rPr>
              <w:t>Тема 7. Правові засади обмеження монополізму в економіці України</w:t>
            </w:r>
          </w:p>
          <w:p w14:paraId="67308C81" w14:textId="3592ED6B" w:rsidR="0056562E" w:rsidRPr="007F0378" w:rsidRDefault="006250E4" w:rsidP="00830D48">
            <w:pPr>
              <w:spacing w:after="0" w:line="240" w:lineRule="auto"/>
              <w:jc w:val="both"/>
              <w:rPr>
                <w:rFonts w:ascii="Times New Roman" w:eastAsia="Times New Roman" w:hAnsi="Times New Roman" w:cs="Times New Roman"/>
                <w:sz w:val="24"/>
                <w:szCs w:val="24"/>
                <w:lang w:val="uk-UA" w:eastAsia="ru-RU"/>
              </w:rPr>
            </w:pPr>
            <w:r w:rsidRPr="007F0378">
              <w:rPr>
                <w:rFonts w:ascii="Times New Roman" w:eastAsia="Times New Roman" w:hAnsi="Times New Roman" w:cs="Times New Roman"/>
                <w:sz w:val="24"/>
                <w:szCs w:val="24"/>
                <w:lang w:val="uk-UA" w:eastAsia="ru-RU"/>
              </w:rPr>
              <w:t>Антимонопольні органи та їх компетенція.</w:t>
            </w:r>
            <w:r w:rsidRPr="007F0378">
              <w:rPr>
                <w:rFonts w:ascii="Times New Roman" w:eastAsia="Times New Roman" w:hAnsi="Times New Roman" w:cs="Times New Roman"/>
                <w:sz w:val="24"/>
                <w:szCs w:val="24"/>
                <w:lang w:eastAsia="ru-RU"/>
              </w:rPr>
              <w:t xml:space="preserve"> </w:t>
            </w:r>
            <w:r w:rsidRPr="007F0378">
              <w:rPr>
                <w:rFonts w:ascii="Times New Roman" w:eastAsia="Times New Roman" w:hAnsi="Times New Roman" w:cs="Times New Roman"/>
                <w:sz w:val="24"/>
                <w:szCs w:val="24"/>
                <w:lang w:val="uk-UA" w:eastAsia="ru-RU"/>
              </w:rPr>
              <w:t>Загальна характеристика антимонопольного законодавства.</w:t>
            </w:r>
            <w:r w:rsidRPr="007F0378">
              <w:rPr>
                <w:rFonts w:ascii="Times New Roman" w:eastAsia="Times New Roman" w:hAnsi="Times New Roman" w:cs="Times New Roman"/>
                <w:sz w:val="24"/>
                <w:szCs w:val="24"/>
                <w:lang w:eastAsia="ru-RU"/>
              </w:rPr>
              <w:t xml:space="preserve"> </w:t>
            </w:r>
            <w:r w:rsidRPr="007F0378">
              <w:rPr>
                <w:rFonts w:ascii="Times New Roman" w:eastAsia="Times New Roman" w:hAnsi="Times New Roman" w:cs="Times New Roman"/>
                <w:sz w:val="24"/>
                <w:szCs w:val="24"/>
                <w:lang w:val="uk-UA" w:eastAsia="ru-RU"/>
              </w:rPr>
              <w:t>Законодавча заборона зловживанням монопольним становищем на ринку.</w:t>
            </w:r>
            <w:r w:rsidRPr="007F0378">
              <w:rPr>
                <w:rFonts w:ascii="Times New Roman" w:eastAsia="Times New Roman" w:hAnsi="Times New Roman" w:cs="Times New Roman"/>
                <w:sz w:val="24"/>
                <w:szCs w:val="24"/>
                <w:lang w:eastAsia="ru-RU"/>
              </w:rPr>
              <w:t xml:space="preserve"> </w:t>
            </w:r>
            <w:r w:rsidRPr="007F0378">
              <w:rPr>
                <w:rFonts w:ascii="Times New Roman" w:eastAsia="Times New Roman" w:hAnsi="Times New Roman" w:cs="Times New Roman"/>
                <w:sz w:val="24"/>
                <w:szCs w:val="24"/>
                <w:lang w:val="uk-UA" w:eastAsia="ru-RU"/>
              </w:rPr>
              <w:t>Заборона антиконкурентних узгоджених дій.</w:t>
            </w:r>
            <w:r w:rsidRPr="007F0378">
              <w:rPr>
                <w:rFonts w:ascii="Times New Roman" w:eastAsia="Times New Roman" w:hAnsi="Times New Roman" w:cs="Times New Roman"/>
                <w:sz w:val="24"/>
                <w:szCs w:val="24"/>
                <w:lang w:eastAsia="ru-RU"/>
              </w:rPr>
              <w:t xml:space="preserve"> </w:t>
            </w:r>
            <w:r w:rsidRPr="007F0378">
              <w:rPr>
                <w:rFonts w:ascii="Times New Roman" w:eastAsia="Times New Roman" w:hAnsi="Times New Roman" w:cs="Times New Roman"/>
                <w:sz w:val="24"/>
                <w:szCs w:val="24"/>
                <w:lang w:val="uk-UA" w:eastAsia="ru-RU"/>
              </w:rPr>
              <w:t>Дискримінація підприємців органами влади та відповідальність за неї.</w:t>
            </w:r>
            <w:r w:rsidRPr="007F0378">
              <w:rPr>
                <w:rFonts w:ascii="Times New Roman" w:eastAsia="Times New Roman" w:hAnsi="Times New Roman" w:cs="Times New Roman"/>
                <w:sz w:val="24"/>
                <w:szCs w:val="24"/>
                <w:lang w:eastAsia="ru-RU"/>
              </w:rPr>
              <w:t xml:space="preserve"> </w:t>
            </w:r>
            <w:r w:rsidRPr="007F0378">
              <w:rPr>
                <w:rFonts w:ascii="Times New Roman" w:eastAsia="Times New Roman" w:hAnsi="Times New Roman" w:cs="Times New Roman"/>
                <w:sz w:val="24"/>
                <w:szCs w:val="24"/>
                <w:lang w:val="uk-UA" w:eastAsia="ru-RU"/>
              </w:rPr>
              <w:t>Санкції за порушення антимонопольного законодавства.</w:t>
            </w:r>
            <w:r w:rsidR="007F0378">
              <w:rPr>
                <w:rFonts w:ascii="Times New Roman" w:eastAsia="Times New Roman" w:hAnsi="Times New Roman" w:cs="Times New Roman"/>
                <w:sz w:val="24"/>
                <w:szCs w:val="24"/>
                <w:lang w:val="uk-UA" w:eastAsia="ru-RU"/>
              </w:rPr>
              <w:t xml:space="preserve"> </w:t>
            </w:r>
            <w:r w:rsidR="0056562E" w:rsidRPr="007F0378">
              <w:rPr>
                <w:rFonts w:ascii="Times New Roman" w:eastAsia="Times New Roman" w:hAnsi="Times New Roman" w:cs="Times New Roman"/>
                <w:sz w:val="24"/>
                <w:szCs w:val="24"/>
                <w:lang w:val="uk-UA" w:eastAsia="ru-RU"/>
              </w:rPr>
              <w:lastRenderedPageBreak/>
              <w:t>Поняття та види недобросовісної конкуренції. Неправомірне використання ділової репутації підприємців. Створення підприємцем перешкод у конкуренції. Незаконний збір, розголошення та використання комерційної таємниці. Майнова відповідальність за порушення законодавства про недобросовісну конкуренцію.</w:t>
            </w:r>
          </w:p>
          <w:p w14:paraId="5343B2A9" w14:textId="5C121074" w:rsidR="00124E32" w:rsidRPr="007F0378" w:rsidRDefault="00124E32" w:rsidP="00830D48">
            <w:pPr>
              <w:spacing w:after="0" w:line="240" w:lineRule="auto"/>
              <w:rPr>
                <w:rFonts w:ascii="Times New Roman" w:eastAsia="Times New Roman" w:hAnsi="Times New Roman" w:cs="Times New Roman"/>
                <w:b/>
                <w:sz w:val="24"/>
                <w:szCs w:val="24"/>
                <w:highlight w:val="yellow"/>
                <w:lang w:val="uk-UA" w:eastAsia="ru-RU"/>
              </w:rPr>
            </w:pPr>
            <w:r w:rsidRPr="007F0378">
              <w:rPr>
                <w:rFonts w:ascii="Times New Roman" w:eastAsia="Times New Roman" w:hAnsi="Times New Roman" w:cs="Times New Roman"/>
                <w:b/>
                <w:sz w:val="24"/>
                <w:szCs w:val="24"/>
                <w:lang w:val="uk-UA" w:eastAsia="ru-RU"/>
              </w:rPr>
              <w:t xml:space="preserve">Тема 8. </w:t>
            </w:r>
            <w:r w:rsidRPr="007F0378">
              <w:rPr>
                <w:rFonts w:ascii="Times New Roman" w:eastAsia="Times New Roman" w:hAnsi="Times New Roman" w:cs="Times New Roman"/>
                <w:b/>
                <w:sz w:val="24"/>
                <w:szCs w:val="24"/>
                <w:lang w:val="uk-UA"/>
              </w:rPr>
              <w:t>Правове регулювання</w:t>
            </w:r>
            <w:r w:rsidR="00BA104A" w:rsidRPr="007F0378">
              <w:rPr>
                <w:rFonts w:ascii="Times New Roman" w:eastAsia="Times New Roman" w:hAnsi="Times New Roman" w:cs="Times New Roman"/>
                <w:b/>
                <w:sz w:val="24"/>
                <w:szCs w:val="24"/>
                <w:lang w:val="uk-UA"/>
              </w:rPr>
              <w:t xml:space="preserve"> розрахунків між суб’єктами господарювання</w:t>
            </w:r>
          </w:p>
          <w:p w14:paraId="6B09B583" w14:textId="135A83D8" w:rsidR="00872E21" w:rsidRPr="007F0378" w:rsidRDefault="00872E21" w:rsidP="00830D48">
            <w:pPr>
              <w:spacing w:after="0" w:line="240" w:lineRule="auto"/>
              <w:jc w:val="both"/>
              <w:rPr>
                <w:rFonts w:ascii="Times New Roman" w:eastAsia="Times New Roman" w:hAnsi="Times New Roman" w:cs="Times New Roman"/>
                <w:sz w:val="24"/>
                <w:szCs w:val="24"/>
                <w:lang w:val="uk-UA" w:eastAsia="ru-RU"/>
              </w:rPr>
            </w:pPr>
            <w:r w:rsidRPr="007F0378">
              <w:rPr>
                <w:rFonts w:ascii="Times New Roman" w:eastAsia="Times New Roman" w:hAnsi="Times New Roman" w:cs="Times New Roman"/>
                <w:sz w:val="24"/>
                <w:szCs w:val="24"/>
                <w:lang w:val="uk-UA" w:eastAsia="ru-RU"/>
              </w:rPr>
              <w:t>Банківський рахунок. Види банківських рахунків. Основний рахунок підприємства. Розрахунковий рахунок. Депозитний рахунок. Рахунки для коштів з цільовим призначенням. Порядок відкриття рахунка в іноземній валюті, в іноземному банку.</w:t>
            </w:r>
          </w:p>
          <w:p w14:paraId="1280A520" w14:textId="6C4B842E" w:rsidR="00F17954" w:rsidRPr="007F0378" w:rsidRDefault="00F17954" w:rsidP="00830D48">
            <w:pPr>
              <w:spacing w:after="0" w:line="240" w:lineRule="auto"/>
              <w:jc w:val="both"/>
              <w:rPr>
                <w:rFonts w:ascii="Times New Roman" w:eastAsia="Times New Roman" w:hAnsi="Times New Roman" w:cs="Times New Roman"/>
                <w:sz w:val="24"/>
                <w:szCs w:val="24"/>
                <w:lang w:val="uk-UA" w:eastAsia="ru-RU"/>
              </w:rPr>
            </w:pPr>
            <w:r w:rsidRPr="007F0378">
              <w:rPr>
                <w:rFonts w:ascii="Times New Roman" w:eastAsia="Times New Roman" w:hAnsi="Times New Roman" w:cs="Times New Roman"/>
                <w:sz w:val="24"/>
                <w:szCs w:val="24"/>
                <w:lang w:val="uk-UA" w:eastAsia="ru-RU"/>
              </w:rPr>
              <w:t>Готівкові кошти на підприємстві. Умови обігу готівкових коштів. Контроль за дотриманням суб'єктом господарювання вимог законодавства про використання готівкових коштів. Безготівкові форми оплати. Особливості використання різних видів документів у безготівкових розрахунках: векселя, чека, акредитива, доручення, вимоги-доручення. Умови отримання ліцензії на здійснення операцій в іноземній валюті. Наслідки порушення правових норм НБУ у сфері розрахунків іноземною валютою.</w:t>
            </w:r>
          </w:p>
          <w:p w14:paraId="49B77B8A" w14:textId="4BE4057E" w:rsidR="00124E32" w:rsidRPr="007F0378" w:rsidRDefault="00124E32" w:rsidP="00830D48">
            <w:pPr>
              <w:spacing w:after="0" w:line="240" w:lineRule="auto"/>
              <w:jc w:val="both"/>
              <w:rPr>
                <w:rFonts w:ascii="Times New Roman" w:eastAsia="Times New Roman" w:hAnsi="Times New Roman" w:cs="Times New Roman"/>
                <w:sz w:val="24"/>
                <w:szCs w:val="24"/>
                <w:highlight w:val="yellow"/>
                <w:lang w:val="uk-UA" w:eastAsia="ru-RU"/>
              </w:rPr>
            </w:pPr>
            <w:r w:rsidRPr="007F0378">
              <w:rPr>
                <w:rFonts w:ascii="Times New Roman" w:eastAsia="Times New Roman" w:hAnsi="Times New Roman" w:cs="Times New Roman"/>
                <w:b/>
                <w:sz w:val="24"/>
                <w:szCs w:val="24"/>
                <w:lang w:val="uk-UA" w:eastAsia="ru-RU"/>
              </w:rPr>
              <w:t xml:space="preserve">Тема 9. </w:t>
            </w:r>
            <w:r w:rsidR="007E1852" w:rsidRPr="007F0378">
              <w:rPr>
                <w:rFonts w:ascii="Times New Roman" w:eastAsia="Times New Roman" w:hAnsi="Times New Roman" w:cs="Times New Roman"/>
                <w:b/>
                <w:sz w:val="24"/>
                <w:szCs w:val="24"/>
                <w:lang w:val="uk-UA"/>
              </w:rPr>
              <w:t>Правове регулювання зовнішньоекономічної діяльності</w:t>
            </w:r>
          </w:p>
          <w:p w14:paraId="6602A7F7" w14:textId="136593A7" w:rsidR="00117740" w:rsidRPr="007F0378" w:rsidRDefault="009A34A5" w:rsidP="00830D48">
            <w:pPr>
              <w:spacing w:after="0" w:line="240" w:lineRule="auto"/>
              <w:jc w:val="both"/>
              <w:rPr>
                <w:rFonts w:ascii="Times New Roman" w:eastAsia="Times New Roman" w:hAnsi="Times New Roman" w:cs="Times New Roman"/>
                <w:sz w:val="24"/>
                <w:szCs w:val="24"/>
                <w:lang w:val="uk-UA"/>
              </w:rPr>
            </w:pPr>
            <w:r w:rsidRPr="007F0378">
              <w:rPr>
                <w:rFonts w:ascii="Times New Roman" w:eastAsia="Times New Roman" w:hAnsi="Times New Roman" w:cs="Times New Roman"/>
                <w:sz w:val="24"/>
                <w:szCs w:val="24"/>
                <w:lang w:val="uk-UA"/>
              </w:rPr>
              <w:t>Поняття і правове забезпечення зовнішньоекономічної діяльності (ЗЕД). Суб'єкти ЗЕД. Правила ІНКОТЕРМС. Ліцензування та квотування ЗЕД. Правовий режим іноземних інвестицій: поняття та форми здійснення іноземних інвестицій. Оцінка іноземних інвестицій. Державна реєстрація та гарантії захисту іноземних інвестицій.</w:t>
            </w:r>
            <w:r w:rsidR="007F0378">
              <w:rPr>
                <w:rFonts w:ascii="Times New Roman" w:eastAsia="Times New Roman" w:hAnsi="Times New Roman" w:cs="Times New Roman"/>
                <w:sz w:val="24"/>
                <w:szCs w:val="24"/>
                <w:lang w:val="uk-UA"/>
              </w:rPr>
              <w:t xml:space="preserve"> </w:t>
            </w:r>
            <w:r w:rsidR="00117740" w:rsidRPr="007F0378">
              <w:rPr>
                <w:rFonts w:ascii="Times New Roman" w:eastAsia="Times New Roman" w:hAnsi="Times New Roman" w:cs="Times New Roman"/>
                <w:sz w:val="24"/>
                <w:szCs w:val="24"/>
                <w:lang w:val="uk-UA" w:eastAsia="ru-RU"/>
              </w:rPr>
              <w:t>Концесійна діяльність в Україні. Законодавство про концесію. Принципи концесійної діяльності. Договір комерційної концесії та концесійний договір. Припинення діяльності підприємства, майно якого передається в концесію. Спеціальні (вільні) економічні зони (СЕЗ): поняття, територія і статус. Види СЕЗ.</w:t>
            </w:r>
            <w:r w:rsidR="007F0378">
              <w:rPr>
                <w:rFonts w:ascii="Times New Roman" w:eastAsia="Times New Roman" w:hAnsi="Times New Roman" w:cs="Times New Roman"/>
                <w:sz w:val="24"/>
                <w:szCs w:val="24"/>
                <w:lang w:val="uk-UA" w:eastAsia="ru-RU"/>
              </w:rPr>
              <w:t xml:space="preserve"> </w:t>
            </w:r>
            <w:r w:rsidR="00117740" w:rsidRPr="007F0378">
              <w:rPr>
                <w:rFonts w:ascii="Times New Roman" w:eastAsia="Times New Roman" w:hAnsi="Times New Roman" w:cs="Times New Roman"/>
                <w:sz w:val="24"/>
                <w:szCs w:val="24"/>
                <w:lang w:val="uk-UA" w:eastAsia="ru-RU"/>
              </w:rPr>
              <w:t>Державні гарантії інвестицій у СЕЗ.</w:t>
            </w:r>
          </w:p>
          <w:p w14:paraId="0D3FF503" w14:textId="76E21F88" w:rsidR="00124E32" w:rsidRPr="007F0378" w:rsidRDefault="00124E32" w:rsidP="00830D48">
            <w:pPr>
              <w:spacing w:after="0" w:line="240" w:lineRule="auto"/>
              <w:rPr>
                <w:rFonts w:ascii="Times New Roman" w:eastAsia="Times New Roman" w:hAnsi="Times New Roman" w:cs="Times New Roman"/>
                <w:b/>
                <w:sz w:val="24"/>
                <w:szCs w:val="24"/>
                <w:lang w:val="uk-UA" w:eastAsia="ru-RU"/>
              </w:rPr>
            </w:pPr>
            <w:r w:rsidRPr="007F0378">
              <w:rPr>
                <w:rFonts w:ascii="Times New Roman" w:eastAsia="Times New Roman" w:hAnsi="Times New Roman" w:cs="Times New Roman"/>
                <w:b/>
                <w:sz w:val="24"/>
                <w:szCs w:val="24"/>
                <w:lang w:val="uk-UA" w:eastAsia="ru-RU"/>
              </w:rPr>
              <w:t xml:space="preserve">Тема 10. </w:t>
            </w:r>
            <w:r w:rsidRPr="007F0378">
              <w:rPr>
                <w:rFonts w:ascii="Times New Roman" w:eastAsia="Times New Roman" w:hAnsi="Times New Roman" w:cs="Times New Roman"/>
                <w:sz w:val="24"/>
                <w:szCs w:val="24"/>
                <w:lang w:val="uk-UA" w:eastAsia="ru-RU"/>
              </w:rPr>
              <w:t xml:space="preserve"> </w:t>
            </w:r>
            <w:r w:rsidRPr="007F0378">
              <w:rPr>
                <w:rFonts w:ascii="Times New Roman" w:eastAsia="Times New Roman" w:hAnsi="Times New Roman" w:cs="Times New Roman"/>
                <w:b/>
                <w:sz w:val="24"/>
                <w:szCs w:val="24"/>
                <w:lang w:val="uk-UA" w:eastAsia="ru-RU"/>
              </w:rPr>
              <w:t>Захист прав суб’єктів господарювання</w:t>
            </w:r>
          </w:p>
          <w:p w14:paraId="68B8069A" w14:textId="77777777" w:rsidR="001C3DFE" w:rsidRPr="007F0378" w:rsidRDefault="001C3DFE" w:rsidP="00830D48">
            <w:pPr>
              <w:spacing w:after="0" w:line="240" w:lineRule="auto"/>
              <w:rPr>
                <w:rFonts w:ascii="Times New Roman" w:eastAsia="Times New Roman" w:hAnsi="Times New Roman" w:cs="Times New Roman"/>
                <w:sz w:val="24"/>
                <w:szCs w:val="24"/>
                <w:lang w:val="uk-UA" w:eastAsia="ru-RU"/>
              </w:rPr>
            </w:pPr>
            <w:r w:rsidRPr="007F0378">
              <w:rPr>
                <w:rFonts w:ascii="Times New Roman" w:eastAsia="Times New Roman" w:hAnsi="Times New Roman" w:cs="Times New Roman"/>
                <w:sz w:val="24"/>
                <w:szCs w:val="24"/>
                <w:lang w:val="uk-UA" w:eastAsia="ru-RU"/>
              </w:rPr>
              <w:t>Способи захисту прав суб'єктів господарювання. Досудове врегулювання господарських спорів. Виконавчий напис нотаріуса. Вирішення справ господарським судом. Третейський суд у спорах суб'єктів господарської діяльності. Порядок виконання судових рішень.</w:t>
            </w:r>
          </w:p>
          <w:p w14:paraId="09E402BE" w14:textId="752EEB2E" w:rsidR="00530BEF" w:rsidRPr="007F0378" w:rsidRDefault="00530BEF" w:rsidP="00830D48">
            <w:pPr>
              <w:spacing w:after="0" w:line="240" w:lineRule="auto"/>
              <w:jc w:val="both"/>
              <w:rPr>
                <w:rFonts w:ascii="Times New Roman" w:hAnsi="Times New Roman" w:cs="Times New Roman"/>
                <w:b/>
                <w:sz w:val="24"/>
                <w:szCs w:val="24"/>
                <w:lang w:val="uk-UA"/>
              </w:rPr>
            </w:pPr>
            <w:r w:rsidRPr="007F0378">
              <w:rPr>
                <w:rFonts w:ascii="Times New Roman" w:eastAsia="Times New Roman" w:hAnsi="Times New Roman" w:cs="Times New Roman"/>
                <w:b/>
                <w:sz w:val="24"/>
                <w:szCs w:val="24"/>
                <w:lang w:val="uk-UA" w:eastAsia="ru-RU"/>
              </w:rPr>
              <w:t xml:space="preserve">Тема 11. </w:t>
            </w:r>
            <w:r w:rsidRPr="007F0378">
              <w:rPr>
                <w:rFonts w:ascii="Times New Roman" w:hAnsi="Times New Roman" w:cs="Times New Roman"/>
                <w:b/>
                <w:sz w:val="24"/>
                <w:szCs w:val="24"/>
                <w:lang w:val="uk-UA"/>
              </w:rPr>
              <w:t xml:space="preserve">Правове регулювання перевезення вантажів </w:t>
            </w:r>
          </w:p>
          <w:p w14:paraId="63E09D8D" w14:textId="77777777" w:rsidR="00030174" w:rsidRPr="007F0378" w:rsidRDefault="00030174" w:rsidP="00830D48">
            <w:pPr>
              <w:shd w:val="clear" w:color="auto" w:fill="FFFFFF"/>
              <w:spacing w:after="0" w:line="240" w:lineRule="auto"/>
              <w:jc w:val="both"/>
              <w:rPr>
                <w:rFonts w:ascii="Times New Roman" w:hAnsi="Times New Roman" w:cs="Times New Roman"/>
                <w:sz w:val="24"/>
                <w:szCs w:val="24"/>
                <w:lang w:val="uk-UA"/>
              </w:rPr>
            </w:pPr>
            <w:r w:rsidRPr="007F0378">
              <w:rPr>
                <w:rFonts w:ascii="Times New Roman" w:hAnsi="Times New Roman" w:cs="Times New Roman"/>
                <w:sz w:val="24"/>
                <w:szCs w:val="24"/>
                <w:lang w:val="uk-UA"/>
              </w:rPr>
              <w:t>Перевезення вантажів як вид господарської діяльності. Договір перевезення вантажу. Прийняття вантажу до перевезення та отримання вантажу в пункті призначення. Зміни умов перевезення. Відповідальність за порушення умов договору перевезення. Порядок вирішення спорів щодо перевезень. Договір транспортного експедирування.</w:t>
            </w:r>
          </w:p>
          <w:p w14:paraId="3FB52F7A" w14:textId="09C28525" w:rsidR="00124E32" w:rsidRPr="007F0378" w:rsidRDefault="00124E32" w:rsidP="00830D48">
            <w:pPr>
              <w:shd w:val="clear" w:color="auto" w:fill="FFFFFF"/>
              <w:spacing w:after="0" w:line="240" w:lineRule="auto"/>
              <w:jc w:val="both"/>
              <w:rPr>
                <w:rFonts w:ascii="Times New Roman" w:eastAsia="Times New Roman" w:hAnsi="Times New Roman" w:cs="Times New Roman"/>
                <w:b/>
                <w:sz w:val="24"/>
                <w:szCs w:val="24"/>
                <w:highlight w:val="yellow"/>
                <w:lang w:val="uk-UA" w:eastAsia="ru-RU"/>
              </w:rPr>
            </w:pPr>
            <w:r w:rsidRPr="007F0378">
              <w:rPr>
                <w:rFonts w:ascii="Times New Roman" w:eastAsia="Times New Roman" w:hAnsi="Times New Roman" w:cs="Times New Roman"/>
                <w:b/>
                <w:sz w:val="24"/>
                <w:szCs w:val="24"/>
                <w:lang w:val="uk-UA" w:eastAsia="ru-RU"/>
              </w:rPr>
              <w:t xml:space="preserve">Тема 12. </w:t>
            </w:r>
            <w:r w:rsidR="00287377" w:rsidRPr="007F0378">
              <w:rPr>
                <w:rFonts w:ascii="Times New Roman" w:eastAsia="Times New Roman" w:hAnsi="Times New Roman" w:cs="Times New Roman"/>
                <w:b/>
                <w:sz w:val="24"/>
                <w:szCs w:val="24"/>
                <w:lang w:val="uk-UA"/>
              </w:rPr>
              <w:t>П</w:t>
            </w:r>
            <w:r w:rsidR="00287377" w:rsidRPr="007F0378">
              <w:rPr>
                <w:rFonts w:ascii="Times New Roman" w:hAnsi="Times New Roman" w:cs="Times New Roman"/>
                <w:b/>
                <w:bCs/>
                <w:sz w:val="24"/>
                <w:szCs w:val="24"/>
                <w:lang w:val="uk-UA"/>
              </w:rPr>
              <w:t>рипинення</w:t>
            </w:r>
            <w:r w:rsidR="00287377" w:rsidRPr="007F0378">
              <w:rPr>
                <w:rFonts w:ascii="Times New Roman" w:eastAsia="Times New Roman" w:hAnsi="Times New Roman" w:cs="Times New Roman"/>
                <w:b/>
                <w:sz w:val="24"/>
                <w:szCs w:val="24"/>
                <w:lang w:val="uk-UA"/>
              </w:rPr>
              <w:t xml:space="preserve"> діяльності суб’єктів господарювання</w:t>
            </w:r>
          </w:p>
          <w:p w14:paraId="24EB43D9" w14:textId="24014A5C" w:rsidR="00421160" w:rsidRPr="007F0378" w:rsidRDefault="00B46381" w:rsidP="00830D48">
            <w:pPr>
              <w:shd w:val="clear" w:color="auto" w:fill="FFFFFF"/>
              <w:spacing w:after="0" w:line="240" w:lineRule="auto"/>
              <w:jc w:val="both"/>
              <w:rPr>
                <w:rFonts w:ascii="Times New Roman" w:eastAsia="Times New Roman" w:hAnsi="Times New Roman" w:cs="Times New Roman"/>
                <w:sz w:val="24"/>
                <w:szCs w:val="24"/>
                <w:highlight w:val="yellow"/>
                <w:lang w:val="uk-UA"/>
              </w:rPr>
            </w:pPr>
            <w:r w:rsidRPr="007F0378">
              <w:rPr>
                <w:rFonts w:ascii="Times New Roman" w:hAnsi="Times New Roman" w:cs="Times New Roman"/>
                <w:sz w:val="24"/>
                <w:szCs w:val="24"/>
                <w:lang w:val="uk-UA"/>
              </w:rPr>
              <w:t>Підстави припинення суб'єктів господарювання. Форми реорганізації: виділення, поділ, перетворення, приєднання, злиття.</w:t>
            </w:r>
            <w:r w:rsidR="00421160" w:rsidRPr="007F0378">
              <w:rPr>
                <w:rFonts w:ascii="Times New Roman" w:hAnsi="Times New Roman" w:cs="Times New Roman"/>
                <w:sz w:val="24"/>
                <w:szCs w:val="24"/>
                <w:lang w:val="uk-UA"/>
              </w:rPr>
              <w:t xml:space="preserve"> </w:t>
            </w:r>
            <w:r w:rsidR="00421160" w:rsidRPr="007F0378">
              <w:rPr>
                <w:rFonts w:ascii="Times New Roman" w:eastAsia="Times New Roman" w:hAnsi="Times New Roman" w:cs="Times New Roman"/>
                <w:sz w:val="24"/>
                <w:szCs w:val="24"/>
                <w:lang w:val="uk-UA" w:eastAsia="ru-RU"/>
              </w:rPr>
              <w:t>Державна реєстрація припинення юридичної особи. Зняття з обліку в органах державної податкової служби. Зняття з обліку в органах Фонду загальнообов'язкового державного соціального страхування України на випадок безробіття та тимчасової втрати працездатності. Порядок закриття рахунків в установах банку. Державна реєстрація припинення діяльності фізичної особи-підприємця.</w:t>
            </w:r>
          </w:p>
        </w:tc>
      </w:tr>
      <w:bookmarkEnd w:id="2"/>
      <w:tr w:rsidR="00B77B38" w:rsidRPr="00124E32" w14:paraId="1385B539" w14:textId="77777777" w:rsidTr="000066C8">
        <w:trPr>
          <w:trHeight w:val="154"/>
        </w:trPr>
        <w:tc>
          <w:tcPr>
            <w:tcW w:w="5000" w:type="pct"/>
            <w:gridSpan w:val="4"/>
            <w:shd w:val="clear" w:color="auto" w:fill="auto"/>
            <w:tcMar>
              <w:top w:w="85" w:type="dxa"/>
              <w:left w:w="85" w:type="dxa"/>
              <w:bottom w:w="85" w:type="dxa"/>
              <w:right w:w="85" w:type="dxa"/>
            </w:tcMar>
            <w:vAlign w:val="center"/>
          </w:tcPr>
          <w:p w14:paraId="5D40A1A2"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b/>
                <w:color w:val="000000" w:themeColor="text1"/>
                <w:sz w:val="24"/>
                <w:szCs w:val="24"/>
                <w:lang w:val="uk-UA"/>
              </w:rPr>
              <w:lastRenderedPageBreak/>
              <w:t>5. Очікувані результати навчання навчальної дисципліни</w:t>
            </w:r>
          </w:p>
        </w:tc>
      </w:tr>
      <w:tr w:rsidR="00B77B38" w:rsidRPr="00124E32" w14:paraId="2D95EB84" w14:textId="77777777" w:rsidTr="000066C8">
        <w:trPr>
          <w:trHeight w:val="259"/>
        </w:trPr>
        <w:tc>
          <w:tcPr>
            <w:tcW w:w="5000" w:type="pct"/>
            <w:gridSpan w:val="4"/>
            <w:shd w:val="clear" w:color="auto" w:fill="auto"/>
            <w:tcMar>
              <w:top w:w="85" w:type="dxa"/>
              <w:left w:w="85" w:type="dxa"/>
              <w:bottom w:w="85" w:type="dxa"/>
              <w:right w:w="85" w:type="dxa"/>
            </w:tcMar>
            <w:vAlign w:val="center"/>
          </w:tcPr>
          <w:p w14:paraId="0B85F85E" w14:textId="77777777" w:rsidR="00B77B38" w:rsidRPr="00124E32" w:rsidRDefault="00B77B3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Після успішного вивчення навчальної дисципліни здобувач вищої освіти зможе:</w:t>
            </w:r>
          </w:p>
        </w:tc>
      </w:tr>
      <w:tr w:rsidR="00B77B38" w:rsidRPr="00124E32" w14:paraId="7C98FE90" w14:textId="77777777" w:rsidTr="005A4EC1">
        <w:trPr>
          <w:trHeight w:val="1230"/>
        </w:trPr>
        <w:tc>
          <w:tcPr>
            <w:tcW w:w="605" w:type="pct"/>
            <w:gridSpan w:val="2"/>
            <w:tcMar>
              <w:top w:w="85" w:type="dxa"/>
              <w:left w:w="85" w:type="dxa"/>
              <w:bottom w:w="85" w:type="dxa"/>
              <w:right w:w="85" w:type="dxa"/>
            </w:tcMar>
          </w:tcPr>
          <w:p w14:paraId="6B78F7B9" w14:textId="77777777" w:rsidR="00B77B38" w:rsidRPr="00124E32" w:rsidRDefault="00B77B38" w:rsidP="00830D48">
            <w:pPr>
              <w:spacing w:after="0"/>
              <w:rPr>
                <w:rFonts w:ascii="Times New Roman" w:hAnsi="Times New Roman" w:cs="Times New Roman"/>
                <w:bCs/>
                <w:iCs/>
                <w:color w:val="000000" w:themeColor="text1"/>
                <w:sz w:val="24"/>
                <w:szCs w:val="24"/>
                <w:lang w:val="uk-UA"/>
              </w:rPr>
            </w:pPr>
            <w:r w:rsidRPr="00124E32">
              <w:rPr>
                <w:rFonts w:ascii="Times New Roman" w:hAnsi="Times New Roman" w:cs="Times New Roman"/>
                <w:bCs/>
                <w:iCs/>
                <w:color w:val="000000" w:themeColor="text1"/>
                <w:sz w:val="24"/>
                <w:szCs w:val="24"/>
                <w:lang w:val="uk-UA"/>
              </w:rPr>
              <w:t>РН1.</w:t>
            </w:r>
          </w:p>
        </w:tc>
        <w:tc>
          <w:tcPr>
            <w:tcW w:w="4395" w:type="pct"/>
            <w:gridSpan w:val="2"/>
            <w:tcMar>
              <w:top w:w="85" w:type="dxa"/>
              <w:left w:w="85" w:type="dxa"/>
              <w:bottom w:w="85" w:type="dxa"/>
              <w:right w:w="85" w:type="dxa"/>
            </w:tcMar>
          </w:tcPr>
          <w:p w14:paraId="1AC46D12" w14:textId="77777777" w:rsidR="00B77B38" w:rsidRPr="00124E32" w:rsidRDefault="00A005C1" w:rsidP="00830D48">
            <w:pPr>
              <w:spacing w:after="0" w:line="240" w:lineRule="auto"/>
              <w:jc w:val="both"/>
              <w:rPr>
                <w:rFonts w:ascii="Times New Roman" w:hAnsi="Times New Roman" w:cs="Times New Roman"/>
                <w:sz w:val="24"/>
                <w:szCs w:val="24"/>
                <w:lang w:val="uk-UA"/>
              </w:rPr>
            </w:pPr>
            <w:r w:rsidRPr="00124E32">
              <w:rPr>
                <w:rFonts w:ascii="Times New Roman" w:eastAsia="Times New Roman" w:hAnsi="Times New Roman" w:cs="Times New Roman"/>
                <w:sz w:val="24"/>
                <w:szCs w:val="24"/>
                <w:lang w:val="uk-UA" w:eastAsia="ru-RU"/>
              </w:rPr>
              <w:t xml:space="preserve">Знати </w:t>
            </w:r>
            <w:r w:rsidRPr="00124E32">
              <w:rPr>
                <w:rFonts w:ascii="Times New Roman" w:hAnsi="Times New Roman" w:cs="Times New Roman"/>
                <w:sz w:val="24"/>
                <w:szCs w:val="24"/>
                <w:lang w:val="uk-UA"/>
              </w:rPr>
              <w:t>предмет і метод господарсько-правового регулювання; джерела господарського права, господарське законодавство України та його структуру; види суб’єктів господарського права та їх правовий статус, перш за все, майнові права суб’єктів господарювання; основні напрями, зміст і правові форми державного впливу на господарську діяльність</w:t>
            </w:r>
            <w:r w:rsidR="00124E32">
              <w:rPr>
                <w:rFonts w:ascii="Times New Roman" w:hAnsi="Times New Roman" w:cs="Times New Roman"/>
                <w:sz w:val="24"/>
                <w:szCs w:val="24"/>
                <w:lang w:val="uk-UA"/>
              </w:rPr>
              <w:t>.</w:t>
            </w:r>
          </w:p>
        </w:tc>
      </w:tr>
      <w:tr w:rsidR="00B77B38" w:rsidRPr="00830D48" w14:paraId="18E77577" w14:textId="77777777" w:rsidTr="005A4EC1">
        <w:trPr>
          <w:trHeight w:val="1083"/>
        </w:trPr>
        <w:tc>
          <w:tcPr>
            <w:tcW w:w="605" w:type="pct"/>
            <w:gridSpan w:val="2"/>
            <w:tcMar>
              <w:top w:w="85" w:type="dxa"/>
              <w:left w:w="85" w:type="dxa"/>
              <w:bottom w:w="85" w:type="dxa"/>
              <w:right w:w="85" w:type="dxa"/>
            </w:tcMar>
          </w:tcPr>
          <w:p w14:paraId="146ACEE7" w14:textId="77777777" w:rsidR="00B77B38" w:rsidRPr="00124E32" w:rsidRDefault="00B77B38" w:rsidP="00830D48">
            <w:pPr>
              <w:spacing w:after="0"/>
              <w:rPr>
                <w:rFonts w:ascii="Times New Roman" w:hAnsi="Times New Roman" w:cs="Times New Roman"/>
                <w:bCs/>
                <w:iCs/>
                <w:color w:val="000000" w:themeColor="text1"/>
                <w:sz w:val="24"/>
                <w:szCs w:val="24"/>
                <w:lang w:val="uk-UA"/>
              </w:rPr>
            </w:pPr>
            <w:r w:rsidRPr="00124E32">
              <w:rPr>
                <w:rFonts w:ascii="Times New Roman" w:hAnsi="Times New Roman" w:cs="Times New Roman"/>
                <w:bCs/>
                <w:iCs/>
                <w:color w:val="000000" w:themeColor="text1"/>
                <w:sz w:val="24"/>
                <w:szCs w:val="24"/>
                <w:lang w:val="uk-UA"/>
              </w:rPr>
              <w:lastRenderedPageBreak/>
              <w:t>РН2.</w:t>
            </w:r>
          </w:p>
        </w:tc>
        <w:tc>
          <w:tcPr>
            <w:tcW w:w="4395" w:type="pct"/>
            <w:gridSpan w:val="2"/>
            <w:tcMar>
              <w:top w:w="85" w:type="dxa"/>
              <w:left w:w="85" w:type="dxa"/>
              <w:bottom w:w="85" w:type="dxa"/>
              <w:right w:w="85" w:type="dxa"/>
            </w:tcMar>
          </w:tcPr>
          <w:p w14:paraId="60903FAB" w14:textId="77777777" w:rsidR="00B77B38" w:rsidRPr="00124E32" w:rsidRDefault="00CD35B3" w:rsidP="00830D48">
            <w:pPr>
              <w:spacing w:after="0"/>
              <w:jc w:val="both"/>
              <w:rPr>
                <w:rFonts w:ascii="Times New Roman" w:hAnsi="Times New Roman" w:cs="Times New Roman"/>
                <w:color w:val="000000" w:themeColor="text1"/>
                <w:sz w:val="24"/>
                <w:szCs w:val="24"/>
                <w:lang w:val="uk-UA"/>
              </w:rPr>
            </w:pPr>
            <w:r w:rsidRPr="00124E32">
              <w:rPr>
                <w:rFonts w:ascii="Times New Roman" w:hAnsi="Times New Roman" w:cs="Times New Roman"/>
                <w:sz w:val="24"/>
                <w:szCs w:val="24"/>
                <w:lang w:val="uk-UA"/>
              </w:rPr>
              <w:t xml:space="preserve">Розуміти </w:t>
            </w:r>
            <w:r w:rsidR="00A005C1" w:rsidRPr="00124E32">
              <w:rPr>
                <w:rFonts w:ascii="Times New Roman" w:hAnsi="Times New Roman" w:cs="Times New Roman"/>
                <w:sz w:val="24"/>
                <w:szCs w:val="24"/>
                <w:lang w:val="uk-UA"/>
              </w:rPr>
              <w:t>правові основи захисту економічної конкуренції та регулювання відновлення платоспроможності боржника або визнання його банкрутом: особливості правової регламентації господарських договорів і господарських зобов’язань;</w:t>
            </w:r>
            <w:r w:rsidRPr="00124E32">
              <w:rPr>
                <w:rFonts w:ascii="Times New Roman" w:hAnsi="Times New Roman" w:cs="Times New Roman"/>
                <w:sz w:val="24"/>
                <w:szCs w:val="24"/>
                <w:lang w:val="uk-UA"/>
              </w:rPr>
              <w:t xml:space="preserve"> правове регулювання зовнішньоекономічної та інвестиційної діяльності;</w:t>
            </w:r>
            <w:r w:rsidR="00A005C1" w:rsidRPr="00124E32">
              <w:rPr>
                <w:rFonts w:ascii="Times New Roman" w:hAnsi="Times New Roman" w:cs="Times New Roman"/>
                <w:sz w:val="24"/>
                <w:szCs w:val="24"/>
                <w:lang w:val="uk-UA"/>
              </w:rPr>
              <w:t xml:space="preserve"> правові гарантії господарської діяльності в Україні.</w:t>
            </w:r>
          </w:p>
        </w:tc>
      </w:tr>
      <w:tr w:rsidR="00B77B38" w:rsidRPr="00124E32" w14:paraId="708EAEB6" w14:textId="77777777" w:rsidTr="005A4EC1">
        <w:trPr>
          <w:trHeight w:val="1260"/>
        </w:trPr>
        <w:tc>
          <w:tcPr>
            <w:tcW w:w="605" w:type="pct"/>
            <w:gridSpan w:val="2"/>
            <w:tcMar>
              <w:top w:w="85" w:type="dxa"/>
              <w:left w:w="85" w:type="dxa"/>
              <w:bottom w:w="85" w:type="dxa"/>
              <w:right w:w="85" w:type="dxa"/>
            </w:tcMar>
          </w:tcPr>
          <w:p w14:paraId="029210C1" w14:textId="77777777" w:rsidR="00B77B38" w:rsidRPr="00124E32" w:rsidRDefault="00B77B38" w:rsidP="00830D48">
            <w:pPr>
              <w:spacing w:after="0"/>
              <w:rPr>
                <w:rFonts w:ascii="Times New Roman" w:hAnsi="Times New Roman" w:cs="Times New Roman"/>
                <w:bCs/>
                <w:iCs/>
                <w:color w:val="000000" w:themeColor="text1"/>
                <w:sz w:val="24"/>
                <w:szCs w:val="24"/>
                <w:lang w:val="uk-UA"/>
              </w:rPr>
            </w:pPr>
            <w:r w:rsidRPr="00124E32">
              <w:rPr>
                <w:rFonts w:ascii="Times New Roman" w:hAnsi="Times New Roman" w:cs="Times New Roman"/>
                <w:bCs/>
                <w:iCs/>
                <w:color w:val="000000" w:themeColor="text1"/>
                <w:sz w:val="24"/>
                <w:szCs w:val="24"/>
                <w:lang w:val="uk-UA"/>
              </w:rPr>
              <w:t>РН 3.</w:t>
            </w:r>
          </w:p>
        </w:tc>
        <w:tc>
          <w:tcPr>
            <w:tcW w:w="4395" w:type="pct"/>
            <w:gridSpan w:val="2"/>
            <w:tcMar>
              <w:top w:w="85" w:type="dxa"/>
              <w:left w:w="85" w:type="dxa"/>
              <w:bottom w:w="85" w:type="dxa"/>
              <w:right w:w="85" w:type="dxa"/>
            </w:tcMar>
          </w:tcPr>
          <w:p w14:paraId="38996A45" w14:textId="77777777" w:rsidR="00B77B38" w:rsidRPr="00124E32" w:rsidRDefault="00D22E22" w:rsidP="00830D48">
            <w:pPr>
              <w:spacing w:after="0" w:line="240" w:lineRule="auto"/>
              <w:jc w:val="both"/>
              <w:rPr>
                <w:rFonts w:ascii="Times New Roman" w:hAnsi="Times New Roman" w:cs="Times New Roman"/>
                <w:color w:val="000000" w:themeColor="text1"/>
                <w:sz w:val="24"/>
                <w:szCs w:val="24"/>
                <w:lang w:val="uk-UA"/>
              </w:rPr>
            </w:pPr>
            <w:r w:rsidRPr="00124E32">
              <w:rPr>
                <w:rFonts w:ascii="Times New Roman" w:eastAsia="Times New Roman" w:hAnsi="Times New Roman" w:cs="Times New Roman"/>
                <w:color w:val="000000"/>
                <w:sz w:val="24"/>
                <w:szCs w:val="24"/>
                <w:lang w:val="uk-UA" w:eastAsia="ru-RU"/>
              </w:rPr>
              <w:t xml:space="preserve">Вміти </w:t>
            </w:r>
            <w:r w:rsidR="00A005C1" w:rsidRPr="00124E32">
              <w:rPr>
                <w:rFonts w:ascii="Times New Roman" w:hAnsi="Times New Roman" w:cs="Times New Roman"/>
                <w:sz w:val="24"/>
                <w:szCs w:val="24"/>
                <w:lang w:val="uk-UA"/>
              </w:rPr>
              <w:t>тлумачити чинне господарське законодавство та правильно застосовувати його при вирішенні практичних завдань, аргументуючи власну точку зору щодо прийнятого рішення; своєчасно визначати проблеми правового регулювання господарсько-договірних відносин і, керуючись нормами діючого законодавства України, вирішувати питання захисту прав суб'єктів господарювання.</w:t>
            </w:r>
          </w:p>
        </w:tc>
      </w:tr>
      <w:tr w:rsidR="00B77B38" w:rsidRPr="00124E32" w14:paraId="77179B86" w14:textId="77777777" w:rsidTr="000066C8">
        <w:trPr>
          <w:trHeight w:val="109"/>
        </w:trPr>
        <w:tc>
          <w:tcPr>
            <w:tcW w:w="5000" w:type="pct"/>
            <w:gridSpan w:val="4"/>
            <w:shd w:val="clear" w:color="auto" w:fill="auto"/>
            <w:tcMar>
              <w:top w:w="85" w:type="dxa"/>
              <w:left w:w="85" w:type="dxa"/>
              <w:bottom w:w="85" w:type="dxa"/>
              <w:right w:w="85" w:type="dxa"/>
            </w:tcMar>
            <w:vAlign w:val="center"/>
          </w:tcPr>
          <w:p w14:paraId="2CD15E33" w14:textId="77777777" w:rsidR="00B77B38" w:rsidRPr="00124E32" w:rsidRDefault="00B77B38" w:rsidP="00830D48">
            <w:pPr>
              <w:spacing w:after="0"/>
              <w:rPr>
                <w:rFonts w:ascii="Times New Roman" w:hAnsi="Times New Roman" w:cs="Times New Roman"/>
                <w:b/>
                <w:caps/>
                <w:color w:val="000000" w:themeColor="text1"/>
                <w:sz w:val="24"/>
                <w:szCs w:val="24"/>
                <w:lang w:val="uk-UA"/>
              </w:rPr>
            </w:pPr>
            <w:r w:rsidRPr="00124E32">
              <w:rPr>
                <w:rFonts w:ascii="Times New Roman" w:hAnsi="Times New Roman" w:cs="Times New Roman"/>
                <w:b/>
                <w:color w:val="000000" w:themeColor="text1"/>
                <w:sz w:val="24"/>
                <w:szCs w:val="24"/>
                <w:lang w:val="uk-UA"/>
              </w:rPr>
              <w:t xml:space="preserve">6. Роль навчальної дисципліни у досягненні програмних результатів </w:t>
            </w:r>
          </w:p>
        </w:tc>
      </w:tr>
      <w:tr w:rsidR="00B77B38" w:rsidRPr="00124E32" w14:paraId="6F6B3194" w14:textId="77777777" w:rsidTr="000066C8">
        <w:trPr>
          <w:trHeight w:val="213"/>
        </w:trPr>
        <w:tc>
          <w:tcPr>
            <w:tcW w:w="5000" w:type="pct"/>
            <w:gridSpan w:val="4"/>
            <w:tcMar>
              <w:top w:w="85" w:type="dxa"/>
              <w:left w:w="85" w:type="dxa"/>
              <w:bottom w:w="85" w:type="dxa"/>
              <w:right w:w="85" w:type="dxa"/>
            </w:tcMar>
            <w:vAlign w:val="center"/>
          </w:tcPr>
          <w:p w14:paraId="5FB64B14" w14:textId="77777777" w:rsidR="00B77B38" w:rsidRPr="00124E32" w:rsidRDefault="00B77B38" w:rsidP="00830D48">
            <w:pPr>
              <w:autoSpaceDE w:val="0"/>
              <w:autoSpaceDN w:val="0"/>
              <w:adjustRightInd w:val="0"/>
              <w:spacing w:after="0"/>
              <w:jc w:val="both"/>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Програмні результати, досягнення яких забезпечує навчальна дисципліна:</w:t>
            </w:r>
          </w:p>
        </w:tc>
      </w:tr>
      <w:tr w:rsidR="00830D48" w:rsidRPr="00124E32" w14:paraId="31BB10E3" w14:textId="77777777" w:rsidTr="005A4EC1">
        <w:trPr>
          <w:trHeight w:val="464"/>
        </w:trPr>
        <w:tc>
          <w:tcPr>
            <w:tcW w:w="605" w:type="pct"/>
            <w:gridSpan w:val="2"/>
            <w:tcMar>
              <w:top w:w="85" w:type="dxa"/>
              <w:left w:w="85" w:type="dxa"/>
              <w:bottom w:w="85" w:type="dxa"/>
              <w:right w:w="85" w:type="dxa"/>
            </w:tcMar>
          </w:tcPr>
          <w:p w14:paraId="7E59E982" w14:textId="0DF792D3" w:rsidR="00830D48" w:rsidRPr="00124E32" w:rsidRDefault="00830D48" w:rsidP="00830D48">
            <w:pPr>
              <w:spacing w:after="0"/>
              <w:rPr>
                <w:rFonts w:ascii="Times New Roman" w:hAnsi="Times New Roman" w:cs="Times New Roman"/>
                <w:b/>
                <w:iCs/>
                <w:color w:val="000000" w:themeColor="text1"/>
                <w:sz w:val="24"/>
                <w:szCs w:val="24"/>
                <w:lang w:val="uk-UA"/>
              </w:rPr>
            </w:pPr>
            <w:r w:rsidRPr="00124E32">
              <w:rPr>
                <w:rFonts w:ascii="Times New Roman" w:hAnsi="Times New Roman" w:cs="Times New Roman"/>
                <w:sz w:val="24"/>
                <w:szCs w:val="24"/>
              </w:rPr>
              <w:t>ПРН 1.</w:t>
            </w:r>
          </w:p>
        </w:tc>
        <w:tc>
          <w:tcPr>
            <w:tcW w:w="4395" w:type="pct"/>
            <w:gridSpan w:val="2"/>
            <w:tcMar>
              <w:top w:w="85" w:type="dxa"/>
              <w:left w:w="85" w:type="dxa"/>
              <w:bottom w:w="85" w:type="dxa"/>
              <w:right w:w="85" w:type="dxa"/>
            </w:tcMar>
          </w:tcPr>
          <w:p w14:paraId="5A600C0C" w14:textId="1BD2F766" w:rsidR="00830D48" w:rsidRPr="00830D48" w:rsidRDefault="00830D48" w:rsidP="00830D48">
            <w:pPr>
              <w:autoSpaceDE w:val="0"/>
              <w:autoSpaceDN w:val="0"/>
              <w:adjustRightInd w:val="0"/>
              <w:spacing w:after="0"/>
              <w:jc w:val="both"/>
              <w:rPr>
                <w:rFonts w:ascii="Times New Roman" w:hAnsi="Times New Roman" w:cs="Times New Roman"/>
                <w:color w:val="000000" w:themeColor="text1"/>
                <w:sz w:val="24"/>
                <w:szCs w:val="24"/>
                <w:lang w:val="uk-UA"/>
              </w:rPr>
            </w:pPr>
            <w:r w:rsidRPr="00830D48">
              <w:rPr>
                <w:rFonts w:ascii="Times New Roman" w:hAnsi="Times New Roman" w:cs="Times New Roman"/>
                <w:sz w:val="24"/>
                <w:lang w:val="uk-UA"/>
              </w:rPr>
              <w:t>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tc>
      </w:tr>
      <w:tr w:rsidR="00830D48" w:rsidRPr="00830D48" w14:paraId="2302866A" w14:textId="77777777" w:rsidTr="005A4EC1">
        <w:trPr>
          <w:trHeight w:val="564"/>
        </w:trPr>
        <w:tc>
          <w:tcPr>
            <w:tcW w:w="605" w:type="pct"/>
            <w:gridSpan w:val="2"/>
            <w:tcMar>
              <w:top w:w="85" w:type="dxa"/>
              <w:left w:w="85" w:type="dxa"/>
              <w:bottom w:w="85" w:type="dxa"/>
              <w:right w:w="85" w:type="dxa"/>
            </w:tcMar>
          </w:tcPr>
          <w:p w14:paraId="708396D9" w14:textId="240BEE44" w:rsidR="00830D48" w:rsidRPr="00124E32" w:rsidRDefault="00830D48" w:rsidP="00830D48">
            <w:pPr>
              <w:spacing w:after="0"/>
              <w:rPr>
                <w:rFonts w:ascii="Times New Roman" w:hAnsi="Times New Roman" w:cs="Times New Roman"/>
                <w:sz w:val="24"/>
                <w:szCs w:val="24"/>
                <w:lang w:val="uk-UA"/>
              </w:rPr>
            </w:pPr>
            <w:r w:rsidRPr="00124E32">
              <w:rPr>
                <w:rFonts w:ascii="Times New Roman" w:hAnsi="Times New Roman" w:cs="Times New Roman"/>
                <w:sz w:val="24"/>
                <w:szCs w:val="24"/>
                <w:lang w:val="uk-UA"/>
              </w:rPr>
              <w:t xml:space="preserve">ПРН </w:t>
            </w:r>
            <w:r>
              <w:rPr>
                <w:rFonts w:ascii="Times New Roman" w:hAnsi="Times New Roman" w:cs="Times New Roman"/>
                <w:sz w:val="24"/>
                <w:szCs w:val="24"/>
                <w:lang w:val="uk-UA"/>
              </w:rPr>
              <w:t>5</w:t>
            </w:r>
            <w:r w:rsidRPr="00124E32">
              <w:rPr>
                <w:rFonts w:ascii="Times New Roman" w:hAnsi="Times New Roman" w:cs="Times New Roman"/>
                <w:sz w:val="24"/>
                <w:szCs w:val="24"/>
                <w:lang w:val="uk-UA"/>
              </w:rPr>
              <w:t>.</w:t>
            </w:r>
          </w:p>
        </w:tc>
        <w:tc>
          <w:tcPr>
            <w:tcW w:w="4395" w:type="pct"/>
            <w:gridSpan w:val="2"/>
            <w:tcMar>
              <w:top w:w="85" w:type="dxa"/>
              <w:left w:w="85" w:type="dxa"/>
              <w:bottom w:w="85" w:type="dxa"/>
              <w:right w:w="85" w:type="dxa"/>
            </w:tcMar>
          </w:tcPr>
          <w:p w14:paraId="033F007E" w14:textId="6C0E32E8" w:rsidR="00830D48" w:rsidRPr="00830D48" w:rsidRDefault="00830D48" w:rsidP="00830D48">
            <w:pPr>
              <w:spacing w:after="0" w:line="240" w:lineRule="auto"/>
              <w:jc w:val="both"/>
              <w:rPr>
                <w:rFonts w:ascii="Times New Roman" w:eastAsia="Times New Roman" w:hAnsi="Times New Roman" w:cs="Times New Roman"/>
                <w:sz w:val="24"/>
                <w:szCs w:val="24"/>
                <w:lang w:val="uk-UA" w:eastAsia="ru-RU"/>
              </w:rPr>
            </w:pPr>
            <w:r w:rsidRPr="00830D48">
              <w:rPr>
                <w:rFonts w:ascii="Times New Roman" w:hAnsi="Times New Roman" w:cs="Times New Roman"/>
                <w:sz w:val="24"/>
                <w:lang w:val="uk-UA"/>
              </w:rPr>
              <w:t>Виявляти навички пошуку, збирання та аналізу інформації, розрахунку показників для обґрунтування управлінських рішень.</w:t>
            </w:r>
          </w:p>
        </w:tc>
      </w:tr>
      <w:tr w:rsidR="00830D48" w:rsidRPr="00830D48" w14:paraId="04009601" w14:textId="77777777" w:rsidTr="005A4EC1">
        <w:trPr>
          <w:trHeight w:val="20"/>
        </w:trPr>
        <w:tc>
          <w:tcPr>
            <w:tcW w:w="605" w:type="pct"/>
            <w:gridSpan w:val="2"/>
            <w:tcMar>
              <w:top w:w="85" w:type="dxa"/>
              <w:left w:w="85" w:type="dxa"/>
              <w:bottom w:w="85" w:type="dxa"/>
              <w:right w:w="85" w:type="dxa"/>
            </w:tcMar>
          </w:tcPr>
          <w:p w14:paraId="32EB6388" w14:textId="221CB63E" w:rsidR="00830D48" w:rsidRPr="00124E32" w:rsidRDefault="00830D48" w:rsidP="00830D48">
            <w:pPr>
              <w:spacing w:after="0"/>
              <w:rPr>
                <w:rFonts w:ascii="Times New Roman" w:hAnsi="Times New Roman" w:cs="Times New Roman"/>
                <w:b/>
                <w:iCs/>
                <w:color w:val="000000" w:themeColor="text1"/>
                <w:sz w:val="24"/>
                <w:szCs w:val="24"/>
                <w:lang w:val="uk-UA"/>
              </w:rPr>
            </w:pPr>
            <w:r w:rsidRPr="00124E32">
              <w:rPr>
                <w:rFonts w:ascii="Times New Roman" w:hAnsi="Times New Roman" w:cs="Times New Roman"/>
                <w:color w:val="000000" w:themeColor="text1"/>
                <w:sz w:val="24"/>
                <w:szCs w:val="24"/>
                <w:lang w:val="uk-UA"/>
              </w:rPr>
              <w:t xml:space="preserve">ПРН </w:t>
            </w:r>
            <w:r>
              <w:rPr>
                <w:rFonts w:ascii="Times New Roman" w:hAnsi="Times New Roman" w:cs="Times New Roman"/>
                <w:color w:val="000000" w:themeColor="text1"/>
                <w:sz w:val="24"/>
                <w:szCs w:val="24"/>
                <w:lang w:val="uk-UA"/>
              </w:rPr>
              <w:t>6.</w:t>
            </w:r>
          </w:p>
        </w:tc>
        <w:tc>
          <w:tcPr>
            <w:tcW w:w="4395" w:type="pct"/>
            <w:gridSpan w:val="2"/>
            <w:tcMar>
              <w:top w:w="85" w:type="dxa"/>
              <w:left w:w="85" w:type="dxa"/>
              <w:bottom w:w="85" w:type="dxa"/>
              <w:right w:w="85" w:type="dxa"/>
            </w:tcMar>
          </w:tcPr>
          <w:p w14:paraId="0B562CC7" w14:textId="77C3E6D6" w:rsidR="00830D48" w:rsidRPr="00830D48" w:rsidRDefault="00830D48" w:rsidP="00830D48">
            <w:pPr>
              <w:autoSpaceDE w:val="0"/>
              <w:autoSpaceDN w:val="0"/>
              <w:adjustRightInd w:val="0"/>
              <w:spacing w:after="0"/>
              <w:jc w:val="both"/>
              <w:rPr>
                <w:rFonts w:ascii="Times New Roman" w:hAnsi="Times New Roman" w:cs="Times New Roman"/>
                <w:color w:val="000000" w:themeColor="text1"/>
                <w:sz w:val="24"/>
                <w:szCs w:val="24"/>
                <w:lang w:val="uk-UA"/>
              </w:rPr>
            </w:pPr>
            <w:r w:rsidRPr="00830D48">
              <w:rPr>
                <w:rFonts w:ascii="Times New Roman" w:hAnsi="Times New Roman" w:cs="Times New Roman"/>
                <w:sz w:val="24"/>
                <w:lang w:val="uk-UA"/>
              </w:rPr>
              <w:t>Застосовувати методи менеджменту для забезпечення ефективності діяльності організації.</w:t>
            </w:r>
          </w:p>
        </w:tc>
      </w:tr>
      <w:tr w:rsidR="00830D48" w:rsidRPr="00830D48" w14:paraId="58F0EF6E" w14:textId="77777777" w:rsidTr="005A4EC1">
        <w:trPr>
          <w:trHeight w:val="20"/>
        </w:trPr>
        <w:tc>
          <w:tcPr>
            <w:tcW w:w="605" w:type="pct"/>
            <w:gridSpan w:val="2"/>
            <w:tcMar>
              <w:top w:w="85" w:type="dxa"/>
              <w:left w:w="85" w:type="dxa"/>
              <w:bottom w:w="85" w:type="dxa"/>
              <w:right w:w="85" w:type="dxa"/>
            </w:tcMar>
          </w:tcPr>
          <w:p w14:paraId="7E6A89EF" w14:textId="638F6CAA" w:rsidR="00830D48" w:rsidRPr="00124E32" w:rsidRDefault="00830D48" w:rsidP="00830D48">
            <w:pPr>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ПРН 8.</w:t>
            </w:r>
          </w:p>
        </w:tc>
        <w:tc>
          <w:tcPr>
            <w:tcW w:w="4395" w:type="pct"/>
            <w:gridSpan w:val="2"/>
            <w:tcMar>
              <w:top w:w="85" w:type="dxa"/>
              <w:left w:w="85" w:type="dxa"/>
              <w:bottom w:w="85" w:type="dxa"/>
              <w:right w:w="85" w:type="dxa"/>
            </w:tcMar>
          </w:tcPr>
          <w:p w14:paraId="583A8AF0" w14:textId="0FB93E1C" w:rsidR="00830D48" w:rsidRPr="00830D48" w:rsidRDefault="00830D48" w:rsidP="00830D48">
            <w:pPr>
              <w:autoSpaceDE w:val="0"/>
              <w:autoSpaceDN w:val="0"/>
              <w:adjustRightInd w:val="0"/>
              <w:spacing w:after="0"/>
              <w:jc w:val="both"/>
              <w:rPr>
                <w:rFonts w:ascii="Times New Roman" w:hAnsi="Times New Roman" w:cs="Times New Roman"/>
                <w:sz w:val="24"/>
                <w:szCs w:val="24"/>
                <w:lang w:val="uk-UA"/>
              </w:rPr>
            </w:pPr>
            <w:r w:rsidRPr="00830D48">
              <w:rPr>
                <w:rFonts w:ascii="Times New Roman" w:hAnsi="Times New Roman" w:cs="Times New Roman"/>
                <w:sz w:val="24"/>
                <w:lang w:val="uk-UA"/>
              </w:rPr>
              <w:t>Знати нормативно-правове забезпечення діяльності організації, пояснювати правові, соціальні та економічні наслідки функціонування організації.</w:t>
            </w:r>
          </w:p>
        </w:tc>
      </w:tr>
      <w:tr w:rsidR="00830D48" w:rsidRPr="00124E32" w14:paraId="53479007" w14:textId="77777777" w:rsidTr="000066C8">
        <w:trPr>
          <w:trHeight w:val="94"/>
        </w:trPr>
        <w:tc>
          <w:tcPr>
            <w:tcW w:w="5000" w:type="pct"/>
            <w:gridSpan w:val="4"/>
            <w:shd w:val="clear" w:color="auto" w:fill="auto"/>
            <w:tcMar>
              <w:top w:w="85" w:type="dxa"/>
              <w:left w:w="85" w:type="dxa"/>
              <w:bottom w:w="85" w:type="dxa"/>
              <w:right w:w="85" w:type="dxa"/>
            </w:tcMar>
            <w:vAlign w:val="center"/>
          </w:tcPr>
          <w:p w14:paraId="25875152" w14:textId="77777777" w:rsidR="00830D48" w:rsidRPr="00124E32" w:rsidRDefault="00830D48"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t>7. Види навчальних занять та навчальної діяльності</w:t>
            </w:r>
          </w:p>
        </w:tc>
      </w:tr>
      <w:tr w:rsidR="00830D48" w:rsidRPr="00124E32" w14:paraId="29B7A929" w14:textId="77777777" w:rsidTr="000066C8">
        <w:trPr>
          <w:trHeight w:val="73"/>
        </w:trPr>
        <w:tc>
          <w:tcPr>
            <w:tcW w:w="5000" w:type="pct"/>
            <w:gridSpan w:val="4"/>
            <w:shd w:val="clear" w:color="auto" w:fill="auto"/>
            <w:tcMar>
              <w:top w:w="85" w:type="dxa"/>
              <w:left w:w="85" w:type="dxa"/>
              <w:bottom w:w="85" w:type="dxa"/>
              <w:right w:w="85" w:type="dxa"/>
            </w:tcMar>
            <w:vAlign w:val="center"/>
          </w:tcPr>
          <w:p w14:paraId="7B6D4331" w14:textId="77777777" w:rsidR="00830D48" w:rsidRPr="00124E32" w:rsidRDefault="00830D48"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t>7.1 Види навчальних занять</w:t>
            </w:r>
          </w:p>
        </w:tc>
      </w:tr>
      <w:tr w:rsidR="00830D48" w:rsidRPr="00124E32" w14:paraId="308E4E0F" w14:textId="77777777" w:rsidTr="000066C8">
        <w:trPr>
          <w:trHeight w:val="130"/>
        </w:trPr>
        <w:tc>
          <w:tcPr>
            <w:tcW w:w="5000" w:type="pct"/>
            <w:gridSpan w:val="4"/>
            <w:shd w:val="clear" w:color="auto" w:fill="auto"/>
            <w:tcMar>
              <w:top w:w="85" w:type="dxa"/>
              <w:left w:w="85" w:type="dxa"/>
              <w:bottom w:w="85" w:type="dxa"/>
              <w:right w:w="85" w:type="dxa"/>
            </w:tcMar>
          </w:tcPr>
          <w:p w14:paraId="05E15534" w14:textId="77777777" w:rsidR="00830D48" w:rsidRPr="00124E32" w:rsidRDefault="00830D48"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t>ЗМІСТОВИЙ МОДУЛЬ 1. ЗАГАЛЬНІ ПОЛОЖЕННЯ</w:t>
            </w:r>
          </w:p>
        </w:tc>
      </w:tr>
      <w:tr w:rsidR="00830D48" w:rsidRPr="00835184" w14:paraId="0D9E46F0" w14:textId="77777777" w:rsidTr="000066C8">
        <w:trPr>
          <w:trHeight w:val="13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E5568B1" w14:textId="627D890C" w:rsidR="00830D48" w:rsidRPr="000066C8" w:rsidRDefault="00830D48" w:rsidP="00830D48">
            <w:pPr>
              <w:spacing w:after="0"/>
              <w:rPr>
                <w:rFonts w:ascii="Times New Roman" w:hAnsi="Times New Roman" w:cs="Times New Roman"/>
                <w:b/>
                <w:color w:val="000000" w:themeColor="text1"/>
                <w:sz w:val="24"/>
                <w:szCs w:val="24"/>
                <w:highlight w:val="yellow"/>
                <w:lang w:val="uk-UA"/>
              </w:rPr>
            </w:pPr>
            <w:r w:rsidRPr="00701A5D">
              <w:rPr>
                <w:rFonts w:ascii="Times New Roman" w:hAnsi="Times New Roman" w:cs="Times New Roman"/>
                <w:b/>
                <w:color w:val="000000" w:themeColor="text1"/>
                <w:sz w:val="24"/>
                <w:szCs w:val="24"/>
                <w:lang w:val="uk-UA"/>
              </w:rPr>
              <w:t xml:space="preserve">Тема 1. </w:t>
            </w:r>
            <w:r w:rsidRPr="00CB3B81">
              <w:rPr>
                <w:rFonts w:ascii="Times New Roman" w:eastAsia="Times New Roman" w:hAnsi="Times New Roman" w:cs="Times New Roman"/>
                <w:b/>
                <w:sz w:val="24"/>
                <w:lang w:val="uk-UA"/>
              </w:rPr>
              <w:t>Поняття, система та джерела господарського права</w:t>
            </w:r>
          </w:p>
        </w:tc>
      </w:tr>
      <w:tr w:rsidR="00830D48" w:rsidRPr="00835184" w14:paraId="3AD0E7A4" w14:textId="77777777" w:rsidTr="005A4EC1">
        <w:trPr>
          <w:gridAfter w:val="1"/>
          <w:wAfter w:w="6" w:type="pct"/>
          <w:trHeight w:val="873"/>
        </w:trPr>
        <w:tc>
          <w:tcPr>
            <w:tcW w:w="456" w:type="pct"/>
            <w:shd w:val="clear" w:color="auto" w:fill="auto"/>
            <w:tcMar>
              <w:top w:w="85" w:type="dxa"/>
              <w:left w:w="85" w:type="dxa"/>
              <w:bottom w:w="85" w:type="dxa"/>
              <w:right w:w="85" w:type="dxa"/>
            </w:tcMar>
          </w:tcPr>
          <w:p w14:paraId="0C14299A" w14:textId="77777777" w:rsidR="00830D48" w:rsidRPr="00701A5D" w:rsidRDefault="00830D48" w:rsidP="00830D48">
            <w:pPr>
              <w:spacing w:after="0"/>
              <w:rPr>
                <w:rFonts w:ascii="Times New Roman" w:hAnsi="Times New Roman" w:cs="Times New Roman"/>
                <w:sz w:val="24"/>
                <w:szCs w:val="24"/>
                <w:lang w:val="uk-UA"/>
              </w:rPr>
            </w:pPr>
            <w:r w:rsidRPr="00701A5D">
              <w:rPr>
                <w:rFonts w:ascii="Times New Roman" w:hAnsi="Times New Roman" w:cs="Times New Roman"/>
                <w:sz w:val="24"/>
                <w:szCs w:val="24"/>
                <w:lang w:val="uk-UA"/>
              </w:rPr>
              <w:t>Л 1.</w:t>
            </w:r>
          </w:p>
        </w:tc>
        <w:tc>
          <w:tcPr>
            <w:tcW w:w="4538" w:type="pct"/>
            <w:gridSpan w:val="2"/>
            <w:shd w:val="clear" w:color="auto" w:fill="auto"/>
          </w:tcPr>
          <w:p w14:paraId="7C8CA633" w14:textId="4D33D704" w:rsidR="00830D48" w:rsidRPr="005A4EC1" w:rsidRDefault="00830D48" w:rsidP="00830D48">
            <w:pPr>
              <w:autoSpaceDE w:val="0"/>
              <w:autoSpaceDN w:val="0"/>
              <w:adjustRightInd w:val="0"/>
              <w:spacing w:after="0" w:line="240" w:lineRule="auto"/>
              <w:jc w:val="both"/>
              <w:rPr>
                <w:rFonts w:ascii="Times New Roman" w:eastAsia="Times New Roman" w:hAnsi="Times New Roman" w:cs="Times New Roman"/>
                <w:b/>
                <w:sz w:val="24"/>
                <w:szCs w:val="24"/>
                <w:highlight w:val="yellow"/>
                <w:lang w:val="uk-UA" w:eastAsia="ru-RU"/>
              </w:rPr>
            </w:pPr>
            <w:r w:rsidRPr="005A4EC1">
              <w:rPr>
                <w:rFonts w:ascii="Times New Roman" w:hAnsi="Times New Roman" w:cs="Times New Roman"/>
                <w:color w:val="000000"/>
                <w:sz w:val="24"/>
                <w:szCs w:val="24"/>
                <w:lang w:val="uk-UA"/>
              </w:rPr>
              <w:t xml:space="preserve">Поняття, предмет та функції </w:t>
            </w:r>
            <w:r w:rsidRPr="005A4EC1">
              <w:rPr>
                <w:rFonts w:ascii="Times New Roman" w:eastAsia="Times New Roman" w:hAnsi="Times New Roman" w:cs="Times New Roman"/>
                <w:bCs/>
                <w:sz w:val="24"/>
                <w:szCs w:val="24"/>
                <w:lang w:val="uk-UA" w:eastAsia="ru-RU"/>
              </w:rPr>
              <w:t xml:space="preserve">господарського права. </w:t>
            </w:r>
            <w:r w:rsidRPr="005A4EC1">
              <w:rPr>
                <w:rFonts w:ascii="Times New Roman" w:hAnsi="Times New Roman" w:cs="Times New Roman"/>
                <w:sz w:val="24"/>
                <w:szCs w:val="24"/>
                <w:shd w:val="clear" w:color="auto" w:fill="FFFFFF"/>
                <w:lang w:val="uk-UA"/>
              </w:rPr>
              <w:t xml:space="preserve">Поняття, ознаки, види господарської діяльності та принципи її здійснення. </w:t>
            </w:r>
            <w:r w:rsidRPr="005A4EC1">
              <w:rPr>
                <w:rFonts w:ascii="Times New Roman" w:eastAsia="Times New Roman" w:hAnsi="Times New Roman" w:cs="Times New Roman"/>
                <w:bCs/>
                <w:sz w:val="24"/>
                <w:szCs w:val="24"/>
                <w:lang w:val="uk-UA" w:eastAsia="ru-RU"/>
              </w:rPr>
              <w:t xml:space="preserve">Поняття та ознаки господарського законодавства. </w:t>
            </w:r>
            <w:r w:rsidRPr="005A4EC1">
              <w:rPr>
                <w:rFonts w:ascii="Times New Roman" w:hAnsi="Times New Roman" w:cs="Times New Roman"/>
                <w:sz w:val="24"/>
                <w:szCs w:val="24"/>
                <w:lang w:val="uk-UA"/>
              </w:rPr>
              <w:t xml:space="preserve">Метод та система </w:t>
            </w:r>
            <w:r w:rsidRPr="005A4EC1">
              <w:rPr>
                <w:rFonts w:ascii="Times New Roman" w:eastAsia="Times New Roman" w:hAnsi="Times New Roman" w:cs="Times New Roman"/>
                <w:bCs/>
                <w:sz w:val="24"/>
                <w:szCs w:val="24"/>
                <w:lang w:val="uk-UA" w:eastAsia="ru-RU"/>
              </w:rPr>
              <w:t xml:space="preserve">господарського права. </w:t>
            </w:r>
            <w:r w:rsidRPr="005A4EC1">
              <w:rPr>
                <w:rFonts w:ascii="Times New Roman" w:hAnsi="Times New Roman" w:cs="Times New Roman"/>
                <w:sz w:val="24"/>
                <w:szCs w:val="24"/>
                <w:lang w:val="uk-UA"/>
              </w:rPr>
              <w:t>Система джерел господарського права України. Господарсько-правові акти та їх види</w:t>
            </w:r>
            <w:r w:rsidRPr="005A4EC1">
              <w:rPr>
                <w:rFonts w:ascii="Times New Roman" w:eastAsia="Times New Roman" w:hAnsi="Times New Roman" w:cs="Times New Roman"/>
                <w:bCs/>
                <w:sz w:val="24"/>
                <w:szCs w:val="24"/>
                <w:lang w:val="uk-UA" w:eastAsia="ru-RU"/>
              </w:rPr>
              <w:t>. Конституційне регулювання відносин у сфері господарювання.</w:t>
            </w:r>
            <w:r w:rsidRPr="005A4EC1">
              <w:rPr>
                <w:rFonts w:ascii="Times New Roman" w:eastAsia="Times New Roman" w:hAnsi="Times New Roman" w:cs="Times New Roman"/>
                <w:bCs/>
                <w:sz w:val="24"/>
                <w:szCs w:val="24"/>
                <w:lang w:eastAsia="ru-RU"/>
              </w:rPr>
              <w:t xml:space="preserve"> </w:t>
            </w:r>
            <w:r w:rsidRPr="005A4EC1">
              <w:rPr>
                <w:rFonts w:ascii="Times New Roman" w:eastAsia="Times New Roman" w:hAnsi="Times New Roman" w:cs="Times New Roman"/>
                <w:bCs/>
                <w:sz w:val="24"/>
                <w:szCs w:val="24"/>
                <w:lang w:val="uk-UA" w:eastAsia="ru-RU"/>
              </w:rPr>
              <w:t>Міжнародно-правове регулювання господарських правовідносин</w:t>
            </w:r>
            <w:r>
              <w:rPr>
                <w:rFonts w:ascii="Times New Roman" w:eastAsia="Times New Roman" w:hAnsi="Times New Roman" w:cs="Times New Roman"/>
                <w:bCs/>
                <w:sz w:val="24"/>
                <w:szCs w:val="24"/>
                <w:lang w:val="uk-UA" w:eastAsia="ru-RU"/>
              </w:rPr>
              <w:t>.</w:t>
            </w:r>
          </w:p>
        </w:tc>
      </w:tr>
      <w:tr w:rsidR="00830D48" w:rsidRPr="00835184" w14:paraId="066B8CC4" w14:textId="77777777" w:rsidTr="005A4EC1">
        <w:trPr>
          <w:gridAfter w:val="1"/>
          <w:wAfter w:w="6" w:type="pct"/>
          <w:trHeight w:val="234"/>
        </w:trPr>
        <w:tc>
          <w:tcPr>
            <w:tcW w:w="4994" w:type="pct"/>
            <w:gridSpan w:val="3"/>
            <w:shd w:val="clear" w:color="auto" w:fill="auto"/>
            <w:tcMar>
              <w:top w:w="85" w:type="dxa"/>
              <w:left w:w="85" w:type="dxa"/>
              <w:bottom w:w="85" w:type="dxa"/>
              <w:right w:w="85" w:type="dxa"/>
            </w:tcMar>
          </w:tcPr>
          <w:p w14:paraId="1BC24205" w14:textId="4DBD0CD0" w:rsidR="00830D48" w:rsidRPr="000066C8" w:rsidRDefault="00830D48" w:rsidP="00830D48">
            <w:pPr>
              <w:spacing w:after="0" w:line="240" w:lineRule="auto"/>
              <w:rPr>
                <w:rFonts w:ascii="Times New Roman" w:hAnsi="Times New Roman" w:cs="Times New Roman"/>
                <w:b/>
                <w:color w:val="000000" w:themeColor="text1"/>
                <w:sz w:val="24"/>
                <w:szCs w:val="24"/>
                <w:highlight w:val="yellow"/>
                <w:lang w:val="uk-UA"/>
              </w:rPr>
            </w:pPr>
            <w:r w:rsidRPr="00701A5D">
              <w:rPr>
                <w:rFonts w:ascii="Times New Roman" w:hAnsi="Times New Roman" w:cs="Times New Roman"/>
                <w:b/>
                <w:color w:val="000000" w:themeColor="text1"/>
                <w:sz w:val="24"/>
                <w:szCs w:val="24"/>
                <w:lang w:val="uk-UA"/>
              </w:rPr>
              <w:t xml:space="preserve">Тема 2.  </w:t>
            </w:r>
            <w:r>
              <w:rPr>
                <w:rFonts w:ascii="Times New Roman" w:eastAsia="Times New Roman" w:hAnsi="Times New Roman" w:cs="Times New Roman"/>
                <w:b/>
                <w:sz w:val="24"/>
                <w:lang w:val="uk-UA" w:eastAsia="ru-RU"/>
              </w:rPr>
              <w:t>Законодавче визначення суб’єктів господарювання</w:t>
            </w:r>
          </w:p>
        </w:tc>
      </w:tr>
      <w:tr w:rsidR="00830D48" w:rsidRPr="001F3A8B" w14:paraId="65AD8B3A" w14:textId="77777777" w:rsidTr="005A4EC1">
        <w:trPr>
          <w:gridAfter w:val="1"/>
          <w:wAfter w:w="6" w:type="pct"/>
          <w:trHeight w:val="414"/>
        </w:trPr>
        <w:tc>
          <w:tcPr>
            <w:tcW w:w="456" w:type="pct"/>
            <w:shd w:val="clear" w:color="auto" w:fill="auto"/>
            <w:tcMar>
              <w:top w:w="85" w:type="dxa"/>
              <w:left w:w="85" w:type="dxa"/>
              <w:bottom w:w="85" w:type="dxa"/>
              <w:right w:w="85" w:type="dxa"/>
            </w:tcMar>
          </w:tcPr>
          <w:p w14:paraId="6703F199" w14:textId="3B870FE5" w:rsidR="00830D48" w:rsidRPr="00701A5D" w:rsidRDefault="00830D48" w:rsidP="00830D48">
            <w:pPr>
              <w:spacing w:after="0"/>
              <w:rPr>
                <w:rFonts w:ascii="Times New Roman" w:hAnsi="Times New Roman" w:cs="Times New Roman"/>
                <w:color w:val="000000" w:themeColor="text1"/>
                <w:sz w:val="24"/>
                <w:szCs w:val="24"/>
                <w:lang w:val="uk-UA"/>
              </w:rPr>
            </w:pPr>
            <w:r w:rsidRPr="00701A5D">
              <w:rPr>
                <w:rFonts w:ascii="Times New Roman" w:hAnsi="Times New Roman" w:cs="Times New Roman"/>
                <w:color w:val="000000" w:themeColor="text1"/>
                <w:sz w:val="24"/>
                <w:szCs w:val="24"/>
                <w:lang w:val="uk-UA"/>
              </w:rPr>
              <w:t xml:space="preserve">Л </w:t>
            </w:r>
            <w:r>
              <w:rPr>
                <w:rFonts w:ascii="Times New Roman" w:hAnsi="Times New Roman" w:cs="Times New Roman"/>
                <w:color w:val="000000" w:themeColor="text1"/>
                <w:sz w:val="24"/>
                <w:szCs w:val="24"/>
                <w:lang w:val="uk-UA"/>
              </w:rPr>
              <w:t>2</w:t>
            </w:r>
            <w:r w:rsidRPr="00701A5D">
              <w:rPr>
                <w:rFonts w:ascii="Times New Roman" w:hAnsi="Times New Roman" w:cs="Times New Roman"/>
                <w:color w:val="000000" w:themeColor="text1"/>
                <w:sz w:val="24"/>
                <w:szCs w:val="24"/>
                <w:lang w:val="uk-UA"/>
              </w:rPr>
              <w:t>.</w:t>
            </w:r>
          </w:p>
        </w:tc>
        <w:tc>
          <w:tcPr>
            <w:tcW w:w="4538" w:type="pct"/>
            <w:gridSpan w:val="2"/>
            <w:shd w:val="clear" w:color="auto" w:fill="auto"/>
          </w:tcPr>
          <w:p w14:paraId="1D5875D7" w14:textId="4831EC3C" w:rsidR="00830D48" w:rsidRPr="005A4EC1" w:rsidRDefault="00830D48" w:rsidP="00830D48">
            <w:pPr>
              <w:spacing w:after="0" w:line="240" w:lineRule="auto"/>
              <w:jc w:val="both"/>
              <w:rPr>
                <w:rFonts w:ascii="Times New Roman" w:eastAsia="Times New Roman" w:hAnsi="Times New Roman" w:cs="Times New Roman"/>
                <w:sz w:val="24"/>
                <w:highlight w:val="yellow"/>
                <w:lang w:val="uk-UA" w:eastAsia="ru-RU"/>
              </w:rPr>
            </w:pPr>
            <w:r w:rsidRPr="00CB3B81">
              <w:rPr>
                <w:rFonts w:ascii="Times New Roman" w:eastAsia="Times New Roman" w:hAnsi="Times New Roman" w:cs="Times New Roman"/>
                <w:sz w:val="24"/>
                <w:lang w:val="uk-UA" w:eastAsia="ru-RU"/>
              </w:rPr>
              <w:t>Загальна характеристика суб'єкта господарювання</w:t>
            </w:r>
            <w:r>
              <w:rPr>
                <w:rFonts w:ascii="Times New Roman" w:eastAsia="Times New Roman" w:hAnsi="Times New Roman" w:cs="Times New Roman"/>
                <w:sz w:val="24"/>
                <w:lang w:val="uk-UA" w:eastAsia="ru-RU"/>
              </w:rPr>
              <w:t xml:space="preserve">. </w:t>
            </w:r>
            <w:r w:rsidRPr="006804E8">
              <w:rPr>
                <w:rFonts w:ascii="Times New Roman" w:eastAsia="Times New Roman" w:hAnsi="Times New Roman" w:cs="Times New Roman"/>
                <w:sz w:val="24"/>
                <w:lang w:val="uk-UA" w:eastAsia="ru-RU"/>
              </w:rPr>
              <w:t>Класифікація суб'єктів господарської діяльності</w:t>
            </w:r>
            <w:r>
              <w:rPr>
                <w:rFonts w:ascii="Times New Roman" w:eastAsia="Times New Roman" w:hAnsi="Times New Roman" w:cs="Times New Roman"/>
                <w:sz w:val="24"/>
                <w:lang w:val="uk-UA" w:eastAsia="ru-RU"/>
              </w:rPr>
              <w:t xml:space="preserve">. </w:t>
            </w:r>
            <w:r w:rsidRPr="006804E8">
              <w:rPr>
                <w:rFonts w:ascii="Times New Roman" w:eastAsia="Times New Roman" w:hAnsi="Times New Roman" w:cs="Times New Roman"/>
                <w:sz w:val="24"/>
                <w:lang w:val="uk-UA" w:eastAsia="ru-RU"/>
              </w:rPr>
              <w:t>Підприємництво як вид здійснення господарської діяльності. Характеристика правового статусу громадянина-підприємця</w:t>
            </w:r>
            <w:r w:rsidRPr="006F56B3">
              <w:rPr>
                <w:rFonts w:ascii="Times New Roman" w:eastAsia="Times New Roman" w:hAnsi="Times New Roman" w:cs="Times New Roman"/>
                <w:sz w:val="24"/>
                <w:lang w:eastAsia="ru-RU"/>
              </w:rPr>
              <w:t>.</w:t>
            </w:r>
            <w:r w:rsidRPr="00B41F5E">
              <w:rPr>
                <w:rFonts w:ascii="Times New Roman" w:eastAsia="Times New Roman" w:hAnsi="Times New Roman" w:cs="Times New Roman"/>
                <w:sz w:val="24"/>
                <w:highlight w:val="yellow"/>
                <w:lang w:val="uk-UA" w:eastAsia="ru-RU"/>
              </w:rPr>
              <w:t xml:space="preserve"> </w:t>
            </w:r>
          </w:p>
        </w:tc>
      </w:tr>
      <w:tr w:rsidR="00830D48" w:rsidRPr="00830D48" w14:paraId="0F1FE572" w14:textId="77777777" w:rsidTr="005A4EC1">
        <w:trPr>
          <w:gridAfter w:val="1"/>
          <w:wAfter w:w="6" w:type="pct"/>
          <w:trHeight w:val="414"/>
        </w:trPr>
        <w:tc>
          <w:tcPr>
            <w:tcW w:w="456" w:type="pct"/>
            <w:shd w:val="clear" w:color="auto" w:fill="auto"/>
            <w:tcMar>
              <w:top w:w="85" w:type="dxa"/>
              <w:left w:w="85" w:type="dxa"/>
              <w:bottom w:w="85" w:type="dxa"/>
              <w:right w:w="85" w:type="dxa"/>
            </w:tcMar>
          </w:tcPr>
          <w:p w14:paraId="4DC30CE8" w14:textId="1E51BA5C" w:rsidR="00830D48" w:rsidRPr="00701A5D" w:rsidRDefault="00830D48" w:rsidP="00830D48">
            <w:pPr>
              <w:spacing w:after="0"/>
              <w:rPr>
                <w:rFonts w:ascii="Times New Roman" w:hAnsi="Times New Roman" w:cs="Times New Roman"/>
                <w:color w:val="000000" w:themeColor="text1"/>
                <w:sz w:val="24"/>
                <w:szCs w:val="24"/>
                <w:lang w:val="uk-UA"/>
              </w:rPr>
            </w:pPr>
            <w:r w:rsidRPr="00701A5D">
              <w:rPr>
                <w:rFonts w:ascii="Times New Roman" w:hAnsi="Times New Roman" w:cs="Times New Roman"/>
                <w:color w:val="000000" w:themeColor="text1"/>
                <w:sz w:val="24"/>
                <w:szCs w:val="24"/>
                <w:lang w:val="uk-UA"/>
              </w:rPr>
              <w:t xml:space="preserve">Л </w:t>
            </w:r>
            <w:r>
              <w:rPr>
                <w:rFonts w:ascii="Times New Roman" w:hAnsi="Times New Roman" w:cs="Times New Roman"/>
                <w:color w:val="000000" w:themeColor="text1"/>
                <w:sz w:val="24"/>
                <w:szCs w:val="24"/>
                <w:lang w:val="uk-UA"/>
              </w:rPr>
              <w:t>3</w:t>
            </w:r>
            <w:r w:rsidRPr="00701A5D">
              <w:rPr>
                <w:rFonts w:ascii="Times New Roman" w:hAnsi="Times New Roman" w:cs="Times New Roman"/>
                <w:color w:val="000000" w:themeColor="text1"/>
                <w:sz w:val="24"/>
                <w:szCs w:val="24"/>
                <w:lang w:val="uk-UA"/>
              </w:rPr>
              <w:t>.</w:t>
            </w:r>
          </w:p>
        </w:tc>
        <w:tc>
          <w:tcPr>
            <w:tcW w:w="4538" w:type="pct"/>
            <w:gridSpan w:val="2"/>
            <w:shd w:val="clear" w:color="auto" w:fill="auto"/>
          </w:tcPr>
          <w:p w14:paraId="4ED2FC25" w14:textId="1F99277C" w:rsidR="00830D48" w:rsidRPr="000066C8" w:rsidRDefault="00830D48" w:rsidP="00830D48">
            <w:pPr>
              <w:spacing w:after="0" w:line="240" w:lineRule="auto"/>
              <w:jc w:val="both"/>
              <w:rPr>
                <w:rFonts w:ascii="Times New Roman" w:eastAsia="Times New Roman" w:hAnsi="Times New Roman" w:cs="Times New Roman"/>
                <w:sz w:val="24"/>
                <w:szCs w:val="24"/>
                <w:highlight w:val="yellow"/>
                <w:lang w:val="uk-UA" w:eastAsia="ru-RU"/>
              </w:rPr>
            </w:pPr>
            <w:r w:rsidRPr="004E50B6">
              <w:rPr>
                <w:rFonts w:ascii="Times New Roman" w:eastAsia="Times New Roman" w:hAnsi="Times New Roman" w:cs="Times New Roman"/>
                <w:sz w:val="24"/>
                <w:lang w:val="uk-UA" w:eastAsia="ru-RU"/>
              </w:rPr>
              <w:t>Установчі документи суб'єктів господарювання</w:t>
            </w:r>
            <w:r>
              <w:rPr>
                <w:rFonts w:ascii="Times New Roman" w:eastAsia="Times New Roman" w:hAnsi="Times New Roman" w:cs="Times New Roman"/>
                <w:sz w:val="24"/>
                <w:lang w:val="uk-UA" w:eastAsia="ru-RU"/>
              </w:rPr>
              <w:t xml:space="preserve"> – </w:t>
            </w:r>
            <w:r w:rsidRPr="004E50B6">
              <w:rPr>
                <w:rFonts w:ascii="Times New Roman" w:eastAsia="Times New Roman" w:hAnsi="Times New Roman" w:cs="Times New Roman"/>
                <w:sz w:val="24"/>
                <w:lang w:val="uk-UA" w:eastAsia="ru-RU"/>
              </w:rPr>
              <w:t>юридичних осіб</w:t>
            </w:r>
            <w:r>
              <w:rPr>
                <w:rFonts w:ascii="Times New Roman" w:eastAsia="Times New Roman" w:hAnsi="Times New Roman" w:cs="Times New Roman"/>
                <w:sz w:val="24"/>
                <w:lang w:val="uk-UA" w:eastAsia="ru-RU"/>
              </w:rPr>
              <w:t>. Державна реєстрація суб’єктів господарювання. Ліцензування та патентування окремих видів господарської діяльності.</w:t>
            </w:r>
          </w:p>
        </w:tc>
      </w:tr>
      <w:tr w:rsidR="00830D48" w:rsidRPr="00835184" w14:paraId="4B8BB1F8" w14:textId="77777777" w:rsidTr="005A4EC1">
        <w:trPr>
          <w:gridAfter w:val="1"/>
          <w:wAfter w:w="6" w:type="pct"/>
          <w:trHeight w:val="347"/>
        </w:trPr>
        <w:tc>
          <w:tcPr>
            <w:tcW w:w="456" w:type="pct"/>
            <w:shd w:val="clear" w:color="auto" w:fill="auto"/>
            <w:tcMar>
              <w:top w:w="85" w:type="dxa"/>
              <w:left w:w="85" w:type="dxa"/>
              <w:bottom w:w="85" w:type="dxa"/>
              <w:right w:w="85" w:type="dxa"/>
            </w:tcMar>
          </w:tcPr>
          <w:p w14:paraId="55B1FD43" w14:textId="7CA6746F" w:rsidR="00830D48" w:rsidRPr="000066C8" w:rsidRDefault="00830D48" w:rsidP="00830D48">
            <w:pPr>
              <w:spacing w:after="0"/>
              <w:rPr>
                <w:rFonts w:ascii="Times New Roman" w:hAnsi="Times New Roman" w:cs="Times New Roman"/>
                <w:color w:val="000000" w:themeColor="text1"/>
                <w:sz w:val="24"/>
                <w:szCs w:val="24"/>
                <w:highlight w:val="yellow"/>
                <w:lang w:val="uk-UA"/>
              </w:rPr>
            </w:pPr>
            <w:r w:rsidRPr="00E831D2">
              <w:rPr>
                <w:rFonts w:ascii="Times New Roman" w:hAnsi="Times New Roman" w:cs="Times New Roman"/>
                <w:color w:val="000000" w:themeColor="text1"/>
                <w:sz w:val="24"/>
                <w:szCs w:val="24"/>
                <w:lang w:val="uk-UA"/>
              </w:rPr>
              <w:t xml:space="preserve">СЗ </w:t>
            </w:r>
            <w:r>
              <w:rPr>
                <w:rFonts w:ascii="Times New Roman" w:hAnsi="Times New Roman" w:cs="Times New Roman"/>
                <w:color w:val="000000" w:themeColor="text1"/>
                <w:sz w:val="24"/>
                <w:szCs w:val="24"/>
                <w:lang w:val="uk-UA"/>
              </w:rPr>
              <w:t>1</w:t>
            </w:r>
            <w:r w:rsidRPr="00E831D2">
              <w:rPr>
                <w:rFonts w:ascii="Times New Roman" w:hAnsi="Times New Roman" w:cs="Times New Roman"/>
                <w:color w:val="000000" w:themeColor="text1"/>
                <w:sz w:val="24"/>
                <w:szCs w:val="24"/>
                <w:lang w:val="uk-UA"/>
              </w:rPr>
              <w:t>.</w:t>
            </w:r>
          </w:p>
        </w:tc>
        <w:tc>
          <w:tcPr>
            <w:tcW w:w="4538" w:type="pct"/>
            <w:gridSpan w:val="2"/>
            <w:shd w:val="clear" w:color="auto" w:fill="auto"/>
          </w:tcPr>
          <w:p w14:paraId="284DCBAF" w14:textId="50908173" w:rsidR="00830D48" w:rsidRPr="00E831D2" w:rsidRDefault="00830D48" w:rsidP="00830D48">
            <w:pPr>
              <w:spacing w:after="0"/>
              <w:jc w:val="both"/>
              <w:rPr>
                <w:rFonts w:ascii="Times New Roman" w:hAnsi="Times New Roman" w:cs="Times New Roman"/>
                <w:bCs/>
                <w:color w:val="000000" w:themeColor="text1"/>
                <w:sz w:val="24"/>
                <w:szCs w:val="24"/>
                <w:highlight w:val="yellow"/>
                <w:lang w:val="uk-UA"/>
              </w:rPr>
            </w:pPr>
            <w:r>
              <w:rPr>
                <w:rFonts w:ascii="Times New Roman" w:eastAsia="Times New Roman" w:hAnsi="Times New Roman" w:cs="Times New Roman"/>
                <w:bCs/>
                <w:sz w:val="24"/>
                <w:lang w:val="uk-UA" w:eastAsia="ru-RU"/>
              </w:rPr>
              <w:t>Загальні положення господарського права.</w:t>
            </w:r>
          </w:p>
        </w:tc>
      </w:tr>
    </w:tbl>
    <w:p w14:paraId="18CDAEA1" w14:textId="77777777" w:rsidR="005A4EC1" w:rsidRDefault="005A4EC1" w:rsidP="00830D48"/>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9"/>
        <w:gridCol w:w="563"/>
        <w:gridCol w:w="3261"/>
        <w:gridCol w:w="2337"/>
        <w:gridCol w:w="2341"/>
      </w:tblGrid>
      <w:tr w:rsidR="00124E32" w:rsidRPr="00835184" w14:paraId="6AF1E971" w14:textId="77777777" w:rsidTr="005A4EC1">
        <w:trPr>
          <w:trHeight w:val="245"/>
        </w:trPr>
        <w:tc>
          <w:tcPr>
            <w:tcW w:w="5000" w:type="pct"/>
            <w:gridSpan w:val="6"/>
            <w:shd w:val="clear" w:color="auto" w:fill="auto"/>
            <w:tcMar>
              <w:top w:w="85" w:type="dxa"/>
              <w:left w:w="85" w:type="dxa"/>
              <w:bottom w:w="85" w:type="dxa"/>
              <w:right w:w="85" w:type="dxa"/>
            </w:tcMar>
          </w:tcPr>
          <w:p w14:paraId="4937562D" w14:textId="77777777" w:rsidR="00124E32" w:rsidRPr="000066C8" w:rsidRDefault="00124E32" w:rsidP="00830D48">
            <w:pPr>
              <w:spacing w:after="0"/>
              <w:rPr>
                <w:rFonts w:ascii="Times New Roman" w:hAnsi="Times New Roman" w:cs="Times New Roman"/>
                <w:b/>
                <w:color w:val="000000" w:themeColor="text1"/>
                <w:sz w:val="24"/>
                <w:szCs w:val="24"/>
                <w:highlight w:val="yellow"/>
                <w:lang w:val="uk-UA"/>
              </w:rPr>
            </w:pPr>
            <w:r w:rsidRPr="00F462B9">
              <w:rPr>
                <w:rFonts w:ascii="Times New Roman" w:eastAsia="Times New Roman" w:hAnsi="Times New Roman" w:cs="Times New Roman"/>
                <w:b/>
                <w:sz w:val="24"/>
                <w:szCs w:val="24"/>
                <w:lang w:val="uk-UA"/>
              </w:rPr>
              <w:t xml:space="preserve">ЗМІСТОВИЙ МОДУЛЬ 2. </w:t>
            </w:r>
            <w:r w:rsidRPr="00F462B9">
              <w:rPr>
                <w:rFonts w:ascii="Times New Roman" w:hAnsi="Times New Roman" w:cs="Times New Roman"/>
                <w:b/>
                <w:color w:val="000000" w:themeColor="text1"/>
                <w:sz w:val="24"/>
                <w:szCs w:val="24"/>
                <w:lang w:val="uk-UA"/>
              </w:rPr>
              <w:t>ОСНОВНІ ПОЛОЖЕННЯ</w:t>
            </w:r>
          </w:p>
        </w:tc>
      </w:tr>
      <w:tr w:rsidR="00124E32" w:rsidRPr="00835184" w14:paraId="4B577689" w14:textId="77777777" w:rsidTr="005A4EC1">
        <w:trPr>
          <w:trHeight w:val="268"/>
        </w:trPr>
        <w:tc>
          <w:tcPr>
            <w:tcW w:w="5000" w:type="pct"/>
            <w:gridSpan w:val="6"/>
            <w:shd w:val="clear" w:color="auto" w:fill="auto"/>
            <w:tcMar>
              <w:top w:w="85" w:type="dxa"/>
              <w:left w:w="85" w:type="dxa"/>
              <w:bottom w:w="85" w:type="dxa"/>
              <w:right w:w="85" w:type="dxa"/>
            </w:tcMar>
          </w:tcPr>
          <w:p w14:paraId="5D957FDF" w14:textId="77777777" w:rsidR="00124E32" w:rsidRPr="000066C8" w:rsidRDefault="00124E32" w:rsidP="00830D48">
            <w:pPr>
              <w:spacing w:after="0"/>
              <w:jc w:val="both"/>
              <w:rPr>
                <w:rFonts w:ascii="Times New Roman" w:hAnsi="Times New Roman" w:cs="Times New Roman"/>
                <w:b/>
                <w:color w:val="000000" w:themeColor="text1"/>
                <w:sz w:val="24"/>
                <w:szCs w:val="24"/>
                <w:highlight w:val="yellow"/>
                <w:lang w:val="uk-UA"/>
              </w:rPr>
            </w:pPr>
            <w:r w:rsidRPr="00F462B9">
              <w:rPr>
                <w:rFonts w:ascii="Times New Roman" w:hAnsi="Times New Roman" w:cs="Times New Roman"/>
                <w:b/>
                <w:color w:val="000000" w:themeColor="text1"/>
                <w:sz w:val="24"/>
                <w:szCs w:val="24"/>
                <w:lang w:val="uk-UA"/>
              </w:rPr>
              <w:t xml:space="preserve">Тема 3. </w:t>
            </w:r>
            <w:r w:rsidRPr="00F462B9">
              <w:rPr>
                <w:rFonts w:ascii="Times New Roman" w:eastAsia="Times New Roman" w:hAnsi="Times New Roman" w:cs="Times New Roman"/>
                <w:b/>
                <w:sz w:val="24"/>
                <w:szCs w:val="24"/>
                <w:lang w:val="uk-UA" w:eastAsia="ru-RU"/>
              </w:rPr>
              <w:t>Правове регулювання відносин власності в сфері економіки</w:t>
            </w:r>
          </w:p>
        </w:tc>
      </w:tr>
      <w:tr w:rsidR="00124E32" w:rsidRPr="00835184" w14:paraId="38E091DE" w14:textId="77777777" w:rsidTr="005A4EC1">
        <w:trPr>
          <w:trHeight w:val="992"/>
        </w:trPr>
        <w:tc>
          <w:tcPr>
            <w:tcW w:w="456" w:type="pct"/>
            <w:gridSpan w:val="2"/>
            <w:shd w:val="clear" w:color="auto" w:fill="auto"/>
            <w:tcMar>
              <w:top w:w="85" w:type="dxa"/>
              <w:left w:w="85" w:type="dxa"/>
              <w:bottom w:w="85" w:type="dxa"/>
              <w:right w:w="85" w:type="dxa"/>
            </w:tcMar>
          </w:tcPr>
          <w:p w14:paraId="756B4E84" w14:textId="49B53FD3"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9C0416">
              <w:rPr>
                <w:rFonts w:ascii="Times New Roman" w:hAnsi="Times New Roman" w:cs="Times New Roman"/>
                <w:color w:val="000000" w:themeColor="text1"/>
                <w:sz w:val="24"/>
                <w:szCs w:val="24"/>
                <w:lang w:val="uk-UA"/>
              </w:rPr>
              <w:t xml:space="preserve">Л </w:t>
            </w:r>
            <w:r w:rsidR="005A4EC1">
              <w:rPr>
                <w:rFonts w:ascii="Times New Roman" w:hAnsi="Times New Roman" w:cs="Times New Roman"/>
                <w:color w:val="000000" w:themeColor="text1"/>
                <w:sz w:val="24"/>
                <w:szCs w:val="24"/>
                <w:lang w:val="uk-UA"/>
              </w:rPr>
              <w:t>4</w:t>
            </w:r>
            <w:r w:rsidRPr="009C0416">
              <w:rPr>
                <w:rFonts w:ascii="Times New Roman" w:hAnsi="Times New Roman" w:cs="Times New Roman"/>
                <w:color w:val="000000" w:themeColor="text1"/>
                <w:sz w:val="24"/>
                <w:szCs w:val="24"/>
                <w:lang w:val="uk-UA"/>
              </w:rPr>
              <w:t>.</w:t>
            </w:r>
          </w:p>
        </w:tc>
        <w:tc>
          <w:tcPr>
            <w:tcW w:w="4544" w:type="pct"/>
            <w:gridSpan w:val="4"/>
            <w:shd w:val="clear" w:color="auto" w:fill="auto"/>
          </w:tcPr>
          <w:p w14:paraId="46B39CA1" w14:textId="77777777" w:rsidR="009C0416" w:rsidRPr="00CC28A6" w:rsidRDefault="009C0416" w:rsidP="00830D48">
            <w:pPr>
              <w:spacing w:after="0" w:line="240" w:lineRule="auto"/>
              <w:rPr>
                <w:rFonts w:ascii="Times New Roman" w:eastAsia="Times New Roman" w:hAnsi="Times New Roman" w:cs="Times New Roman"/>
                <w:b/>
                <w:sz w:val="24"/>
                <w:lang w:val="uk-UA" w:eastAsia="ru-RU"/>
              </w:rPr>
            </w:pPr>
            <w:r w:rsidRPr="0074386D">
              <w:rPr>
                <w:rFonts w:ascii="Times New Roman" w:eastAsia="Times New Roman" w:hAnsi="Times New Roman" w:cs="Times New Roman"/>
                <w:b/>
                <w:sz w:val="24"/>
                <w:lang w:val="uk-UA" w:eastAsia="ru-RU"/>
              </w:rPr>
              <w:t>Правове регулювання відносин власності в сфері господарювання</w:t>
            </w:r>
          </w:p>
          <w:p w14:paraId="6F1FFAAC" w14:textId="11CBCE65" w:rsidR="00124E32" w:rsidRPr="000066C8" w:rsidRDefault="009C0416" w:rsidP="00830D48">
            <w:pPr>
              <w:spacing w:after="0" w:line="240" w:lineRule="auto"/>
              <w:jc w:val="both"/>
              <w:rPr>
                <w:rFonts w:ascii="Times New Roman" w:eastAsia="Times New Roman" w:hAnsi="Times New Roman" w:cs="Times New Roman"/>
                <w:sz w:val="24"/>
                <w:szCs w:val="24"/>
                <w:highlight w:val="yellow"/>
                <w:lang w:val="uk-UA" w:eastAsia="ru-RU"/>
              </w:rPr>
            </w:pPr>
            <w:r w:rsidRPr="00CC28A6">
              <w:rPr>
                <w:rFonts w:ascii="Times New Roman" w:eastAsia="Times New Roman" w:hAnsi="Times New Roman" w:cs="Times New Roman"/>
                <w:bCs/>
                <w:sz w:val="24"/>
                <w:lang w:val="uk-UA" w:eastAsia="ru-RU"/>
              </w:rPr>
              <w:t>Правовий режим майна суб'єктів господарювання</w:t>
            </w:r>
            <w:r>
              <w:rPr>
                <w:rFonts w:ascii="Times New Roman" w:eastAsia="Times New Roman" w:hAnsi="Times New Roman" w:cs="Times New Roman"/>
                <w:bCs/>
                <w:sz w:val="24"/>
                <w:lang w:val="uk-UA" w:eastAsia="ru-RU"/>
              </w:rPr>
              <w:t xml:space="preserve">. </w:t>
            </w:r>
            <w:r w:rsidRPr="00CC28A6">
              <w:rPr>
                <w:rFonts w:ascii="Times New Roman" w:eastAsia="Times New Roman" w:hAnsi="Times New Roman" w:cs="Times New Roman"/>
                <w:bCs/>
                <w:sz w:val="24"/>
                <w:lang w:val="uk-UA" w:eastAsia="ru-RU"/>
              </w:rPr>
              <w:t xml:space="preserve">Право власності </w:t>
            </w:r>
            <w:r w:rsidR="006A19A6">
              <w:rPr>
                <w:rFonts w:ascii="Times New Roman" w:eastAsia="Times New Roman" w:hAnsi="Times New Roman" w:cs="Times New Roman"/>
                <w:bCs/>
                <w:sz w:val="24"/>
                <w:lang w:val="uk-UA" w:eastAsia="ru-RU"/>
              </w:rPr>
              <w:t>–</w:t>
            </w:r>
            <w:r w:rsidRPr="00CC28A6">
              <w:rPr>
                <w:rFonts w:ascii="Times New Roman" w:eastAsia="Times New Roman" w:hAnsi="Times New Roman" w:cs="Times New Roman"/>
                <w:bCs/>
                <w:sz w:val="24"/>
                <w:lang w:val="uk-UA" w:eastAsia="ru-RU"/>
              </w:rPr>
              <w:t xml:space="preserve"> основне речове право у сфері господарювання</w:t>
            </w:r>
            <w:r>
              <w:rPr>
                <w:rFonts w:ascii="Times New Roman" w:eastAsia="Times New Roman" w:hAnsi="Times New Roman" w:cs="Times New Roman"/>
                <w:bCs/>
                <w:sz w:val="24"/>
                <w:lang w:val="uk-UA" w:eastAsia="ru-RU"/>
              </w:rPr>
              <w:t xml:space="preserve">. </w:t>
            </w:r>
            <w:r w:rsidRPr="00CC28A6">
              <w:rPr>
                <w:rFonts w:ascii="Times New Roman" w:eastAsia="Times New Roman" w:hAnsi="Times New Roman" w:cs="Times New Roman"/>
                <w:bCs/>
                <w:sz w:val="24"/>
                <w:lang w:val="uk-UA" w:eastAsia="ru-RU"/>
              </w:rPr>
              <w:t>Організаційно-засновницькі повноваження власника</w:t>
            </w:r>
            <w:r>
              <w:rPr>
                <w:rFonts w:ascii="Times New Roman" w:eastAsia="Times New Roman" w:hAnsi="Times New Roman" w:cs="Times New Roman"/>
                <w:bCs/>
                <w:sz w:val="24"/>
                <w:lang w:val="uk-UA" w:eastAsia="ru-RU"/>
              </w:rPr>
              <w:t xml:space="preserve">. </w:t>
            </w:r>
            <w:r w:rsidRPr="00CC28A6">
              <w:rPr>
                <w:rFonts w:ascii="Times New Roman" w:eastAsia="Times New Roman" w:hAnsi="Times New Roman" w:cs="Times New Roman"/>
                <w:bCs/>
                <w:sz w:val="24"/>
                <w:lang w:val="uk-UA" w:eastAsia="ru-RU"/>
              </w:rPr>
              <w:t>Право господарського відання</w:t>
            </w:r>
            <w:r>
              <w:rPr>
                <w:rFonts w:ascii="Times New Roman" w:eastAsia="Times New Roman" w:hAnsi="Times New Roman" w:cs="Times New Roman"/>
                <w:bCs/>
                <w:sz w:val="24"/>
                <w:lang w:val="uk-UA" w:eastAsia="ru-RU"/>
              </w:rPr>
              <w:t xml:space="preserve">. </w:t>
            </w:r>
            <w:r w:rsidRPr="00CC28A6">
              <w:rPr>
                <w:rFonts w:ascii="Times New Roman" w:eastAsia="Times New Roman" w:hAnsi="Times New Roman" w:cs="Times New Roman"/>
                <w:bCs/>
                <w:sz w:val="24"/>
                <w:lang w:val="uk-UA" w:eastAsia="ru-RU"/>
              </w:rPr>
              <w:t>Право оперативного управління</w:t>
            </w:r>
            <w:r>
              <w:rPr>
                <w:rFonts w:ascii="Times New Roman" w:eastAsia="Times New Roman" w:hAnsi="Times New Roman" w:cs="Times New Roman"/>
                <w:bCs/>
                <w:sz w:val="24"/>
                <w:lang w:val="uk-UA" w:eastAsia="ru-RU"/>
              </w:rPr>
              <w:t xml:space="preserve">. </w:t>
            </w:r>
            <w:r w:rsidRPr="00CC28A6">
              <w:rPr>
                <w:rFonts w:ascii="Times New Roman" w:eastAsia="Times New Roman" w:hAnsi="Times New Roman" w:cs="Times New Roman"/>
                <w:bCs/>
                <w:sz w:val="24"/>
                <w:lang w:val="uk-UA" w:eastAsia="ru-RU"/>
              </w:rPr>
              <w:t>Особливості правового режиму державного майна у сфері господарювання</w:t>
            </w:r>
            <w:r>
              <w:rPr>
                <w:rFonts w:ascii="Times New Roman" w:eastAsia="Times New Roman" w:hAnsi="Times New Roman" w:cs="Times New Roman"/>
                <w:bCs/>
                <w:sz w:val="24"/>
                <w:lang w:val="uk-UA" w:eastAsia="ru-RU"/>
              </w:rPr>
              <w:t xml:space="preserve">. </w:t>
            </w:r>
            <w:r w:rsidRPr="00CC28A6">
              <w:rPr>
                <w:rFonts w:ascii="Times New Roman" w:eastAsia="Times New Roman" w:hAnsi="Times New Roman" w:cs="Times New Roman"/>
                <w:bCs/>
                <w:sz w:val="24"/>
                <w:lang w:val="uk-UA" w:eastAsia="ru-RU"/>
              </w:rPr>
              <w:t>Особливості використання майна за договорами оренди та лізингу</w:t>
            </w:r>
            <w:r w:rsidR="00B10FA4">
              <w:rPr>
                <w:rFonts w:ascii="Times New Roman" w:eastAsia="Times New Roman" w:hAnsi="Times New Roman" w:cs="Times New Roman"/>
                <w:bCs/>
                <w:sz w:val="24"/>
                <w:lang w:val="uk-UA" w:eastAsia="ru-RU"/>
              </w:rPr>
              <w:t>.</w:t>
            </w:r>
          </w:p>
        </w:tc>
      </w:tr>
      <w:tr w:rsidR="00124E32" w:rsidRPr="00835184" w14:paraId="772EBB02" w14:textId="77777777" w:rsidTr="005A4EC1">
        <w:trPr>
          <w:trHeight w:val="231"/>
        </w:trPr>
        <w:tc>
          <w:tcPr>
            <w:tcW w:w="5000" w:type="pct"/>
            <w:gridSpan w:val="6"/>
            <w:shd w:val="clear" w:color="auto" w:fill="auto"/>
            <w:tcMar>
              <w:top w:w="85" w:type="dxa"/>
              <w:left w:w="85" w:type="dxa"/>
              <w:bottom w:w="85" w:type="dxa"/>
              <w:right w:w="85" w:type="dxa"/>
            </w:tcMar>
          </w:tcPr>
          <w:p w14:paraId="1A48D561" w14:textId="77777777" w:rsidR="00124E32" w:rsidRPr="00000110" w:rsidRDefault="00124E32" w:rsidP="00830D48">
            <w:pPr>
              <w:spacing w:after="0" w:line="240" w:lineRule="auto"/>
              <w:rPr>
                <w:rFonts w:ascii="Times New Roman" w:eastAsia="Times New Roman" w:hAnsi="Times New Roman" w:cs="Times New Roman"/>
                <w:b/>
                <w:i/>
                <w:color w:val="000000"/>
                <w:sz w:val="24"/>
                <w:szCs w:val="24"/>
                <w:highlight w:val="yellow"/>
                <w:lang w:val="uk-UA" w:eastAsia="ru-RU"/>
              </w:rPr>
            </w:pPr>
            <w:r w:rsidRPr="00000110">
              <w:rPr>
                <w:rFonts w:ascii="Times New Roman" w:eastAsia="Times New Roman" w:hAnsi="Times New Roman" w:cs="Times New Roman"/>
                <w:b/>
                <w:sz w:val="24"/>
                <w:szCs w:val="24"/>
                <w:lang w:val="uk-UA"/>
              </w:rPr>
              <w:t xml:space="preserve">Тема 4. </w:t>
            </w:r>
            <w:r w:rsidRPr="00000110">
              <w:rPr>
                <w:rFonts w:ascii="Times New Roman" w:eastAsia="Times New Roman" w:hAnsi="Times New Roman" w:cs="Times New Roman"/>
                <w:b/>
                <w:sz w:val="24"/>
                <w:szCs w:val="24"/>
                <w:lang w:val="uk-UA" w:eastAsia="ru-RU"/>
              </w:rPr>
              <w:t>Правове регулювання господарсько-договірних відносин</w:t>
            </w:r>
          </w:p>
        </w:tc>
      </w:tr>
      <w:tr w:rsidR="00124E32" w:rsidRPr="00835184" w14:paraId="30B3A754" w14:textId="77777777" w:rsidTr="005A4EC1">
        <w:trPr>
          <w:trHeight w:val="436"/>
        </w:trPr>
        <w:tc>
          <w:tcPr>
            <w:tcW w:w="456" w:type="pct"/>
            <w:gridSpan w:val="2"/>
            <w:shd w:val="clear" w:color="auto" w:fill="auto"/>
            <w:tcMar>
              <w:top w:w="85" w:type="dxa"/>
              <w:left w:w="85" w:type="dxa"/>
              <w:bottom w:w="85" w:type="dxa"/>
              <w:right w:w="85" w:type="dxa"/>
            </w:tcMar>
          </w:tcPr>
          <w:p w14:paraId="56C93496" w14:textId="45363372"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EA5038">
              <w:rPr>
                <w:rFonts w:ascii="Times New Roman" w:hAnsi="Times New Roman" w:cs="Times New Roman"/>
                <w:color w:val="000000" w:themeColor="text1"/>
                <w:sz w:val="24"/>
                <w:szCs w:val="24"/>
                <w:lang w:val="uk-UA"/>
              </w:rPr>
              <w:t xml:space="preserve">Л </w:t>
            </w:r>
            <w:r w:rsidR="005A4EC1">
              <w:rPr>
                <w:rFonts w:ascii="Times New Roman" w:hAnsi="Times New Roman" w:cs="Times New Roman"/>
                <w:color w:val="000000" w:themeColor="text1"/>
                <w:sz w:val="24"/>
                <w:szCs w:val="24"/>
                <w:lang w:val="uk-UA"/>
              </w:rPr>
              <w:t>5</w:t>
            </w:r>
            <w:r w:rsidRPr="00EA5038">
              <w:rPr>
                <w:rFonts w:ascii="Times New Roman" w:hAnsi="Times New Roman" w:cs="Times New Roman"/>
                <w:color w:val="000000" w:themeColor="text1"/>
                <w:sz w:val="24"/>
                <w:szCs w:val="24"/>
                <w:lang w:val="uk-UA"/>
              </w:rPr>
              <w:t>.</w:t>
            </w:r>
          </w:p>
        </w:tc>
        <w:tc>
          <w:tcPr>
            <w:tcW w:w="4544" w:type="pct"/>
            <w:gridSpan w:val="4"/>
            <w:shd w:val="clear" w:color="auto" w:fill="auto"/>
          </w:tcPr>
          <w:p w14:paraId="41D77081" w14:textId="5BED1A76" w:rsidR="00EA5038" w:rsidRPr="00EA5038" w:rsidRDefault="00EA5038" w:rsidP="00830D48">
            <w:pPr>
              <w:spacing w:after="0" w:line="240" w:lineRule="auto"/>
              <w:jc w:val="both"/>
              <w:rPr>
                <w:rFonts w:ascii="Times New Roman" w:eastAsia="Times New Roman" w:hAnsi="Times New Roman" w:cs="Times New Roman"/>
                <w:b/>
                <w:bCs/>
                <w:sz w:val="24"/>
                <w:szCs w:val="24"/>
                <w:lang w:val="uk-UA" w:eastAsia="ru-RU"/>
              </w:rPr>
            </w:pPr>
            <w:r w:rsidRPr="00EA5038">
              <w:rPr>
                <w:rFonts w:ascii="Times New Roman" w:eastAsia="Times New Roman" w:hAnsi="Times New Roman" w:cs="Times New Roman"/>
                <w:b/>
                <w:bCs/>
                <w:sz w:val="24"/>
                <w:szCs w:val="24"/>
                <w:lang w:val="uk-UA" w:eastAsia="ru-RU"/>
              </w:rPr>
              <w:t>Загальні положення про господарські зобов'язання.</w:t>
            </w:r>
          </w:p>
          <w:p w14:paraId="7FF337E1" w14:textId="52C30B58" w:rsidR="00124E32" w:rsidRPr="000066C8" w:rsidRDefault="00B10FA4" w:rsidP="00830D48">
            <w:pPr>
              <w:spacing w:after="0" w:line="240" w:lineRule="auto"/>
              <w:jc w:val="both"/>
              <w:rPr>
                <w:rFonts w:ascii="Times New Roman" w:eastAsia="Times New Roman" w:hAnsi="Times New Roman" w:cs="Times New Roman"/>
                <w:color w:val="000000" w:themeColor="text1"/>
                <w:sz w:val="24"/>
                <w:szCs w:val="24"/>
                <w:highlight w:val="yellow"/>
                <w:lang w:val="uk-UA" w:eastAsia="ru-RU"/>
              </w:rPr>
            </w:pPr>
            <w:r w:rsidRPr="00B10FA4">
              <w:rPr>
                <w:rFonts w:ascii="Times New Roman" w:eastAsia="Times New Roman" w:hAnsi="Times New Roman" w:cs="Times New Roman"/>
                <w:sz w:val="24"/>
                <w:szCs w:val="24"/>
                <w:lang w:val="uk-UA" w:eastAsia="ru-RU"/>
              </w:rPr>
              <w:t>Загальні положення про господарські зобов'язання</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Види зобов'язань: майново-господарські, організаційно-господарські, соціально-комунальні, публічні</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Підстави виникнення господарських зобов'язань</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Умови припинення господарських зобов'язань</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Загальні умови укладення договорів, що породжують господарські зобов'язання</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Істотні умови господарського договору</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Види господарських договорів</w:t>
            </w:r>
            <w:r w:rsidR="00830D48">
              <w:rPr>
                <w:rFonts w:ascii="Times New Roman" w:eastAsia="Times New Roman" w:hAnsi="Times New Roman" w:cs="Times New Roman"/>
                <w:sz w:val="24"/>
                <w:szCs w:val="24"/>
                <w:lang w:val="uk-UA" w:eastAsia="ru-RU"/>
              </w:rPr>
              <w:t>.</w:t>
            </w:r>
          </w:p>
        </w:tc>
      </w:tr>
      <w:tr w:rsidR="00124E32" w:rsidRPr="00835184" w14:paraId="76EA7306" w14:textId="77777777" w:rsidTr="00830D48">
        <w:trPr>
          <w:trHeight w:val="436"/>
        </w:trPr>
        <w:tc>
          <w:tcPr>
            <w:tcW w:w="456" w:type="pct"/>
            <w:gridSpan w:val="2"/>
            <w:tcBorders>
              <w:bottom w:val="single" w:sz="4" w:space="0" w:color="auto"/>
            </w:tcBorders>
            <w:shd w:val="clear" w:color="auto" w:fill="auto"/>
            <w:tcMar>
              <w:top w:w="85" w:type="dxa"/>
              <w:left w:w="85" w:type="dxa"/>
              <w:bottom w:w="85" w:type="dxa"/>
              <w:right w:w="85" w:type="dxa"/>
            </w:tcMar>
          </w:tcPr>
          <w:p w14:paraId="77270D44" w14:textId="4BEDCC95"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F85D42">
              <w:rPr>
                <w:rFonts w:ascii="Times New Roman" w:hAnsi="Times New Roman" w:cs="Times New Roman"/>
                <w:color w:val="000000" w:themeColor="text1"/>
                <w:sz w:val="24"/>
                <w:szCs w:val="24"/>
                <w:lang w:val="uk-UA"/>
              </w:rPr>
              <w:t xml:space="preserve">Л </w:t>
            </w:r>
            <w:r w:rsidR="005A4EC1">
              <w:rPr>
                <w:rFonts w:ascii="Times New Roman" w:hAnsi="Times New Roman" w:cs="Times New Roman"/>
                <w:color w:val="000000" w:themeColor="text1"/>
                <w:sz w:val="24"/>
                <w:szCs w:val="24"/>
                <w:lang w:val="uk-UA"/>
              </w:rPr>
              <w:t>6</w:t>
            </w:r>
            <w:r w:rsidRPr="00F85D42">
              <w:rPr>
                <w:rFonts w:ascii="Times New Roman" w:hAnsi="Times New Roman" w:cs="Times New Roman"/>
                <w:color w:val="000000" w:themeColor="text1"/>
                <w:sz w:val="24"/>
                <w:szCs w:val="24"/>
                <w:lang w:val="uk-UA"/>
              </w:rPr>
              <w:t>.</w:t>
            </w:r>
          </w:p>
        </w:tc>
        <w:tc>
          <w:tcPr>
            <w:tcW w:w="4544" w:type="pct"/>
            <w:gridSpan w:val="4"/>
            <w:tcBorders>
              <w:bottom w:val="single" w:sz="4" w:space="0" w:color="auto"/>
            </w:tcBorders>
            <w:shd w:val="clear" w:color="auto" w:fill="auto"/>
          </w:tcPr>
          <w:p w14:paraId="192C93A8" w14:textId="7222EA0C" w:rsidR="00626360" w:rsidRPr="00626360" w:rsidRDefault="00626360" w:rsidP="00830D48">
            <w:pPr>
              <w:spacing w:after="0" w:line="240" w:lineRule="auto"/>
              <w:jc w:val="both"/>
              <w:rPr>
                <w:rFonts w:ascii="Times New Roman" w:eastAsia="Times New Roman" w:hAnsi="Times New Roman" w:cs="Times New Roman"/>
                <w:b/>
                <w:bCs/>
                <w:sz w:val="24"/>
                <w:szCs w:val="24"/>
                <w:lang w:val="uk-UA" w:eastAsia="ru-RU"/>
              </w:rPr>
            </w:pPr>
            <w:r w:rsidRPr="00626360">
              <w:rPr>
                <w:rFonts w:ascii="Times New Roman" w:eastAsia="Times New Roman" w:hAnsi="Times New Roman" w:cs="Times New Roman"/>
                <w:b/>
                <w:bCs/>
                <w:sz w:val="24"/>
                <w:szCs w:val="24"/>
                <w:lang w:val="uk-UA" w:eastAsia="ru-RU"/>
              </w:rPr>
              <w:t>Господарські договори.</w:t>
            </w:r>
          </w:p>
          <w:p w14:paraId="3034DC0C" w14:textId="1F96FE65" w:rsidR="00124E32" w:rsidRPr="000066C8" w:rsidRDefault="00F85D42" w:rsidP="00830D48">
            <w:pPr>
              <w:spacing w:after="0" w:line="240" w:lineRule="auto"/>
              <w:jc w:val="both"/>
              <w:rPr>
                <w:rFonts w:ascii="Times New Roman" w:eastAsia="Times New Roman" w:hAnsi="Times New Roman" w:cs="Times New Roman"/>
                <w:sz w:val="24"/>
                <w:szCs w:val="24"/>
                <w:highlight w:val="yellow"/>
                <w:lang w:val="uk-UA" w:eastAsia="ru-RU"/>
              </w:rPr>
            </w:pPr>
            <w:r w:rsidRPr="00B10FA4">
              <w:rPr>
                <w:rFonts w:ascii="Times New Roman" w:eastAsia="Times New Roman" w:hAnsi="Times New Roman" w:cs="Times New Roman"/>
                <w:sz w:val="24"/>
                <w:szCs w:val="24"/>
                <w:lang w:val="uk-UA" w:eastAsia="ru-RU"/>
              </w:rPr>
              <w:t>Законодавство про господарські договори</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Правові вимоги до змісту господарського договору</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Правові вимоги до форми господарського договору</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Особливості укладення попередніх договорів</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Особливості укладення господарських договорів за державним замовленням</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Укладення господарських договорів на основі вільного волевиявлення сторін, зразкових та типових договорів. Господарські договори, що укладаються на біржах, ярмарках та публічних торгах</w:t>
            </w:r>
            <w:r>
              <w:rPr>
                <w:rFonts w:ascii="Times New Roman" w:eastAsia="Times New Roman" w:hAnsi="Times New Roman" w:cs="Times New Roman"/>
                <w:sz w:val="24"/>
                <w:szCs w:val="24"/>
                <w:lang w:val="uk-UA" w:eastAsia="ru-RU"/>
              </w:rPr>
              <w:t xml:space="preserve">. </w:t>
            </w:r>
            <w:r w:rsidRPr="00B10FA4">
              <w:rPr>
                <w:rFonts w:ascii="Times New Roman" w:eastAsia="Times New Roman" w:hAnsi="Times New Roman" w:cs="Times New Roman"/>
                <w:sz w:val="24"/>
                <w:szCs w:val="24"/>
                <w:lang w:val="uk-UA" w:eastAsia="ru-RU"/>
              </w:rPr>
              <w:t>Порядок укладання господарських договорів (традиційний, конкурентні способи, шляхом переговорів)</w:t>
            </w:r>
            <w:r>
              <w:rPr>
                <w:rFonts w:ascii="Times New Roman" w:eastAsia="Times New Roman" w:hAnsi="Times New Roman" w:cs="Times New Roman"/>
                <w:sz w:val="24"/>
                <w:szCs w:val="24"/>
                <w:lang w:val="uk-UA" w:eastAsia="ru-RU"/>
              </w:rPr>
              <w:t xml:space="preserve">. </w:t>
            </w:r>
            <w:r w:rsidRPr="00F85D42">
              <w:rPr>
                <w:rFonts w:ascii="Times New Roman" w:eastAsia="Times New Roman" w:hAnsi="Times New Roman" w:cs="Times New Roman"/>
                <w:sz w:val="24"/>
                <w:szCs w:val="24"/>
                <w:lang w:val="uk-UA" w:eastAsia="ru-RU"/>
              </w:rPr>
              <w:t>Припинення господарських договорів</w:t>
            </w:r>
            <w:r>
              <w:rPr>
                <w:rFonts w:ascii="Times New Roman" w:eastAsia="Times New Roman" w:hAnsi="Times New Roman" w:cs="Times New Roman"/>
                <w:sz w:val="24"/>
                <w:szCs w:val="24"/>
                <w:lang w:val="uk-UA" w:eastAsia="ru-RU"/>
              </w:rPr>
              <w:t>.</w:t>
            </w:r>
            <w:r w:rsidR="00830D48">
              <w:rPr>
                <w:rFonts w:ascii="Times New Roman" w:eastAsia="Times New Roman" w:hAnsi="Times New Roman" w:cs="Times New Roman"/>
                <w:sz w:val="24"/>
                <w:szCs w:val="24"/>
                <w:lang w:val="uk-UA" w:eastAsia="ru-RU"/>
              </w:rPr>
              <w:t>.</w:t>
            </w:r>
          </w:p>
        </w:tc>
      </w:tr>
      <w:tr w:rsidR="00124E32" w:rsidRPr="00835184" w14:paraId="730659FC" w14:textId="77777777" w:rsidTr="00830D48">
        <w:trPr>
          <w:trHeight w:val="298"/>
        </w:trPr>
        <w:tc>
          <w:tcPr>
            <w:tcW w:w="456" w:type="pct"/>
            <w:gridSpan w:val="2"/>
            <w:tcBorders>
              <w:bottom w:val="single" w:sz="4" w:space="0" w:color="auto"/>
            </w:tcBorders>
            <w:shd w:val="clear" w:color="auto" w:fill="auto"/>
            <w:tcMar>
              <w:top w:w="85" w:type="dxa"/>
              <w:left w:w="85" w:type="dxa"/>
              <w:bottom w:w="85" w:type="dxa"/>
              <w:right w:w="85" w:type="dxa"/>
            </w:tcMar>
          </w:tcPr>
          <w:p w14:paraId="1B4BB600" w14:textId="4D3D5905" w:rsidR="00124E32" w:rsidRPr="00F85D42" w:rsidRDefault="00124E32" w:rsidP="00830D48">
            <w:pPr>
              <w:spacing w:after="0"/>
              <w:rPr>
                <w:rFonts w:ascii="Times New Roman" w:hAnsi="Times New Roman" w:cs="Times New Roman"/>
                <w:color w:val="000000" w:themeColor="text1"/>
                <w:sz w:val="24"/>
                <w:szCs w:val="24"/>
                <w:lang w:val="uk-UA"/>
              </w:rPr>
            </w:pPr>
            <w:r w:rsidRPr="00F85D42">
              <w:rPr>
                <w:rFonts w:ascii="Times New Roman" w:hAnsi="Times New Roman" w:cs="Times New Roman"/>
                <w:color w:val="000000" w:themeColor="text1"/>
                <w:sz w:val="24"/>
                <w:szCs w:val="24"/>
                <w:lang w:val="uk-UA"/>
              </w:rPr>
              <w:t xml:space="preserve">СЗ </w:t>
            </w:r>
            <w:r w:rsidR="005A4EC1">
              <w:rPr>
                <w:rFonts w:ascii="Times New Roman" w:hAnsi="Times New Roman" w:cs="Times New Roman"/>
                <w:color w:val="000000" w:themeColor="text1"/>
                <w:sz w:val="24"/>
                <w:szCs w:val="24"/>
                <w:lang w:val="uk-UA"/>
              </w:rPr>
              <w:t>2</w:t>
            </w:r>
            <w:r w:rsidRPr="00F85D42">
              <w:rPr>
                <w:rFonts w:ascii="Times New Roman" w:hAnsi="Times New Roman" w:cs="Times New Roman"/>
                <w:color w:val="000000" w:themeColor="text1"/>
                <w:sz w:val="24"/>
                <w:szCs w:val="24"/>
                <w:lang w:val="uk-UA"/>
              </w:rPr>
              <w:t>.</w:t>
            </w:r>
          </w:p>
        </w:tc>
        <w:tc>
          <w:tcPr>
            <w:tcW w:w="4544" w:type="pct"/>
            <w:gridSpan w:val="4"/>
            <w:tcBorders>
              <w:bottom w:val="single" w:sz="4" w:space="0" w:color="auto"/>
            </w:tcBorders>
            <w:shd w:val="clear" w:color="auto" w:fill="auto"/>
          </w:tcPr>
          <w:p w14:paraId="4291EB8D" w14:textId="77777777" w:rsidR="00124E32" w:rsidRPr="00F85D42" w:rsidRDefault="00124E32" w:rsidP="00830D48">
            <w:pPr>
              <w:spacing w:after="0"/>
              <w:jc w:val="both"/>
              <w:rPr>
                <w:rFonts w:ascii="Times New Roman" w:eastAsia="Times New Roman" w:hAnsi="Times New Roman" w:cs="Times New Roman"/>
                <w:sz w:val="24"/>
                <w:szCs w:val="24"/>
                <w:lang w:val="uk-UA"/>
              </w:rPr>
            </w:pPr>
            <w:r w:rsidRPr="00F85D42">
              <w:rPr>
                <w:rFonts w:ascii="Times New Roman" w:eastAsia="Times New Roman" w:hAnsi="Times New Roman" w:cs="Times New Roman"/>
                <w:sz w:val="24"/>
                <w:szCs w:val="24"/>
                <w:lang w:val="uk-UA"/>
              </w:rPr>
              <w:t>Загальна характеристика господарських договорів.</w:t>
            </w:r>
          </w:p>
        </w:tc>
      </w:tr>
      <w:tr w:rsidR="00124E32" w:rsidRPr="00835184" w14:paraId="69F8A99E" w14:textId="77777777" w:rsidTr="00830D48">
        <w:trPr>
          <w:trHeight w:val="110"/>
        </w:trPr>
        <w:tc>
          <w:tcPr>
            <w:tcW w:w="5000" w:type="pct"/>
            <w:gridSpan w:val="6"/>
            <w:tcBorders>
              <w:top w:val="single" w:sz="4" w:space="0" w:color="auto"/>
            </w:tcBorders>
            <w:shd w:val="clear" w:color="auto" w:fill="auto"/>
            <w:tcMar>
              <w:top w:w="85" w:type="dxa"/>
              <w:left w:w="85" w:type="dxa"/>
              <w:bottom w:w="85" w:type="dxa"/>
              <w:right w:w="85" w:type="dxa"/>
            </w:tcMar>
          </w:tcPr>
          <w:p w14:paraId="55B7099D" w14:textId="77777777" w:rsidR="00124E32" w:rsidRPr="00031D49" w:rsidRDefault="00124E32" w:rsidP="00830D48">
            <w:pPr>
              <w:spacing w:after="0" w:line="240" w:lineRule="auto"/>
              <w:jc w:val="both"/>
              <w:rPr>
                <w:rFonts w:ascii="Times New Roman" w:eastAsia="Times New Roman" w:hAnsi="Times New Roman" w:cs="Times New Roman"/>
                <w:i/>
                <w:color w:val="000000"/>
                <w:sz w:val="24"/>
                <w:szCs w:val="24"/>
                <w:lang w:val="uk-UA" w:eastAsia="ru-RU"/>
              </w:rPr>
            </w:pPr>
            <w:r w:rsidRPr="00031D49">
              <w:rPr>
                <w:rFonts w:ascii="Times New Roman" w:eastAsia="Times New Roman" w:hAnsi="Times New Roman" w:cs="Times New Roman"/>
                <w:b/>
                <w:sz w:val="24"/>
                <w:szCs w:val="24"/>
                <w:lang w:val="uk-UA"/>
              </w:rPr>
              <w:t xml:space="preserve">Тема 5. </w:t>
            </w:r>
            <w:r w:rsidRPr="00031D49">
              <w:rPr>
                <w:rFonts w:ascii="Times New Roman" w:eastAsia="Times New Roman" w:hAnsi="Times New Roman" w:cs="Times New Roman"/>
                <w:b/>
                <w:sz w:val="24"/>
                <w:szCs w:val="24"/>
                <w:lang w:val="uk-UA" w:eastAsia="ru-RU"/>
              </w:rPr>
              <w:t>Господарсько-правова відповідальність</w:t>
            </w:r>
          </w:p>
        </w:tc>
      </w:tr>
      <w:tr w:rsidR="00124E32" w:rsidRPr="00835184" w14:paraId="0627231E" w14:textId="77777777" w:rsidTr="005A4EC1">
        <w:trPr>
          <w:trHeight w:val="1174"/>
        </w:trPr>
        <w:tc>
          <w:tcPr>
            <w:tcW w:w="456" w:type="pct"/>
            <w:gridSpan w:val="2"/>
            <w:shd w:val="clear" w:color="auto" w:fill="auto"/>
            <w:tcMar>
              <w:top w:w="85" w:type="dxa"/>
              <w:left w:w="85" w:type="dxa"/>
              <w:bottom w:w="85" w:type="dxa"/>
              <w:right w:w="85" w:type="dxa"/>
            </w:tcMar>
          </w:tcPr>
          <w:p w14:paraId="03900D96" w14:textId="10E181CE" w:rsidR="00124E32" w:rsidRPr="00031D49" w:rsidRDefault="00124E32" w:rsidP="00830D48">
            <w:pPr>
              <w:spacing w:after="0"/>
              <w:rPr>
                <w:rFonts w:ascii="Times New Roman" w:hAnsi="Times New Roman" w:cs="Times New Roman"/>
                <w:color w:val="000000" w:themeColor="text1"/>
                <w:sz w:val="24"/>
                <w:szCs w:val="24"/>
                <w:lang w:val="uk-UA"/>
              </w:rPr>
            </w:pPr>
            <w:r w:rsidRPr="00031D49">
              <w:rPr>
                <w:rFonts w:ascii="Times New Roman" w:hAnsi="Times New Roman" w:cs="Times New Roman"/>
                <w:color w:val="000000" w:themeColor="text1"/>
                <w:sz w:val="24"/>
                <w:szCs w:val="24"/>
                <w:lang w:val="uk-UA"/>
              </w:rPr>
              <w:t xml:space="preserve">Л </w:t>
            </w:r>
            <w:r w:rsidR="005A4EC1">
              <w:rPr>
                <w:rFonts w:ascii="Times New Roman" w:hAnsi="Times New Roman" w:cs="Times New Roman"/>
                <w:color w:val="000000" w:themeColor="text1"/>
                <w:sz w:val="24"/>
                <w:szCs w:val="24"/>
                <w:lang w:val="uk-UA"/>
              </w:rPr>
              <w:t>7</w:t>
            </w:r>
            <w:r w:rsidRPr="00031D49">
              <w:rPr>
                <w:rFonts w:ascii="Times New Roman" w:hAnsi="Times New Roman" w:cs="Times New Roman"/>
                <w:color w:val="000000" w:themeColor="text1"/>
                <w:sz w:val="24"/>
                <w:szCs w:val="24"/>
                <w:lang w:val="uk-UA"/>
              </w:rPr>
              <w:t>.</w:t>
            </w:r>
          </w:p>
        </w:tc>
        <w:tc>
          <w:tcPr>
            <w:tcW w:w="4544" w:type="pct"/>
            <w:gridSpan w:val="4"/>
            <w:shd w:val="clear" w:color="auto" w:fill="auto"/>
          </w:tcPr>
          <w:p w14:paraId="4865D848" w14:textId="036A925A" w:rsidR="00124E32" w:rsidRPr="00031D49" w:rsidRDefault="00031D49" w:rsidP="00830D48">
            <w:pPr>
              <w:spacing w:after="0" w:line="240" w:lineRule="auto"/>
              <w:jc w:val="both"/>
              <w:rPr>
                <w:rFonts w:ascii="Times New Roman" w:eastAsia="Times New Roman" w:hAnsi="Times New Roman" w:cs="Times New Roman"/>
                <w:sz w:val="24"/>
                <w:szCs w:val="24"/>
                <w:lang w:val="uk-UA" w:eastAsia="ru-RU"/>
              </w:rPr>
            </w:pPr>
            <w:r w:rsidRPr="00031D49">
              <w:rPr>
                <w:rFonts w:ascii="Times New Roman" w:eastAsia="Times New Roman" w:hAnsi="Times New Roman" w:cs="Times New Roman"/>
                <w:sz w:val="24"/>
                <w:lang w:val="uk-UA" w:eastAsia="ru-RU"/>
              </w:rPr>
              <w:t>Загальні принципи відповідальності учасників господарських відносин. Господарські санкції як правові засоби відповідальності у сфері господарювання. Підстави господарсько-правової відповідальності. Зменшення розміру та звільнення від відповідальності. Досудовий порядок реалізації господарсько-правової відповідальності.</w:t>
            </w:r>
            <w:r w:rsidR="00A54B37">
              <w:rPr>
                <w:rFonts w:ascii="Times New Roman" w:eastAsia="Times New Roman" w:hAnsi="Times New Roman" w:cs="Times New Roman"/>
                <w:sz w:val="24"/>
                <w:lang w:val="uk-UA" w:eastAsia="ru-RU"/>
              </w:rPr>
              <w:t xml:space="preserve"> </w:t>
            </w:r>
            <w:r w:rsidRPr="00031D49">
              <w:rPr>
                <w:rFonts w:ascii="Times New Roman" w:eastAsia="Times New Roman" w:hAnsi="Times New Roman" w:cs="Times New Roman"/>
                <w:sz w:val="24"/>
                <w:lang w:val="uk-UA" w:eastAsia="ru-RU"/>
              </w:rPr>
              <w:t xml:space="preserve">Види санкцій. Господарські санкції (договірні): відшкодування шкоди, штрафні санкції, оперативно-господарські санкції. Адміністративно-господарські санкції. Кримінальна відповідальність у сфері господарювання. </w:t>
            </w:r>
          </w:p>
        </w:tc>
      </w:tr>
      <w:tr w:rsidR="00124E32" w:rsidRPr="00835184" w14:paraId="549716B3" w14:textId="77777777" w:rsidTr="005A4EC1">
        <w:trPr>
          <w:trHeight w:val="278"/>
        </w:trPr>
        <w:tc>
          <w:tcPr>
            <w:tcW w:w="5000" w:type="pct"/>
            <w:gridSpan w:val="6"/>
            <w:shd w:val="clear" w:color="auto" w:fill="auto"/>
            <w:tcMar>
              <w:top w:w="85" w:type="dxa"/>
              <w:left w:w="85" w:type="dxa"/>
              <w:bottom w:w="85" w:type="dxa"/>
              <w:right w:w="85" w:type="dxa"/>
            </w:tcMar>
          </w:tcPr>
          <w:p w14:paraId="267AEB06" w14:textId="77777777" w:rsidR="00124E32" w:rsidRPr="000066C8" w:rsidRDefault="00124E32" w:rsidP="00830D48">
            <w:pPr>
              <w:spacing w:after="0" w:line="240" w:lineRule="auto"/>
              <w:rPr>
                <w:rFonts w:ascii="Times New Roman" w:eastAsia="Times New Roman" w:hAnsi="Times New Roman" w:cs="Times New Roman"/>
                <w:b/>
                <w:color w:val="000000"/>
                <w:sz w:val="24"/>
                <w:szCs w:val="24"/>
                <w:highlight w:val="yellow"/>
                <w:lang w:val="uk-UA" w:eastAsia="ru-RU"/>
              </w:rPr>
            </w:pPr>
            <w:r w:rsidRPr="00CE2A4D">
              <w:rPr>
                <w:rFonts w:ascii="Times New Roman" w:eastAsia="Times New Roman" w:hAnsi="Times New Roman" w:cs="Times New Roman"/>
                <w:b/>
                <w:sz w:val="24"/>
                <w:szCs w:val="24"/>
                <w:lang w:val="uk-UA"/>
              </w:rPr>
              <w:t xml:space="preserve">Тема 6. </w:t>
            </w:r>
            <w:r w:rsidRPr="00CE2A4D">
              <w:rPr>
                <w:rFonts w:ascii="Times New Roman" w:eastAsia="Times New Roman" w:hAnsi="Times New Roman" w:cs="Times New Roman"/>
                <w:b/>
                <w:sz w:val="24"/>
                <w:szCs w:val="24"/>
                <w:lang w:val="uk-UA" w:eastAsia="ru-RU"/>
              </w:rPr>
              <w:t>Правове регулювання банкрутства</w:t>
            </w:r>
          </w:p>
        </w:tc>
      </w:tr>
      <w:tr w:rsidR="00124E32" w:rsidRPr="00835184" w14:paraId="6C64F830" w14:textId="77777777" w:rsidTr="005A4EC1">
        <w:trPr>
          <w:trHeight w:val="679"/>
        </w:trPr>
        <w:tc>
          <w:tcPr>
            <w:tcW w:w="456" w:type="pct"/>
            <w:gridSpan w:val="2"/>
            <w:shd w:val="clear" w:color="auto" w:fill="auto"/>
            <w:tcMar>
              <w:top w:w="85" w:type="dxa"/>
              <w:left w:w="85" w:type="dxa"/>
              <w:bottom w:w="85" w:type="dxa"/>
              <w:right w:w="85" w:type="dxa"/>
            </w:tcMar>
          </w:tcPr>
          <w:p w14:paraId="434EC2D8" w14:textId="6D09AB90"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CE2A4D">
              <w:rPr>
                <w:rFonts w:ascii="Times New Roman" w:hAnsi="Times New Roman" w:cs="Times New Roman"/>
                <w:color w:val="000000" w:themeColor="text1"/>
                <w:sz w:val="24"/>
                <w:szCs w:val="24"/>
                <w:lang w:val="uk-UA"/>
              </w:rPr>
              <w:t xml:space="preserve">Л </w:t>
            </w:r>
            <w:r w:rsidR="005A4EC1">
              <w:rPr>
                <w:rFonts w:ascii="Times New Roman" w:hAnsi="Times New Roman" w:cs="Times New Roman"/>
                <w:color w:val="000000" w:themeColor="text1"/>
                <w:sz w:val="24"/>
                <w:szCs w:val="24"/>
                <w:lang w:val="uk-UA"/>
              </w:rPr>
              <w:t>8</w:t>
            </w:r>
            <w:r w:rsidRPr="00CE2A4D">
              <w:rPr>
                <w:rFonts w:ascii="Times New Roman" w:hAnsi="Times New Roman" w:cs="Times New Roman"/>
                <w:color w:val="000000" w:themeColor="text1"/>
                <w:sz w:val="24"/>
                <w:szCs w:val="24"/>
                <w:lang w:val="uk-UA"/>
              </w:rPr>
              <w:t>.</w:t>
            </w:r>
          </w:p>
        </w:tc>
        <w:tc>
          <w:tcPr>
            <w:tcW w:w="4544" w:type="pct"/>
            <w:gridSpan w:val="4"/>
            <w:shd w:val="clear" w:color="auto" w:fill="auto"/>
          </w:tcPr>
          <w:p w14:paraId="3F95AEF0" w14:textId="5C45C6CA" w:rsidR="00124E32" w:rsidRPr="000066C8" w:rsidRDefault="00CE2A4D" w:rsidP="00830D48">
            <w:pPr>
              <w:spacing w:after="0" w:line="240" w:lineRule="auto"/>
              <w:jc w:val="both"/>
              <w:rPr>
                <w:rFonts w:ascii="Times New Roman" w:eastAsia="Times New Roman" w:hAnsi="Times New Roman" w:cs="Times New Roman"/>
                <w:b/>
                <w:color w:val="000000"/>
                <w:sz w:val="24"/>
                <w:szCs w:val="24"/>
                <w:highlight w:val="yellow"/>
                <w:lang w:val="uk-UA" w:eastAsia="ru-RU"/>
              </w:rPr>
            </w:pPr>
            <w:r w:rsidRPr="00CE2A4D">
              <w:rPr>
                <w:rFonts w:ascii="Times New Roman" w:eastAsia="Times New Roman" w:hAnsi="Times New Roman" w:cs="Times New Roman"/>
                <w:sz w:val="24"/>
                <w:lang w:val="uk-UA" w:eastAsia="ru-RU"/>
              </w:rPr>
              <w:t>Поняття банкрутства. Неплатоспроможність суб'єкта підприємництва.</w:t>
            </w:r>
            <w:r>
              <w:rPr>
                <w:rFonts w:ascii="Times New Roman" w:eastAsia="Times New Roman" w:hAnsi="Times New Roman" w:cs="Times New Roman"/>
                <w:sz w:val="24"/>
                <w:lang w:val="uk-UA" w:eastAsia="ru-RU"/>
              </w:rPr>
              <w:t xml:space="preserve"> </w:t>
            </w:r>
            <w:r w:rsidRPr="00CE2A4D">
              <w:rPr>
                <w:rFonts w:ascii="Times New Roman" w:eastAsia="Times New Roman" w:hAnsi="Times New Roman" w:cs="Times New Roman"/>
                <w:sz w:val="24"/>
                <w:lang w:val="uk-UA" w:eastAsia="ru-RU"/>
              </w:rPr>
              <w:t>Особи, що беруть участь у провадженні справи про банкрутство.</w:t>
            </w:r>
            <w:r>
              <w:rPr>
                <w:rFonts w:ascii="Times New Roman" w:eastAsia="Times New Roman" w:hAnsi="Times New Roman" w:cs="Times New Roman"/>
                <w:sz w:val="24"/>
                <w:lang w:val="uk-UA" w:eastAsia="ru-RU"/>
              </w:rPr>
              <w:t xml:space="preserve"> </w:t>
            </w:r>
            <w:r w:rsidRPr="00CE2A4D">
              <w:rPr>
                <w:rFonts w:ascii="Times New Roman" w:eastAsia="Times New Roman" w:hAnsi="Times New Roman" w:cs="Times New Roman"/>
                <w:sz w:val="24"/>
                <w:lang w:val="uk-UA" w:eastAsia="ru-RU"/>
              </w:rPr>
              <w:t>Державна політика з питань банкрутства.</w:t>
            </w:r>
            <w:r>
              <w:rPr>
                <w:rFonts w:ascii="Times New Roman" w:eastAsia="Times New Roman" w:hAnsi="Times New Roman" w:cs="Times New Roman"/>
                <w:sz w:val="24"/>
                <w:lang w:val="uk-UA" w:eastAsia="ru-RU"/>
              </w:rPr>
              <w:t xml:space="preserve"> </w:t>
            </w:r>
            <w:r w:rsidR="00410F00" w:rsidRPr="00CE2A4D">
              <w:rPr>
                <w:rFonts w:ascii="Times New Roman" w:eastAsia="Times New Roman" w:hAnsi="Times New Roman" w:cs="Times New Roman"/>
                <w:sz w:val="24"/>
                <w:lang w:val="uk-UA" w:eastAsia="ru-RU"/>
              </w:rPr>
              <w:t>Процедури, що застосовуються щодо неплатоспроможного боржника та його майнові активи.</w:t>
            </w:r>
            <w:r w:rsidR="00410F00">
              <w:rPr>
                <w:rFonts w:ascii="Times New Roman" w:eastAsia="Times New Roman" w:hAnsi="Times New Roman" w:cs="Times New Roman"/>
                <w:sz w:val="24"/>
                <w:lang w:val="uk-UA" w:eastAsia="ru-RU"/>
              </w:rPr>
              <w:t xml:space="preserve"> </w:t>
            </w:r>
            <w:r w:rsidR="00410F00" w:rsidRPr="00CE2A4D">
              <w:rPr>
                <w:rFonts w:ascii="Times New Roman" w:eastAsia="Times New Roman" w:hAnsi="Times New Roman" w:cs="Times New Roman"/>
                <w:sz w:val="24"/>
                <w:lang w:val="uk-UA" w:eastAsia="ru-RU"/>
              </w:rPr>
              <w:t>Відповідальність за порушення законодавства про банкрутство.</w:t>
            </w:r>
          </w:p>
        </w:tc>
      </w:tr>
      <w:tr w:rsidR="00124E32" w:rsidRPr="00835184" w14:paraId="634ED94A" w14:textId="77777777" w:rsidTr="005A4EC1">
        <w:trPr>
          <w:trHeight w:val="236"/>
        </w:trPr>
        <w:tc>
          <w:tcPr>
            <w:tcW w:w="456" w:type="pct"/>
            <w:gridSpan w:val="2"/>
            <w:shd w:val="clear" w:color="auto" w:fill="auto"/>
            <w:tcMar>
              <w:top w:w="85" w:type="dxa"/>
              <w:left w:w="85" w:type="dxa"/>
              <w:bottom w:w="85" w:type="dxa"/>
              <w:right w:w="85" w:type="dxa"/>
            </w:tcMar>
          </w:tcPr>
          <w:p w14:paraId="309F2939" w14:textId="6FF72B85" w:rsidR="00124E32" w:rsidRPr="00CE2A4D" w:rsidRDefault="00124E32" w:rsidP="00830D48">
            <w:pPr>
              <w:spacing w:after="0"/>
              <w:rPr>
                <w:rFonts w:ascii="Times New Roman" w:hAnsi="Times New Roman" w:cs="Times New Roman"/>
                <w:color w:val="000000" w:themeColor="text1"/>
                <w:sz w:val="24"/>
                <w:szCs w:val="24"/>
                <w:lang w:val="uk-UA"/>
              </w:rPr>
            </w:pPr>
            <w:r w:rsidRPr="00CE2A4D">
              <w:rPr>
                <w:rFonts w:ascii="Times New Roman" w:hAnsi="Times New Roman" w:cs="Times New Roman"/>
                <w:color w:val="000000" w:themeColor="text1"/>
                <w:sz w:val="24"/>
                <w:szCs w:val="24"/>
                <w:lang w:val="uk-UA"/>
              </w:rPr>
              <w:lastRenderedPageBreak/>
              <w:t xml:space="preserve">СЗ </w:t>
            </w:r>
            <w:r w:rsidR="005A4EC1">
              <w:rPr>
                <w:rFonts w:ascii="Times New Roman" w:hAnsi="Times New Roman" w:cs="Times New Roman"/>
                <w:color w:val="000000" w:themeColor="text1"/>
                <w:sz w:val="24"/>
                <w:szCs w:val="24"/>
                <w:lang w:val="uk-UA"/>
              </w:rPr>
              <w:t>3</w:t>
            </w:r>
            <w:r w:rsidRPr="00CE2A4D">
              <w:rPr>
                <w:rFonts w:ascii="Times New Roman" w:hAnsi="Times New Roman" w:cs="Times New Roman"/>
                <w:color w:val="000000" w:themeColor="text1"/>
                <w:sz w:val="24"/>
                <w:szCs w:val="24"/>
                <w:lang w:val="uk-UA"/>
              </w:rPr>
              <w:t>.</w:t>
            </w:r>
          </w:p>
        </w:tc>
        <w:tc>
          <w:tcPr>
            <w:tcW w:w="4544" w:type="pct"/>
            <w:gridSpan w:val="4"/>
            <w:shd w:val="clear" w:color="auto" w:fill="auto"/>
          </w:tcPr>
          <w:p w14:paraId="64FD450C" w14:textId="47FC2B57" w:rsidR="00124E32" w:rsidRPr="00CE2A4D" w:rsidRDefault="00124E32" w:rsidP="00830D48">
            <w:pPr>
              <w:spacing w:after="0"/>
              <w:jc w:val="both"/>
              <w:rPr>
                <w:rFonts w:ascii="Times New Roman" w:eastAsia="Times New Roman" w:hAnsi="Times New Roman" w:cs="Times New Roman"/>
                <w:sz w:val="24"/>
                <w:szCs w:val="24"/>
                <w:lang w:val="uk-UA"/>
              </w:rPr>
            </w:pPr>
            <w:r w:rsidRPr="00CE2A4D">
              <w:rPr>
                <w:rFonts w:ascii="Times New Roman" w:eastAsia="Times New Roman" w:hAnsi="Times New Roman" w:cs="Times New Roman"/>
                <w:sz w:val="24"/>
                <w:szCs w:val="24"/>
                <w:lang w:val="uk-UA"/>
              </w:rPr>
              <w:t>Банкрутство та його правове регулювання</w:t>
            </w:r>
            <w:r w:rsidR="006A19A6">
              <w:rPr>
                <w:rFonts w:ascii="Times New Roman" w:eastAsia="Times New Roman" w:hAnsi="Times New Roman" w:cs="Times New Roman"/>
                <w:sz w:val="24"/>
                <w:szCs w:val="24"/>
                <w:lang w:val="uk-UA"/>
              </w:rPr>
              <w:t>.</w:t>
            </w:r>
          </w:p>
        </w:tc>
      </w:tr>
      <w:tr w:rsidR="00124E32" w:rsidRPr="00835184" w14:paraId="19163F2C" w14:textId="77777777" w:rsidTr="005A4EC1">
        <w:trPr>
          <w:trHeight w:val="236"/>
        </w:trPr>
        <w:tc>
          <w:tcPr>
            <w:tcW w:w="5000" w:type="pct"/>
            <w:gridSpan w:val="6"/>
            <w:shd w:val="clear" w:color="auto" w:fill="auto"/>
            <w:tcMar>
              <w:top w:w="85" w:type="dxa"/>
              <w:left w:w="85" w:type="dxa"/>
              <w:bottom w:w="85" w:type="dxa"/>
              <w:right w:w="85" w:type="dxa"/>
            </w:tcMar>
          </w:tcPr>
          <w:p w14:paraId="62F2D65B" w14:textId="784D802E" w:rsidR="00124E32" w:rsidRPr="006250E4" w:rsidRDefault="00124E32" w:rsidP="00830D48">
            <w:pPr>
              <w:spacing w:after="0"/>
              <w:jc w:val="both"/>
              <w:rPr>
                <w:rFonts w:ascii="Times New Roman" w:eastAsia="Times New Roman" w:hAnsi="Times New Roman" w:cs="Times New Roman"/>
                <w:sz w:val="24"/>
                <w:szCs w:val="24"/>
                <w:lang w:val="uk-UA"/>
              </w:rPr>
            </w:pPr>
            <w:r w:rsidRPr="006250E4">
              <w:rPr>
                <w:rFonts w:ascii="Times New Roman" w:eastAsia="Times New Roman" w:hAnsi="Times New Roman" w:cs="Times New Roman"/>
                <w:b/>
                <w:sz w:val="24"/>
                <w:szCs w:val="24"/>
                <w:lang w:val="uk-UA"/>
              </w:rPr>
              <w:t>Тема 7. Правові засади обмеження монополізму в економіці України</w:t>
            </w:r>
          </w:p>
        </w:tc>
      </w:tr>
      <w:tr w:rsidR="00124E32" w:rsidRPr="00835184" w14:paraId="412FEDA6" w14:textId="77777777" w:rsidTr="005A4EC1">
        <w:trPr>
          <w:trHeight w:val="1119"/>
        </w:trPr>
        <w:tc>
          <w:tcPr>
            <w:tcW w:w="456" w:type="pct"/>
            <w:gridSpan w:val="2"/>
            <w:shd w:val="clear" w:color="auto" w:fill="auto"/>
            <w:tcMar>
              <w:top w:w="85" w:type="dxa"/>
              <w:left w:w="85" w:type="dxa"/>
              <w:bottom w:w="85" w:type="dxa"/>
              <w:right w:w="85" w:type="dxa"/>
            </w:tcMar>
          </w:tcPr>
          <w:p w14:paraId="058233DC" w14:textId="599C51DC" w:rsidR="00124E32" w:rsidRPr="006250E4" w:rsidRDefault="00124E32" w:rsidP="00830D48">
            <w:pPr>
              <w:spacing w:after="0"/>
              <w:rPr>
                <w:rFonts w:ascii="Times New Roman" w:hAnsi="Times New Roman" w:cs="Times New Roman"/>
                <w:color w:val="000000" w:themeColor="text1"/>
                <w:sz w:val="24"/>
                <w:szCs w:val="24"/>
                <w:lang w:val="uk-UA"/>
              </w:rPr>
            </w:pPr>
            <w:r w:rsidRPr="006250E4">
              <w:rPr>
                <w:rFonts w:ascii="Times New Roman" w:hAnsi="Times New Roman" w:cs="Times New Roman"/>
                <w:color w:val="000000" w:themeColor="text1"/>
                <w:sz w:val="24"/>
                <w:szCs w:val="24"/>
                <w:lang w:val="uk-UA"/>
              </w:rPr>
              <w:t xml:space="preserve">Л </w:t>
            </w:r>
            <w:r w:rsidR="00410F00">
              <w:rPr>
                <w:rFonts w:ascii="Times New Roman" w:hAnsi="Times New Roman" w:cs="Times New Roman"/>
                <w:color w:val="000000" w:themeColor="text1"/>
                <w:sz w:val="24"/>
                <w:szCs w:val="24"/>
                <w:lang w:val="uk-UA"/>
              </w:rPr>
              <w:t>9</w:t>
            </w:r>
            <w:r w:rsidRPr="006250E4">
              <w:rPr>
                <w:rFonts w:ascii="Times New Roman" w:hAnsi="Times New Roman" w:cs="Times New Roman"/>
                <w:color w:val="000000" w:themeColor="text1"/>
                <w:sz w:val="24"/>
                <w:szCs w:val="24"/>
                <w:lang w:val="uk-UA"/>
              </w:rPr>
              <w:t>.</w:t>
            </w:r>
          </w:p>
        </w:tc>
        <w:tc>
          <w:tcPr>
            <w:tcW w:w="4544" w:type="pct"/>
            <w:gridSpan w:val="4"/>
            <w:shd w:val="clear" w:color="auto" w:fill="auto"/>
          </w:tcPr>
          <w:p w14:paraId="6F0C2D3A" w14:textId="02EDAFFD" w:rsidR="00124E32" w:rsidRPr="006250E4" w:rsidRDefault="006250E4" w:rsidP="00830D48">
            <w:pPr>
              <w:spacing w:after="0" w:line="240" w:lineRule="auto"/>
              <w:jc w:val="both"/>
              <w:rPr>
                <w:rFonts w:ascii="Times New Roman" w:eastAsia="Times New Roman" w:hAnsi="Times New Roman" w:cs="Times New Roman"/>
                <w:sz w:val="24"/>
                <w:szCs w:val="24"/>
                <w:lang w:val="uk-UA"/>
              </w:rPr>
            </w:pPr>
            <w:r w:rsidRPr="006250E4">
              <w:rPr>
                <w:rFonts w:ascii="Times New Roman" w:eastAsia="Times New Roman" w:hAnsi="Times New Roman" w:cs="Times New Roman"/>
                <w:sz w:val="24"/>
                <w:szCs w:val="24"/>
                <w:lang w:val="uk-UA" w:eastAsia="ru-RU"/>
              </w:rPr>
              <w:t>Антимонопольні органи та їх компетенція.</w:t>
            </w:r>
            <w:r w:rsidRPr="006250E4">
              <w:rPr>
                <w:rFonts w:ascii="Times New Roman" w:eastAsia="Times New Roman" w:hAnsi="Times New Roman" w:cs="Times New Roman"/>
                <w:sz w:val="24"/>
                <w:szCs w:val="24"/>
                <w:lang w:eastAsia="ru-RU"/>
              </w:rPr>
              <w:t xml:space="preserve"> </w:t>
            </w:r>
            <w:r w:rsidRPr="006250E4">
              <w:rPr>
                <w:rFonts w:ascii="Times New Roman" w:eastAsia="Times New Roman" w:hAnsi="Times New Roman" w:cs="Times New Roman"/>
                <w:sz w:val="24"/>
                <w:szCs w:val="24"/>
                <w:lang w:val="uk-UA" w:eastAsia="ru-RU"/>
              </w:rPr>
              <w:t>Загальна характеристика антимонопольного законодавства.</w:t>
            </w:r>
            <w:r w:rsidRPr="006250E4">
              <w:rPr>
                <w:rFonts w:ascii="Times New Roman" w:eastAsia="Times New Roman" w:hAnsi="Times New Roman" w:cs="Times New Roman"/>
                <w:sz w:val="24"/>
                <w:szCs w:val="24"/>
                <w:lang w:eastAsia="ru-RU"/>
              </w:rPr>
              <w:t xml:space="preserve"> </w:t>
            </w:r>
            <w:r w:rsidRPr="006250E4">
              <w:rPr>
                <w:rFonts w:ascii="Times New Roman" w:eastAsia="Times New Roman" w:hAnsi="Times New Roman" w:cs="Times New Roman"/>
                <w:sz w:val="24"/>
                <w:szCs w:val="24"/>
                <w:lang w:val="uk-UA" w:eastAsia="ru-RU"/>
              </w:rPr>
              <w:t>Законодавча заборона зловживанням монопольним становищем на ринку.</w:t>
            </w:r>
            <w:r w:rsidRPr="006250E4">
              <w:rPr>
                <w:rFonts w:ascii="Times New Roman" w:eastAsia="Times New Roman" w:hAnsi="Times New Roman" w:cs="Times New Roman"/>
                <w:sz w:val="24"/>
                <w:szCs w:val="24"/>
                <w:lang w:eastAsia="ru-RU"/>
              </w:rPr>
              <w:t xml:space="preserve"> </w:t>
            </w:r>
            <w:r w:rsidRPr="006250E4">
              <w:rPr>
                <w:rFonts w:ascii="Times New Roman" w:eastAsia="Times New Roman" w:hAnsi="Times New Roman" w:cs="Times New Roman"/>
                <w:sz w:val="24"/>
                <w:szCs w:val="24"/>
                <w:lang w:val="uk-UA" w:eastAsia="ru-RU"/>
              </w:rPr>
              <w:t>Заборона антиконкурентних узгоджених дій.</w:t>
            </w:r>
            <w:r w:rsidRPr="006250E4">
              <w:rPr>
                <w:rFonts w:ascii="Times New Roman" w:eastAsia="Times New Roman" w:hAnsi="Times New Roman" w:cs="Times New Roman"/>
                <w:sz w:val="24"/>
                <w:szCs w:val="24"/>
                <w:lang w:eastAsia="ru-RU"/>
              </w:rPr>
              <w:t xml:space="preserve"> </w:t>
            </w:r>
            <w:r w:rsidRPr="006250E4">
              <w:rPr>
                <w:rFonts w:ascii="Times New Roman" w:eastAsia="Times New Roman" w:hAnsi="Times New Roman" w:cs="Times New Roman"/>
                <w:sz w:val="24"/>
                <w:szCs w:val="24"/>
                <w:lang w:val="uk-UA" w:eastAsia="ru-RU"/>
              </w:rPr>
              <w:t xml:space="preserve"> Дискримінація підприємців органами влади та відповідальність за неї.</w:t>
            </w:r>
            <w:r w:rsidRPr="006250E4">
              <w:rPr>
                <w:rFonts w:ascii="Times New Roman" w:eastAsia="Times New Roman" w:hAnsi="Times New Roman" w:cs="Times New Roman"/>
                <w:sz w:val="24"/>
                <w:szCs w:val="24"/>
                <w:lang w:eastAsia="ru-RU"/>
              </w:rPr>
              <w:t xml:space="preserve"> </w:t>
            </w:r>
            <w:r w:rsidRPr="006250E4">
              <w:rPr>
                <w:rFonts w:ascii="Times New Roman" w:eastAsia="Times New Roman" w:hAnsi="Times New Roman" w:cs="Times New Roman"/>
                <w:sz w:val="24"/>
                <w:szCs w:val="24"/>
                <w:lang w:val="uk-UA" w:eastAsia="ru-RU"/>
              </w:rPr>
              <w:t>Санкції за порушення антимонопольного законодавства.</w:t>
            </w:r>
          </w:p>
        </w:tc>
      </w:tr>
      <w:tr w:rsidR="00124E32" w:rsidRPr="00835184" w14:paraId="663CDB66" w14:textId="77777777" w:rsidTr="005A4EC1">
        <w:trPr>
          <w:trHeight w:val="1119"/>
        </w:trPr>
        <w:tc>
          <w:tcPr>
            <w:tcW w:w="456" w:type="pct"/>
            <w:gridSpan w:val="2"/>
            <w:shd w:val="clear" w:color="auto" w:fill="auto"/>
            <w:tcMar>
              <w:top w:w="85" w:type="dxa"/>
              <w:left w:w="85" w:type="dxa"/>
              <w:bottom w:w="85" w:type="dxa"/>
              <w:right w:w="85" w:type="dxa"/>
            </w:tcMar>
          </w:tcPr>
          <w:p w14:paraId="66BCE294" w14:textId="7A43B1AC" w:rsidR="00124E32" w:rsidRPr="004A661A" w:rsidRDefault="00124E32" w:rsidP="00830D48">
            <w:pPr>
              <w:spacing w:after="0"/>
              <w:rPr>
                <w:rFonts w:ascii="Times New Roman" w:hAnsi="Times New Roman" w:cs="Times New Roman"/>
                <w:color w:val="000000" w:themeColor="text1"/>
                <w:sz w:val="24"/>
                <w:szCs w:val="24"/>
                <w:highlight w:val="yellow"/>
                <w:lang w:val="uk-UA"/>
              </w:rPr>
            </w:pPr>
            <w:r w:rsidRPr="004A661A">
              <w:rPr>
                <w:rFonts w:ascii="Times New Roman" w:hAnsi="Times New Roman" w:cs="Times New Roman"/>
                <w:color w:val="000000" w:themeColor="text1"/>
                <w:sz w:val="24"/>
                <w:szCs w:val="24"/>
                <w:lang w:val="uk-UA"/>
              </w:rPr>
              <w:t>Л 1</w:t>
            </w:r>
            <w:r w:rsidR="00410F00">
              <w:rPr>
                <w:rFonts w:ascii="Times New Roman" w:hAnsi="Times New Roman" w:cs="Times New Roman"/>
                <w:color w:val="000000" w:themeColor="text1"/>
                <w:sz w:val="24"/>
                <w:szCs w:val="24"/>
                <w:lang w:val="uk-UA"/>
              </w:rPr>
              <w:t>0</w:t>
            </w:r>
            <w:r w:rsidRPr="004A661A">
              <w:rPr>
                <w:rFonts w:ascii="Times New Roman" w:hAnsi="Times New Roman" w:cs="Times New Roman"/>
                <w:color w:val="000000" w:themeColor="text1"/>
                <w:sz w:val="24"/>
                <w:szCs w:val="24"/>
                <w:lang w:val="uk-UA"/>
              </w:rPr>
              <w:t>.</w:t>
            </w:r>
          </w:p>
        </w:tc>
        <w:tc>
          <w:tcPr>
            <w:tcW w:w="4544" w:type="pct"/>
            <w:gridSpan w:val="4"/>
            <w:shd w:val="clear" w:color="auto" w:fill="auto"/>
          </w:tcPr>
          <w:p w14:paraId="774D2978" w14:textId="0F1C8EA2" w:rsidR="00124E32" w:rsidRPr="000066C8" w:rsidRDefault="004A661A" w:rsidP="00830D48">
            <w:pPr>
              <w:spacing w:after="0" w:line="240" w:lineRule="auto"/>
              <w:jc w:val="both"/>
              <w:rPr>
                <w:rFonts w:ascii="Times New Roman" w:eastAsia="Times New Roman" w:hAnsi="Times New Roman" w:cs="Times New Roman"/>
                <w:sz w:val="24"/>
                <w:szCs w:val="24"/>
                <w:highlight w:val="yellow"/>
                <w:lang w:val="uk-UA" w:eastAsia="ru-RU"/>
              </w:rPr>
            </w:pPr>
            <w:r w:rsidRPr="004A661A">
              <w:rPr>
                <w:rFonts w:ascii="Times New Roman" w:eastAsia="Times New Roman" w:hAnsi="Times New Roman" w:cs="Times New Roman"/>
                <w:sz w:val="24"/>
                <w:szCs w:val="24"/>
                <w:lang w:val="uk-UA" w:eastAsia="ru-RU"/>
              </w:rPr>
              <w:t>Поняття та види недобросовісної конкуренції.</w:t>
            </w:r>
            <w:r>
              <w:rPr>
                <w:rFonts w:ascii="Times New Roman" w:eastAsia="Times New Roman" w:hAnsi="Times New Roman" w:cs="Times New Roman"/>
                <w:sz w:val="24"/>
                <w:szCs w:val="24"/>
                <w:lang w:val="uk-UA" w:eastAsia="ru-RU"/>
              </w:rPr>
              <w:t xml:space="preserve"> </w:t>
            </w:r>
            <w:r w:rsidRPr="004A661A">
              <w:rPr>
                <w:rFonts w:ascii="Times New Roman" w:eastAsia="Times New Roman" w:hAnsi="Times New Roman" w:cs="Times New Roman"/>
                <w:sz w:val="24"/>
                <w:szCs w:val="24"/>
                <w:lang w:val="uk-UA" w:eastAsia="ru-RU"/>
              </w:rPr>
              <w:t>Неправомірне використання ділової репутації підприємців.</w:t>
            </w:r>
            <w:r>
              <w:rPr>
                <w:rFonts w:ascii="Times New Roman" w:eastAsia="Times New Roman" w:hAnsi="Times New Roman" w:cs="Times New Roman"/>
                <w:sz w:val="24"/>
                <w:szCs w:val="24"/>
                <w:lang w:val="uk-UA" w:eastAsia="ru-RU"/>
              </w:rPr>
              <w:t xml:space="preserve"> </w:t>
            </w:r>
            <w:r w:rsidRPr="004A661A">
              <w:rPr>
                <w:rFonts w:ascii="Times New Roman" w:eastAsia="Times New Roman" w:hAnsi="Times New Roman" w:cs="Times New Roman"/>
                <w:sz w:val="24"/>
                <w:szCs w:val="24"/>
                <w:lang w:val="uk-UA" w:eastAsia="ru-RU"/>
              </w:rPr>
              <w:t>Створення підприємцем перешкод у конкуренції.</w:t>
            </w:r>
            <w:r>
              <w:rPr>
                <w:rFonts w:ascii="Times New Roman" w:eastAsia="Times New Roman" w:hAnsi="Times New Roman" w:cs="Times New Roman"/>
                <w:sz w:val="24"/>
                <w:szCs w:val="24"/>
                <w:lang w:val="uk-UA" w:eastAsia="ru-RU"/>
              </w:rPr>
              <w:t xml:space="preserve"> </w:t>
            </w:r>
            <w:r w:rsidRPr="004A661A">
              <w:rPr>
                <w:rFonts w:ascii="Times New Roman" w:eastAsia="Times New Roman" w:hAnsi="Times New Roman" w:cs="Times New Roman"/>
                <w:sz w:val="24"/>
                <w:szCs w:val="24"/>
                <w:lang w:val="uk-UA" w:eastAsia="ru-RU"/>
              </w:rPr>
              <w:t xml:space="preserve"> Незаконний збір, розголошення та використання комерційної таємниці.</w:t>
            </w:r>
            <w:r>
              <w:rPr>
                <w:rFonts w:ascii="Times New Roman" w:eastAsia="Times New Roman" w:hAnsi="Times New Roman" w:cs="Times New Roman"/>
                <w:sz w:val="24"/>
                <w:szCs w:val="24"/>
                <w:lang w:val="uk-UA" w:eastAsia="ru-RU"/>
              </w:rPr>
              <w:t xml:space="preserve"> </w:t>
            </w:r>
            <w:r w:rsidRPr="004A661A">
              <w:rPr>
                <w:rFonts w:ascii="Times New Roman" w:eastAsia="Times New Roman" w:hAnsi="Times New Roman" w:cs="Times New Roman"/>
                <w:sz w:val="24"/>
                <w:szCs w:val="24"/>
                <w:lang w:val="uk-UA" w:eastAsia="ru-RU"/>
              </w:rPr>
              <w:t>Майнова відповідальність за порушення законодавства про недобросовісну конкуренцію.</w:t>
            </w:r>
          </w:p>
        </w:tc>
      </w:tr>
      <w:tr w:rsidR="00124E32" w:rsidRPr="00835184" w14:paraId="3DF0DAE0" w14:textId="77777777" w:rsidTr="005A4EC1">
        <w:trPr>
          <w:trHeight w:val="236"/>
        </w:trPr>
        <w:tc>
          <w:tcPr>
            <w:tcW w:w="456" w:type="pct"/>
            <w:gridSpan w:val="2"/>
            <w:shd w:val="clear" w:color="auto" w:fill="auto"/>
            <w:tcMar>
              <w:top w:w="85" w:type="dxa"/>
              <w:left w:w="85" w:type="dxa"/>
              <w:bottom w:w="85" w:type="dxa"/>
              <w:right w:w="85" w:type="dxa"/>
            </w:tcMar>
          </w:tcPr>
          <w:p w14:paraId="47B9CD2B" w14:textId="2B146904" w:rsidR="00124E32" w:rsidRPr="004A661A" w:rsidRDefault="00124E32" w:rsidP="00830D48">
            <w:pPr>
              <w:spacing w:after="0"/>
              <w:rPr>
                <w:rFonts w:ascii="Times New Roman" w:hAnsi="Times New Roman" w:cs="Times New Roman"/>
                <w:color w:val="000000" w:themeColor="text1"/>
                <w:sz w:val="24"/>
                <w:szCs w:val="24"/>
                <w:lang w:val="uk-UA"/>
              </w:rPr>
            </w:pPr>
            <w:r w:rsidRPr="004A661A">
              <w:rPr>
                <w:rFonts w:ascii="Times New Roman" w:hAnsi="Times New Roman" w:cs="Times New Roman"/>
                <w:color w:val="000000" w:themeColor="text1"/>
                <w:sz w:val="24"/>
                <w:szCs w:val="24"/>
                <w:lang w:val="uk-UA"/>
              </w:rPr>
              <w:t xml:space="preserve">СЗ </w:t>
            </w:r>
            <w:r w:rsidR="005A4EC1">
              <w:rPr>
                <w:rFonts w:ascii="Times New Roman" w:hAnsi="Times New Roman" w:cs="Times New Roman"/>
                <w:color w:val="000000" w:themeColor="text1"/>
                <w:sz w:val="24"/>
                <w:szCs w:val="24"/>
                <w:lang w:val="uk-UA"/>
              </w:rPr>
              <w:t>4</w:t>
            </w:r>
            <w:r w:rsidRPr="004A661A">
              <w:rPr>
                <w:rFonts w:ascii="Times New Roman" w:hAnsi="Times New Roman" w:cs="Times New Roman"/>
                <w:color w:val="000000" w:themeColor="text1"/>
                <w:sz w:val="24"/>
                <w:szCs w:val="24"/>
                <w:lang w:val="uk-UA"/>
              </w:rPr>
              <w:t>.</w:t>
            </w:r>
          </w:p>
        </w:tc>
        <w:tc>
          <w:tcPr>
            <w:tcW w:w="4544" w:type="pct"/>
            <w:gridSpan w:val="4"/>
            <w:shd w:val="clear" w:color="auto" w:fill="auto"/>
          </w:tcPr>
          <w:p w14:paraId="3E00C0CA" w14:textId="7BE81875" w:rsidR="00124E32" w:rsidRPr="004A661A" w:rsidRDefault="00124E32" w:rsidP="00830D48">
            <w:pPr>
              <w:spacing w:after="0"/>
              <w:jc w:val="both"/>
              <w:rPr>
                <w:rFonts w:ascii="Times New Roman" w:eastAsia="Times New Roman" w:hAnsi="Times New Roman" w:cs="Times New Roman"/>
                <w:sz w:val="24"/>
                <w:szCs w:val="24"/>
                <w:lang w:val="uk-UA"/>
              </w:rPr>
            </w:pPr>
            <w:r w:rsidRPr="004A661A">
              <w:rPr>
                <w:rFonts w:ascii="Times New Roman" w:eastAsia="Times New Roman" w:hAnsi="Times New Roman" w:cs="Times New Roman"/>
                <w:sz w:val="24"/>
                <w:szCs w:val="24"/>
                <w:lang w:val="uk-UA"/>
              </w:rPr>
              <w:t>Відповідальність за порушення антимонопольно-конкурентного законодавства.</w:t>
            </w:r>
          </w:p>
        </w:tc>
      </w:tr>
      <w:tr w:rsidR="00124E32" w:rsidRPr="00835184" w14:paraId="7953E7F7" w14:textId="77777777" w:rsidTr="005A4EC1">
        <w:trPr>
          <w:trHeight w:val="103"/>
        </w:trPr>
        <w:tc>
          <w:tcPr>
            <w:tcW w:w="5000" w:type="pct"/>
            <w:gridSpan w:val="6"/>
            <w:shd w:val="clear" w:color="auto" w:fill="auto"/>
            <w:tcMar>
              <w:top w:w="85" w:type="dxa"/>
              <w:left w:w="85" w:type="dxa"/>
              <w:bottom w:w="85" w:type="dxa"/>
              <w:right w:w="85" w:type="dxa"/>
            </w:tcMar>
          </w:tcPr>
          <w:p w14:paraId="5C09A6E1" w14:textId="1767F99E" w:rsidR="00124E32" w:rsidRPr="000066C8" w:rsidRDefault="00872E21" w:rsidP="00830D48">
            <w:pPr>
              <w:spacing w:after="0" w:line="240" w:lineRule="auto"/>
              <w:rPr>
                <w:rFonts w:ascii="Times New Roman" w:eastAsia="Times New Roman" w:hAnsi="Times New Roman" w:cs="Times New Roman"/>
                <w:b/>
                <w:sz w:val="24"/>
                <w:szCs w:val="24"/>
                <w:highlight w:val="yellow"/>
                <w:lang w:val="uk-UA"/>
              </w:rPr>
            </w:pPr>
            <w:r w:rsidRPr="00BA104A">
              <w:rPr>
                <w:rFonts w:ascii="Times New Roman" w:eastAsia="Times New Roman" w:hAnsi="Times New Roman" w:cs="Times New Roman"/>
                <w:b/>
                <w:sz w:val="24"/>
                <w:lang w:val="uk-UA" w:eastAsia="ru-RU"/>
              </w:rPr>
              <w:t xml:space="preserve">Тема 8. </w:t>
            </w:r>
            <w:r w:rsidRPr="00BA104A">
              <w:rPr>
                <w:rFonts w:ascii="Times New Roman" w:eastAsia="Times New Roman" w:hAnsi="Times New Roman" w:cs="Times New Roman"/>
                <w:b/>
                <w:sz w:val="24"/>
                <w:lang w:val="uk-UA"/>
              </w:rPr>
              <w:t>Правове регулювання розрахунків між суб’єктами господарювання</w:t>
            </w:r>
          </w:p>
        </w:tc>
      </w:tr>
      <w:tr w:rsidR="00124E32" w:rsidRPr="00835184" w14:paraId="63E10FF1" w14:textId="77777777" w:rsidTr="005A4EC1">
        <w:trPr>
          <w:trHeight w:val="236"/>
        </w:trPr>
        <w:tc>
          <w:tcPr>
            <w:tcW w:w="456" w:type="pct"/>
            <w:gridSpan w:val="2"/>
            <w:shd w:val="clear" w:color="auto" w:fill="auto"/>
            <w:tcMar>
              <w:top w:w="85" w:type="dxa"/>
              <w:left w:w="85" w:type="dxa"/>
              <w:bottom w:w="85" w:type="dxa"/>
              <w:right w:w="85" w:type="dxa"/>
            </w:tcMar>
          </w:tcPr>
          <w:p w14:paraId="22F6F3F5" w14:textId="4131FB96"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56562E">
              <w:rPr>
                <w:rFonts w:ascii="Times New Roman" w:hAnsi="Times New Roman" w:cs="Times New Roman"/>
                <w:color w:val="000000" w:themeColor="text1"/>
                <w:sz w:val="24"/>
                <w:szCs w:val="24"/>
                <w:lang w:val="uk-UA"/>
              </w:rPr>
              <w:t>Л 1</w:t>
            </w:r>
            <w:r w:rsidR="00410F00">
              <w:rPr>
                <w:rFonts w:ascii="Times New Roman" w:hAnsi="Times New Roman" w:cs="Times New Roman"/>
                <w:color w:val="000000" w:themeColor="text1"/>
                <w:sz w:val="24"/>
                <w:szCs w:val="24"/>
                <w:lang w:val="uk-UA"/>
              </w:rPr>
              <w:t>1</w:t>
            </w:r>
            <w:r w:rsidRPr="0056562E">
              <w:rPr>
                <w:rFonts w:ascii="Times New Roman" w:hAnsi="Times New Roman" w:cs="Times New Roman"/>
                <w:color w:val="000000" w:themeColor="text1"/>
                <w:sz w:val="24"/>
                <w:szCs w:val="24"/>
                <w:lang w:val="uk-UA"/>
              </w:rPr>
              <w:t>.</w:t>
            </w:r>
          </w:p>
        </w:tc>
        <w:tc>
          <w:tcPr>
            <w:tcW w:w="4544" w:type="pct"/>
            <w:gridSpan w:val="4"/>
            <w:shd w:val="clear" w:color="auto" w:fill="auto"/>
          </w:tcPr>
          <w:p w14:paraId="76F9AFFA" w14:textId="7D775841" w:rsidR="00872E21" w:rsidRPr="00410F00" w:rsidRDefault="00872E21" w:rsidP="00830D48">
            <w:pPr>
              <w:spacing w:after="0" w:line="240" w:lineRule="auto"/>
              <w:jc w:val="both"/>
              <w:rPr>
                <w:rFonts w:ascii="Times New Roman" w:eastAsia="Times New Roman" w:hAnsi="Times New Roman" w:cs="Times New Roman"/>
                <w:sz w:val="24"/>
                <w:szCs w:val="24"/>
                <w:highlight w:val="yellow"/>
                <w:lang w:val="uk-UA" w:eastAsia="ru-RU"/>
              </w:rPr>
            </w:pPr>
            <w:r w:rsidRPr="00410F00">
              <w:rPr>
                <w:rFonts w:ascii="Times New Roman" w:eastAsia="Times New Roman" w:hAnsi="Times New Roman" w:cs="Times New Roman"/>
                <w:bCs/>
                <w:sz w:val="24"/>
                <w:szCs w:val="24"/>
                <w:lang w:val="uk-UA" w:eastAsia="ru-RU"/>
              </w:rPr>
              <w:t>Банківські рахунки: види умови їх відкриття та використання.</w:t>
            </w:r>
            <w:r w:rsidR="00410F00">
              <w:rPr>
                <w:rFonts w:ascii="Times New Roman" w:eastAsia="Times New Roman" w:hAnsi="Times New Roman" w:cs="Times New Roman"/>
                <w:bCs/>
                <w:sz w:val="24"/>
                <w:szCs w:val="24"/>
                <w:lang w:val="uk-UA" w:eastAsia="ru-RU"/>
              </w:rPr>
              <w:t xml:space="preserve"> </w:t>
            </w:r>
            <w:r w:rsidRPr="00410F00">
              <w:rPr>
                <w:rFonts w:ascii="Times New Roman" w:eastAsia="Times New Roman" w:hAnsi="Times New Roman" w:cs="Times New Roman"/>
                <w:sz w:val="24"/>
                <w:szCs w:val="24"/>
                <w:lang w:val="uk-UA" w:eastAsia="ru-RU"/>
              </w:rPr>
              <w:t>Банківський рахунок. Види банківських рахунків. Основний рахунок підприємства. Розрахунковий рахунок. Депозитний рахунок. Рахунки для коштів з цільовим призначенням. Порядок відкриття рахунка в іноземній валюті, в іноземному банку.</w:t>
            </w:r>
          </w:p>
        </w:tc>
      </w:tr>
      <w:tr w:rsidR="00124E32" w:rsidRPr="00830D48" w14:paraId="0572B185" w14:textId="77777777" w:rsidTr="005A4EC1">
        <w:trPr>
          <w:trHeight w:val="236"/>
        </w:trPr>
        <w:tc>
          <w:tcPr>
            <w:tcW w:w="456" w:type="pct"/>
            <w:gridSpan w:val="2"/>
            <w:shd w:val="clear" w:color="auto" w:fill="auto"/>
            <w:tcMar>
              <w:top w:w="85" w:type="dxa"/>
              <w:left w:w="85" w:type="dxa"/>
              <w:bottom w:w="85" w:type="dxa"/>
              <w:right w:w="85" w:type="dxa"/>
            </w:tcMar>
          </w:tcPr>
          <w:p w14:paraId="4C2D6FC9" w14:textId="0DD7E961"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56562E">
              <w:rPr>
                <w:rFonts w:ascii="Times New Roman" w:hAnsi="Times New Roman" w:cs="Times New Roman"/>
                <w:color w:val="000000" w:themeColor="text1"/>
                <w:sz w:val="24"/>
                <w:szCs w:val="24"/>
                <w:lang w:val="uk-UA"/>
              </w:rPr>
              <w:t>Л 1</w:t>
            </w:r>
            <w:r w:rsidR="00410F00">
              <w:rPr>
                <w:rFonts w:ascii="Times New Roman" w:hAnsi="Times New Roman" w:cs="Times New Roman"/>
                <w:color w:val="000000" w:themeColor="text1"/>
                <w:sz w:val="24"/>
                <w:szCs w:val="24"/>
                <w:lang w:val="uk-UA"/>
              </w:rPr>
              <w:t>2</w:t>
            </w:r>
            <w:r w:rsidRPr="0056562E">
              <w:rPr>
                <w:rFonts w:ascii="Times New Roman" w:hAnsi="Times New Roman" w:cs="Times New Roman"/>
                <w:color w:val="000000" w:themeColor="text1"/>
                <w:sz w:val="24"/>
                <w:szCs w:val="24"/>
                <w:lang w:val="uk-UA"/>
              </w:rPr>
              <w:t>.</w:t>
            </w:r>
          </w:p>
        </w:tc>
        <w:tc>
          <w:tcPr>
            <w:tcW w:w="4544" w:type="pct"/>
            <w:gridSpan w:val="4"/>
            <w:shd w:val="clear" w:color="auto" w:fill="auto"/>
          </w:tcPr>
          <w:p w14:paraId="062646B1" w14:textId="1814F117" w:rsidR="00261668" w:rsidRPr="00410F00" w:rsidRDefault="00261668" w:rsidP="00830D48">
            <w:pPr>
              <w:spacing w:after="0" w:line="240" w:lineRule="auto"/>
              <w:jc w:val="both"/>
              <w:rPr>
                <w:rFonts w:ascii="Times New Roman" w:eastAsia="Times New Roman" w:hAnsi="Times New Roman" w:cs="Times New Roman"/>
                <w:bCs/>
                <w:sz w:val="24"/>
                <w:szCs w:val="24"/>
                <w:lang w:val="uk-UA" w:eastAsia="ru-RU"/>
              </w:rPr>
            </w:pPr>
            <w:r w:rsidRPr="00410F00">
              <w:rPr>
                <w:rFonts w:ascii="Times New Roman" w:eastAsia="Times New Roman" w:hAnsi="Times New Roman" w:cs="Times New Roman"/>
                <w:bCs/>
                <w:sz w:val="24"/>
                <w:szCs w:val="24"/>
                <w:lang w:val="uk-UA" w:eastAsia="ru-RU"/>
              </w:rPr>
              <w:t>Розрахунки між суб’єктами господарювання.</w:t>
            </w:r>
            <w:r w:rsidR="00410F00">
              <w:rPr>
                <w:rFonts w:ascii="Times New Roman" w:eastAsia="Times New Roman" w:hAnsi="Times New Roman" w:cs="Times New Roman"/>
                <w:bCs/>
                <w:sz w:val="24"/>
                <w:szCs w:val="24"/>
                <w:lang w:val="uk-UA" w:eastAsia="ru-RU"/>
              </w:rPr>
              <w:t xml:space="preserve"> </w:t>
            </w:r>
            <w:r w:rsidR="00D61E04" w:rsidRPr="00410F00">
              <w:rPr>
                <w:rFonts w:ascii="Times New Roman" w:eastAsia="Times New Roman" w:hAnsi="Times New Roman" w:cs="Times New Roman"/>
                <w:sz w:val="24"/>
                <w:szCs w:val="24"/>
                <w:lang w:val="uk-UA" w:eastAsia="ru-RU"/>
              </w:rPr>
              <w:t>Готівкові кошти на підприємстві. Умови обігу готівкових коштів. Контроль за дотриманням суб'єктом господарювання вимог законодавства про використання готівкових коштів. Безготівкові форми оплати. Особливості використання різних видів документів у безготівкових розрахунках: векселя, чека, акредитива, доручення, вимоги-доручення. Умови отримання ліцензії на здійснення операцій в іноземній валюті. Наслідки порушення правових норм НБУ у сфері розрахунків іноземною валютою.</w:t>
            </w:r>
          </w:p>
        </w:tc>
      </w:tr>
      <w:tr w:rsidR="00124E32" w:rsidRPr="006F56B3" w14:paraId="4E43B4D9" w14:textId="77777777" w:rsidTr="005A4EC1">
        <w:trPr>
          <w:trHeight w:val="236"/>
        </w:trPr>
        <w:tc>
          <w:tcPr>
            <w:tcW w:w="456" w:type="pct"/>
            <w:gridSpan w:val="2"/>
            <w:shd w:val="clear" w:color="auto" w:fill="auto"/>
            <w:tcMar>
              <w:top w:w="85" w:type="dxa"/>
              <w:left w:w="85" w:type="dxa"/>
              <w:bottom w:w="85" w:type="dxa"/>
              <w:right w:w="85" w:type="dxa"/>
            </w:tcMar>
          </w:tcPr>
          <w:p w14:paraId="1C10FE28" w14:textId="7F8AB1F9"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56562E">
              <w:rPr>
                <w:rFonts w:ascii="Times New Roman" w:hAnsi="Times New Roman" w:cs="Times New Roman"/>
                <w:color w:val="000000" w:themeColor="text1"/>
                <w:sz w:val="24"/>
                <w:szCs w:val="24"/>
                <w:lang w:val="uk-UA"/>
              </w:rPr>
              <w:t xml:space="preserve">СЗ </w:t>
            </w:r>
            <w:r w:rsidR="005A4EC1">
              <w:rPr>
                <w:rFonts w:ascii="Times New Roman" w:hAnsi="Times New Roman" w:cs="Times New Roman"/>
                <w:color w:val="000000" w:themeColor="text1"/>
                <w:sz w:val="24"/>
                <w:szCs w:val="24"/>
                <w:lang w:val="uk-UA"/>
              </w:rPr>
              <w:t>5</w:t>
            </w:r>
            <w:r w:rsidRPr="0056562E">
              <w:rPr>
                <w:rFonts w:ascii="Times New Roman" w:hAnsi="Times New Roman" w:cs="Times New Roman"/>
                <w:color w:val="000000" w:themeColor="text1"/>
                <w:sz w:val="24"/>
                <w:szCs w:val="24"/>
                <w:lang w:val="uk-UA"/>
              </w:rPr>
              <w:t>.</w:t>
            </w:r>
          </w:p>
        </w:tc>
        <w:tc>
          <w:tcPr>
            <w:tcW w:w="4544" w:type="pct"/>
            <w:gridSpan w:val="4"/>
            <w:shd w:val="clear" w:color="auto" w:fill="auto"/>
          </w:tcPr>
          <w:p w14:paraId="52F2F8E8" w14:textId="0209AB45" w:rsidR="00124E32" w:rsidRPr="00410F00" w:rsidRDefault="00D61E04" w:rsidP="00830D48">
            <w:pPr>
              <w:spacing w:after="0"/>
              <w:jc w:val="both"/>
              <w:rPr>
                <w:rFonts w:ascii="Times New Roman" w:eastAsia="Times New Roman" w:hAnsi="Times New Roman" w:cs="Times New Roman"/>
                <w:sz w:val="24"/>
                <w:szCs w:val="24"/>
                <w:highlight w:val="yellow"/>
                <w:lang w:val="uk-UA"/>
              </w:rPr>
            </w:pPr>
            <w:r w:rsidRPr="00410F00">
              <w:rPr>
                <w:rFonts w:ascii="Times New Roman" w:eastAsia="Times New Roman" w:hAnsi="Times New Roman" w:cs="Times New Roman"/>
                <w:sz w:val="24"/>
                <w:lang w:val="uk-UA"/>
              </w:rPr>
              <w:t>Правове регулювання розрахунків між суб’єктами господарювання</w:t>
            </w:r>
            <w:r w:rsidR="006A19A6">
              <w:rPr>
                <w:rFonts w:ascii="Times New Roman" w:eastAsia="Times New Roman" w:hAnsi="Times New Roman" w:cs="Times New Roman"/>
                <w:sz w:val="24"/>
                <w:lang w:val="uk-UA"/>
              </w:rPr>
              <w:t>.</w:t>
            </w:r>
          </w:p>
        </w:tc>
      </w:tr>
      <w:tr w:rsidR="00124E32" w:rsidRPr="00835184" w14:paraId="6FE76612" w14:textId="77777777" w:rsidTr="005A4EC1">
        <w:trPr>
          <w:trHeight w:val="245"/>
        </w:trPr>
        <w:tc>
          <w:tcPr>
            <w:tcW w:w="5000" w:type="pct"/>
            <w:gridSpan w:val="6"/>
            <w:shd w:val="clear" w:color="auto" w:fill="auto"/>
            <w:tcMar>
              <w:top w:w="85" w:type="dxa"/>
              <w:left w:w="85" w:type="dxa"/>
              <w:bottom w:w="85" w:type="dxa"/>
              <w:right w:w="85" w:type="dxa"/>
            </w:tcMar>
          </w:tcPr>
          <w:p w14:paraId="167DB723" w14:textId="78AE7738" w:rsidR="00124E32" w:rsidRPr="000066C8" w:rsidRDefault="00124E32" w:rsidP="00830D48">
            <w:pPr>
              <w:spacing w:after="0"/>
              <w:rPr>
                <w:rFonts w:ascii="Times New Roman" w:eastAsia="Times New Roman" w:hAnsi="Times New Roman" w:cs="Times New Roman"/>
                <w:b/>
                <w:sz w:val="24"/>
                <w:szCs w:val="24"/>
                <w:highlight w:val="yellow"/>
                <w:lang w:val="uk-UA"/>
              </w:rPr>
            </w:pPr>
            <w:r w:rsidRPr="00C5512B">
              <w:rPr>
                <w:rFonts w:ascii="Times New Roman" w:eastAsia="Times New Roman" w:hAnsi="Times New Roman" w:cs="Times New Roman"/>
                <w:b/>
                <w:sz w:val="24"/>
                <w:szCs w:val="24"/>
                <w:lang w:val="uk-UA"/>
              </w:rPr>
              <w:t xml:space="preserve">Тема 9. Правове регулювання </w:t>
            </w:r>
            <w:r w:rsidR="009A34A5">
              <w:rPr>
                <w:rFonts w:ascii="Times New Roman" w:eastAsia="Times New Roman" w:hAnsi="Times New Roman" w:cs="Times New Roman"/>
                <w:b/>
                <w:sz w:val="24"/>
                <w:szCs w:val="24"/>
                <w:lang w:val="uk-UA"/>
              </w:rPr>
              <w:t>зовнішньоекономічної діяльності.</w:t>
            </w:r>
          </w:p>
        </w:tc>
      </w:tr>
      <w:tr w:rsidR="00124E32" w:rsidRPr="00E95F53" w14:paraId="6514C22A" w14:textId="77777777" w:rsidTr="005A4EC1">
        <w:trPr>
          <w:trHeight w:val="406"/>
        </w:trPr>
        <w:tc>
          <w:tcPr>
            <w:tcW w:w="451" w:type="pct"/>
            <w:shd w:val="clear" w:color="auto" w:fill="auto"/>
            <w:tcMar>
              <w:top w:w="85" w:type="dxa"/>
              <w:left w:w="85" w:type="dxa"/>
              <w:bottom w:w="85" w:type="dxa"/>
              <w:right w:w="85" w:type="dxa"/>
            </w:tcMar>
          </w:tcPr>
          <w:p w14:paraId="1B43AEC3" w14:textId="1A076C19" w:rsidR="00124E32" w:rsidRPr="009A34A5" w:rsidRDefault="00124E32" w:rsidP="00830D48">
            <w:pPr>
              <w:spacing w:after="0"/>
              <w:rPr>
                <w:rFonts w:ascii="Times New Roman" w:hAnsi="Times New Roman" w:cs="Times New Roman"/>
                <w:color w:val="000000" w:themeColor="text1"/>
                <w:sz w:val="24"/>
                <w:szCs w:val="24"/>
                <w:lang w:val="uk-UA"/>
              </w:rPr>
            </w:pPr>
            <w:r w:rsidRPr="009A34A5">
              <w:rPr>
                <w:rFonts w:ascii="Times New Roman" w:hAnsi="Times New Roman" w:cs="Times New Roman"/>
                <w:color w:val="000000" w:themeColor="text1"/>
                <w:sz w:val="24"/>
                <w:szCs w:val="24"/>
                <w:lang w:val="uk-UA"/>
              </w:rPr>
              <w:t>Л 1</w:t>
            </w:r>
            <w:r w:rsidR="00410F00">
              <w:rPr>
                <w:rFonts w:ascii="Times New Roman" w:hAnsi="Times New Roman" w:cs="Times New Roman"/>
                <w:color w:val="000000" w:themeColor="text1"/>
                <w:sz w:val="24"/>
                <w:szCs w:val="24"/>
                <w:lang w:val="uk-UA"/>
              </w:rPr>
              <w:t>3</w:t>
            </w:r>
            <w:r w:rsidRPr="009A34A5">
              <w:rPr>
                <w:rFonts w:ascii="Times New Roman" w:hAnsi="Times New Roman" w:cs="Times New Roman"/>
                <w:color w:val="000000" w:themeColor="text1"/>
                <w:sz w:val="24"/>
                <w:szCs w:val="24"/>
                <w:lang w:val="uk-UA"/>
              </w:rPr>
              <w:t>.</w:t>
            </w:r>
          </w:p>
        </w:tc>
        <w:tc>
          <w:tcPr>
            <w:tcW w:w="4549" w:type="pct"/>
            <w:gridSpan w:val="5"/>
            <w:shd w:val="clear" w:color="auto" w:fill="auto"/>
          </w:tcPr>
          <w:p w14:paraId="0E9429D0" w14:textId="0EC075FE" w:rsidR="00124E32" w:rsidRPr="00410F00" w:rsidRDefault="009A34A5" w:rsidP="00830D48">
            <w:pPr>
              <w:spacing w:after="0" w:line="240" w:lineRule="auto"/>
              <w:jc w:val="both"/>
              <w:rPr>
                <w:rFonts w:ascii="Times New Roman" w:eastAsia="Times New Roman" w:hAnsi="Times New Roman" w:cs="Times New Roman"/>
                <w:sz w:val="24"/>
                <w:szCs w:val="24"/>
                <w:lang w:val="uk-UA"/>
              </w:rPr>
            </w:pPr>
            <w:r w:rsidRPr="00410F00">
              <w:rPr>
                <w:rFonts w:ascii="Times New Roman" w:eastAsia="Times New Roman" w:hAnsi="Times New Roman" w:cs="Times New Roman"/>
                <w:bCs/>
                <w:sz w:val="24"/>
                <w:szCs w:val="24"/>
                <w:lang w:val="uk-UA"/>
              </w:rPr>
              <w:t>Правове регулювання забезпечення зовнішньоекономічної діяльності.</w:t>
            </w:r>
            <w:r w:rsidR="00410F00">
              <w:rPr>
                <w:rFonts w:ascii="Times New Roman" w:eastAsia="Times New Roman" w:hAnsi="Times New Roman" w:cs="Times New Roman"/>
                <w:bCs/>
                <w:sz w:val="24"/>
                <w:szCs w:val="24"/>
                <w:lang w:val="uk-UA"/>
              </w:rPr>
              <w:t xml:space="preserve"> </w:t>
            </w:r>
            <w:r w:rsidRPr="00410F00">
              <w:rPr>
                <w:rFonts w:ascii="Times New Roman" w:eastAsia="Times New Roman" w:hAnsi="Times New Roman" w:cs="Times New Roman"/>
                <w:sz w:val="24"/>
                <w:szCs w:val="24"/>
                <w:lang w:val="uk-UA"/>
              </w:rPr>
              <w:t>Поняття і правове забезпечення зовнішньоекономічної діяльності (ЗЕД). Суб'єкти ЗЕД. Правила ІНКОТЕРМС. Ліцензування та квотування ЗЕД. Правовий режим іноземних інвестицій: поняття та форми здійснення іноземних інвестицій. Оцінка іноземних інвестицій. Державна реєстрація та гарантії захисту іноземних інвестицій.</w:t>
            </w:r>
            <w:r w:rsidR="00410F00" w:rsidRPr="00410F00">
              <w:rPr>
                <w:rFonts w:ascii="Times New Roman" w:eastAsia="Times New Roman" w:hAnsi="Times New Roman" w:cs="Times New Roman"/>
                <w:bCs/>
                <w:sz w:val="24"/>
                <w:szCs w:val="24"/>
                <w:lang w:val="uk-UA" w:eastAsia="ru-RU"/>
              </w:rPr>
              <w:t xml:space="preserve"> Законодавство про концесію.</w:t>
            </w:r>
            <w:r w:rsidR="00410F00">
              <w:rPr>
                <w:rFonts w:ascii="Times New Roman" w:eastAsia="Times New Roman" w:hAnsi="Times New Roman" w:cs="Times New Roman"/>
                <w:bCs/>
                <w:sz w:val="24"/>
                <w:szCs w:val="24"/>
                <w:lang w:val="uk-UA" w:eastAsia="ru-RU"/>
              </w:rPr>
              <w:t xml:space="preserve"> </w:t>
            </w:r>
            <w:r w:rsidR="00410F00" w:rsidRPr="00410F00">
              <w:rPr>
                <w:rFonts w:ascii="Times New Roman" w:eastAsia="Times New Roman" w:hAnsi="Times New Roman" w:cs="Times New Roman"/>
                <w:sz w:val="24"/>
                <w:szCs w:val="24"/>
                <w:lang w:val="uk-UA" w:eastAsia="ru-RU"/>
              </w:rPr>
              <w:t>Концесійна діяльність в Україні. Законодавство про концесію. Принципи концесійної діяльності. Договір комерційної концесії та концесійний договір. Припинення діяльності підприємства, майно якого передається в концесію. Спеціальні (вільні) економічні зони (СЕЗ): поняття, територія і статус. Види СЕЗ.</w:t>
            </w:r>
            <w:r w:rsidR="00410F00">
              <w:rPr>
                <w:rFonts w:ascii="Times New Roman" w:eastAsia="Times New Roman" w:hAnsi="Times New Roman" w:cs="Times New Roman"/>
                <w:sz w:val="24"/>
                <w:szCs w:val="24"/>
                <w:lang w:val="uk-UA" w:eastAsia="ru-RU"/>
              </w:rPr>
              <w:t xml:space="preserve"> </w:t>
            </w:r>
            <w:r w:rsidR="00410F00" w:rsidRPr="00410F00">
              <w:rPr>
                <w:rFonts w:ascii="Times New Roman" w:eastAsia="Times New Roman" w:hAnsi="Times New Roman" w:cs="Times New Roman"/>
                <w:sz w:val="24"/>
                <w:szCs w:val="24"/>
                <w:lang w:val="uk-UA" w:eastAsia="ru-RU"/>
              </w:rPr>
              <w:t>Державні гарантії інвестицій у СЕЗ.</w:t>
            </w:r>
          </w:p>
        </w:tc>
      </w:tr>
      <w:tr w:rsidR="00124E32" w:rsidRPr="00835184" w14:paraId="01EA0DC6" w14:textId="77777777" w:rsidTr="005A4EC1">
        <w:trPr>
          <w:trHeight w:val="166"/>
        </w:trPr>
        <w:tc>
          <w:tcPr>
            <w:tcW w:w="5000" w:type="pct"/>
            <w:gridSpan w:val="6"/>
            <w:shd w:val="clear" w:color="auto" w:fill="auto"/>
            <w:tcMar>
              <w:top w:w="85" w:type="dxa"/>
              <w:left w:w="85" w:type="dxa"/>
              <w:bottom w:w="85" w:type="dxa"/>
              <w:right w:w="85" w:type="dxa"/>
            </w:tcMar>
          </w:tcPr>
          <w:p w14:paraId="579B7526" w14:textId="42C571F4" w:rsidR="00124E32" w:rsidRPr="00EC55B3" w:rsidRDefault="00124E32" w:rsidP="00830D48">
            <w:pPr>
              <w:spacing w:after="0" w:line="240" w:lineRule="auto"/>
              <w:rPr>
                <w:rFonts w:ascii="Times New Roman" w:eastAsia="Times New Roman" w:hAnsi="Times New Roman" w:cs="Times New Roman"/>
                <w:b/>
                <w:sz w:val="24"/>
                <w:szCs w:val="24"/>
                <w:highlight w:val="yellow"/>
                <w:lang w:val="uk-UA" w:eastAsia="ru-RU"/>
              </w:rPr>
            </w:pPr>
            <w:r w:rsidRPr="00EC55B3">
              <w:rPr>
                <w:rFonts w:ascii="Times New Roman" w:eastAsia="Times New Roman" w:hAnsi="Times New Roman" w:cs="Times New Roman"/>
                <w:b/>
                <w:sz w:val="24"/>
                <w:szCs w:val="24"/>
                <w:lang w:val="uk-UA"/>
              </w:rPr>
              <w:t xml:space="preserve">Тема 10. </w:t>
            </w:r>
            <w:r w:rsidRPr="00EC55B3">
              <w:rPr>
                <w:rFonts w:ascii="Times New Roman" w:eastAsia="Times New Roman" w:hAnsi="Times New Roman" w:cs="Times New Roman"/>
                <w:b/>
                <w:sz w:val="24"/>
                <w:szCs w:val="24"/>
                <w:lang w:val="uk-UA" w:eastAsia="ru-RU"/>
              </w:rPr>
              <w:t>Захист прав  суб’єктів господарювання</w:t>
            </w:r>
          </w:p>
        </w:tc>
      </w:tr>
      <w:tr w:rsidR="00124E32" w:rsidRPr="00835184" w14:paraId="13182CDC" w14:textId="77777777" w:rsidTr="005A4EC1">
        <w:trPr>
          <w:trHeight w:val="779"/>
        </w:trPr>
        <w:tc>
          <w:tcPr>
            <w:tcW w:w="451" w:type="pct"/>
            <w:shd w:val="clear" w:color="auto" w:fill="auto"/>
            <w:tcMar>
              <w:top w:w="85" w:type="dxa"/>
              <w:left w:w="85" w:type="dxa"/>
              <w:bottom w:w="85" w:type="dxa"/>
              <w:right w:w="85" w:type="dxa"/>
            </w:tcMar>
          </w:tcPr>
          <w:p w14:paraId="0B1F05AD" w14:textId="5FF0919C" w:rsidR="00124E32" w:rsidRPr="00EC55B3" w:rsidRDefault="00124E32" w:rsidP="00830D48">
            <w:pPr>
              <w:spacing w:after="0"/>
              <w:rPr>
                <w:rFonts w:ascii="Times New Roman" w:hAnsi="Times New Roman" w:cs="Times New Roman"/>
                <w:sz w:val="24"/>
                <w:szCs w:val="24"/>
                <w:highlight w:val="yellow"/>
                <w:lang w:val="uk-UA"/>
              </w:rPr>
            </w:pPr>
            <w:r w:rsidRPr="00EC55B3">
              <w:rPr>
                <w:rFonts w:ascii="Times New Roman" w:hAnsi="Times New Roman" w:cs="Times New Roman"/>
                <w:sz w:val="24"/>
                <w:szCs w:val="24"/>
                <w:lang w:val="uk-UA"/>
              </w:rPr>
              <w:t>Л 1</w:t>
            </w:r>
            <w:r w:rsidR="00410F00">
              <w:rPr>
                <w:rFonts w:ascii="Times New Roman" w:hAnsi="Times New Roman" w:cs="Times New Roman"/>
                <w:sz w:val="24"/>
                <w:szCs w:val="24"/>
                <w:lang w:val="uk-UA"/>
              </w:rPr>
              <w:t>4</w:t>
            </w:r>
            <w:r w:rsidRPr="00EC55B3">
              <w:rPr>
                <w:rFonts w:ascii="Times New Roman" w:hAnsi="Times New Roman" w:cs="Times New Roman"/>
                <w:sz w:val="24"/>
                <w:szCs w:val="24"/>
                <w:lang w:val="uk-UA"/>
              </w:rPr>
              <w:t>.</w:t>
            </w:r>
          </w:p>
        </w:tc>
        <w:tc>
          <w:tcPr>
            <w:tcW w:w="4549" w:type="pct"/>
            <w:gridSpan w:val="5"/>
            <w:shd w:val="clear" w:color="auto" w:fill="auto"/>
          </w:tcPr>
          <w:p w14:paraId="40297FCA" w14:textId="70489034" w:rsidR="00124E32" w:rsidRPr="00EC55B3" w:rsidRDefault="00EC55B3" w:rsidP="00830D48">
            <w:pPr>
              <w:spacing w:after="0" w:line="240" w:lineRule="auto"/>
              <w:jc w:val="both"/>
              <w:rPr>
                <w:rFonts w:ascii="Times New Roman" w:eastAsia="Times New Roman" w:hAnsi="Times New Roman" w:cs="Times New Roman"/>
                <w:sz w:val="24"/>
                <w:szCs w:val="24"/>
                <w:highlight w:val="yellow"/>
                <w:lang w:val="uk-UA"/>
              </w:rPr>
            </w:pPr>
            <w:r w:rsidRPr="00EC55B3">
              <w:rPr>
                <w:rFonts w:ascii="Times New Roman" w:eastAsia="Times New Roman" w:hAnsi="Times New Roman" w:cs="Times New Roman"/>
                <w:sz w:val="24"/>
                <w:szCs w:val="24"/>
                <w:lang w:val="uk-UA" w:eastAsia="ru-RU"/>
              </w:rPr>
              <w:t>Способи захисту прав суб'єктів господарювання. Досудове врегулювання господарських спорів. Виконавчий напис нотаріуса. Вирішення справ господарським судом. Третейський суд у спорах суб'єктів господарської діяльності. Порядок виконання судових рішень.</w:t>
            </w:r>
          </w:p>
        </w:tc>
      </w:tr>
      <w:tr w:rsidR="00124E32" w:rsidRPr="00835184" w14:paraId="44A4D331" w14:textId="77777777" w:rsidTr="005A4EC1">
        <w:trPr>
          <w:trHeight w:val="130"/>
        </w:trPr>
        <w:tc>
          <w:tcPr>
            <w:tcW w:w="451" w:type="pct"/>
            <w:shd w:val="clear" w:color="auto" w:fill="auto"/>
            <w:tcMar>
              <w:top w:w="85" w:type="dxa"/>
              <w:left w:w="85" w:type="dxa"/>
              <w:bottom w:w="85" w:type="dxa"/>
              <w:right w:w="85" w:type="dxa"/>
            </w:tcMar>
          </w:tcPr>
          <w:p w14:paraId="217DBF3A" w14:textId="6379AECA" w:rsidR="00124E32" w:rsidRPr="00EC55B3" w:rsidRDefault="00124E32" w:rsidP="00830D48">
            <w:pPr>
              <w:spacing w:after="0"/>
              <w:rPr>
                <w:rFonts w:ascii="Times New Roman" w:hAnsi="Times New Roman" w:cs="Times New Roman"/>
                <w:sz w:val="24"/>
                <w:szCs w:val="24"/>
              </w:rPr>
            </w:pPr>
            <w:r w:rsidRPr="00EC55B3">
              <w:rPr>
                <w:rFonts w:ascii="Times New Roman" w:hAnsi="Times New Roman" w:cs="Times New Roman"/>
                <w:color w:val="000000" w:themeColor="text1"/>
                <w:sz w:val="24"/>
                <w:szCs w:val="24"/>
                <w:lang w:val="uk-UA"/>
              </w:rPr>
              <w:lastRenderedPageBreak/>
              <w:t xml:space="preserve">СЗ </w:t>
            </w:r>
            <w:r w:rsidR="00410F00">
              <w:rPr>
                <w:rFonts w:ascii="Times New Roman" w:hAnsi="Times New Roman" w:cs="Times New Roman"/>
                <w:color w:val="000000" w:themeColor="text1"/>
                <w:sz w:val="24"/>
                <w:szCs w:val="24"/>
                <w:lang w:val="uk-UA"/>
              </w:rPr>
              <w:t>6</w:t>
            </w:r>
            <w:r w:rsidRPr="00EC55B3">
              <w:rPr>
                <w:rFonts w:ascii="Times New Roman" w:hAnsi="Times New Roman" w:cs="Times New Roman"/>
                <w:color w:val="000000" w:themeColor="text1"/>
                <w:sz w:val="24"/>
                <w:szCs w:val="24"/>
                <w:lang w:val="uk-UA"/>
              </w:rPr>
              <w:t>.</w:t>
            </w:r>
          </w:p>
        </w:tc>
        <w:tc>
          <w:tcPr>
            <w:tcW w:w="4549" w:type="pct"/>
            <w:gridSpan w:val="5"/>
            <w:shd w:val="clear" w:color="auto" w:fill="auto"/>
          </w:tcPr>
          <w:p w14:paraId="701DDC99" w14:textId="47B0A933" w:rsidR="00124E32" w:rsidRPr="00EC55B3" w:rsidRDefault="00124E32" w:rsidP="00830D48">
            <w:pPr>
              <w:spacing w:after="0"/>
              <w:rPr>
                <w:rFonts w:ascii="Times New Roman" w:hAnsi="Times New Roman" w:cs="Times New Roman"/>
                <w:sz w:val="24"/>
                <w:szCs w:val="24"/>
                <w:lang w:val="uk-UA"/>
              </w:rPr>
            </w:pPr>
            <w:r w:rsidRPr="00EC55B3">
              <w:rPr>
                <w:rFonts w:ascii="Times New Roman" w:hAnsi="Times New Roman" w:cs="Times New Roman"/>
                <w:sz w:val="24"/>
                <w:szCs w:val="24"/>
                <w:lang w:val="uk-UA"/>
              </w:rPr>
              <w:t>Правовий захист прав суб’єктів господарювання.</w:t>
            </w:r>
          </w:p>
        </w:tc>
      </w:tr>
      <w:tr w:rsidR="00124E32" w:rsidRPr="00835184" w14:paraId="71D26A2E" w14:textId="77777777" w:rsidTr="005A4EC1">
        <w:trPr>
          <w:trHeight w:val="170"/>
        </w:trPr>
        <w:tc>
          <w:tcPr>
            <w:tcW w:w="5000" w:type="pct"/>
            <w:gridSpan w:val="6"/>
            <w:shd w:val="clear" w:color="auto" w:fill="auto"/>
            <w:tcMar>
              <w:top w:w="85" w:type="dxa"/>
              <w:left w:w="85" w:type="dxa"/>
              <w:bottom w:w="85" w:type="dxa"/>
              <w:right w:w="85" w:type="dxa"/>
            </w:tcMar>
          </w:tcPr>
          <w:p w14:paraId="0246D127" w14:textId="75616488" w:rsidR="00124E32" w:rsidRPr="000066C8" w:rsidRDefault="00124E32" w:rsidP="00830D48">
            <w:pPr>
              <w:spacing w:after="0" w:line="240" w:lineRule="auto"/>
              <w:rPr>
                <w:rFonts w:ascii="Times New Roman" w:hAnsi="Times New Roman" w:cs="Times New Roman"/>
                <w:b/>
                <w:sz w:val="24"/>
                <w:szCs w:val="24"/>
                <w:highlight w:val="yellow"/>
                <w:lang w:val="uk-UA"/>
              </w:rPr>
            </w:pPr>
            <w:r w:rsidRPr="00530BEF">
              <w:rPr>
                <w:rFonts w:ascii="Times New Roman" w:eastAsia="Times New Roman" w:hAnsi="Times New Roman" w:cs="Times New Roman"/>
                <w:b/>
                <w:sz w:val="24"/>
                <w:szCs w:val="24"/>
                <w:lang w:val="uk-UA" w:eastAsia="ru-RU"/>
              </w:rPr>
              <w:t xml:space="preserve">Тема 11. </w:t>
            </w:r>
            <w:r w:rsidRPr="00530BEF">
              <w:rPr>
                <w:rFonts w:ascii="Times New Roman" w:hAnsi="Times New Roman" w:cs="Times New Roman"/>
                <w:b/>
                <w:sz w:val="24"/>
                <w:szCs w:val="24"/>
                <w:lang w:val="uk-UA"/>
              </w:rPr>
              <w:t>Правов</w:t>
            </w:r>
            <w:r w:rsidR="00530BEF" w:rsidRPr="00530BEF">
              <w:rPr>
                <w:rFonts w:ascii="Times New Roman" w:hAnsi="Times New Roman" w:cs="Times New Roman"/>
                <w:b/>
                <w:sz w:val="24"/>
                <w:szCs w:val="24"/>
                <w:lang w:val="uk-UA"/>
              </w:rPr>
              <w:t xml:space="preserve">е регулювання перевезення вантажів </w:t>
            </w:r>
          </w:p>
        </w:tc>
      </w:tr>
      <w:tr w:rsidR="00124E32" w:rsidRPr="00835184" w14:paraId="30737FFD" w14:textId="77777777" w:rsidTr="005A4EC1">
        <w:trPr>
          <w:trHeight w:val="857"/>
        </w:trPr>
        <w:tc>
          <w:tcPr>
            <w:tcW w:w="451" w:type="pct"/>
            <w:shd w:val="clear" w:color="auto" w:fill="auto"/>
            <w:tcMar>
              <w:top w:w="85" w:type="dxa"/>
              <w:left w:w="85" w:type="dxa"/>
              <w:bottom w:w="85" w:type="dxa"/>
              <w:right w:w="85" w:type="dxa"/>
            </w:tcMar>
          </w:tcPr>
          <w:p w14:paraId="30405C94" w14:textId="799D12AD"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530BEF">
              <w:rPr>
                <w:rFonts w:ascii="Times New Roman" w:hAnsi="Times New Roman" w:cs="Times New Roman"/>
                <w:color w:val="000000" w:themeColor="text1"/>
                <w:sz w:val="24"/>
                <w:szCs w:val="24"/>
                <w:lang w:val="uk-UA"/>
              </w:rPr>
              <w:t>Л 1</w:t>
            </w:r>
            <w:r w:rsidR="00410F00">
              <w:rPr>
                <w:rFonts w:ascii="Times New Roman" w:hAnsi="Times New Roman" w:cs="Times New Roman"/>
                <w:color w:val="000000" w:themeColor="text1"/>
                <w:sz w:val="24"/>
                <w:szCs w:val="24"/>
                <w:lang w:val="uk-UA"/>
              </w:rPr>
              <w:t>5</w:t>
            </w:r>
            <w:r w:rsidRPr="00530BEF">
              <w:rPr>
                <w:rFonts w:ascii="Times New Roman" w:hAnsi="Times New Roman" w:cs="Times New Roman"/>
                <w:color w:val="000000" w:themeColor="text1"/>
                <w:sz w:val="24"/>
                <w:szCs w:val="24"/>
                <w:lang w:val="uk-UA"/>
              </w:rPr>
              <w:t>.</w:t>
            </w:r>
          </w:p>
        </w:tc>
        <w:tc>
          <w:tcPr>
            <w:tcW w:w="4549" w:type="pct"/>
            <w:gridSpan w:val="5"/>
            <w:shd w:val="clear" w:color="auto" w:fill="auto"/>
          </w:tcPr>
          <w:p w14:paraId="302C5988" w14:textId="21D68B85" w:rsidR="00124E32" w:rsidRPr="000066C8" w:rsidRDefault="00530BEF" w:rsidP="00830D48">
            <w:pPr>
              <w:spacing w:after="0" w:line="240" w:lineRule="auto"/>
              <w:jc w:val="both"/>
              <w:rPr>
                <w:rFonts w:ascii="Times New Roman" w:hAnsi="Times New Roman" w:cs="Times New Roman"/>
                <w:sz w:val="24"/>
                <w:szCs w:val="24"/>
                <w:highlight w:val="yellow"/>
                <w:lang w:val="uk-UA"/>
              </w:rPr>
            </w:pPr>
            <w:r w:rsidRPr="00530BEF">
              <w:rPr>
                <w:rFonts w:ascii="Times New Roman" w:hAnsi="Times New Roman" w:cs="Times New Roman"/>
                <w:sz w:val="24"/>
                <w:szCs w:val="24"/>
                <w:lang w:val="uk-UA"/>
              </w:rPr>
              <w:t>Перевезення вантажів як вид господарської діяльності.</w:t>
            </w:r>
            <w:r>
              <w:rPr>
                <w:rFonts w:ascii="Times New Roman" w:hAnsi="Times New Roman" w:cs="Times New Roman"/>
                <w:sz w:val="24"/>
                <w:szCs w:val="24"/>
                <w:lang w:val="uk-UA"/>
              </w:rPr>
              <w:t xml:space="preserve"> </w:t>
            </w:r>
            <w:r w:rsidRPr="00530BEF">
              <w:rPr>
                <w:rFonts w:ascii="Times New Roman" w:hAnsi="Times New Roman" w:cs="Times New Roman"/>
                <w:sz w:val="24"/>
                <w:szCs w:val="24"/>
                <w:lang w:val="uk-UA"/>
              </w:rPr>
              <w:t>Договір перевезення вантажу.</w:t>
            </w:r>
            <w:r>
              <w:rPr>
                <w:rFonts w:ascii="Times New Roman" w:hAnsi="Times New Roman" w:cs="Times New Roman"/>
                <w:sz w:val="24"/>
                <w:szCs w:val="24"/>
                <w:lang w:val="uk-UA"/>
              </w:rPr>
              <w:t xml:space="preserve"> </w:t>
            </w:r>
            <w:r w:rsidRPr="00530BEF">
              <w:rPr>
                <w:rFonts w:ascii="Times New Roman" w:hAnsi="Times New Roman" w:cs="Times New Roman"/>
                <w:sz w:val="24"/>
                <w:szCs w:val="24"/>
                <w:lang w:val="uk-UA"/>
              </w:rPr>
              <w:t>Прийняття вантажу до перевезення та отримання вантажу в пункті призначення. Зміни умов перевезення.</w:t>
            </w:r>
            <w:r>
              <w:rPr>
                <w:rFonts w:ascii="Times New Roman" w:hAnsi="Times New Roman" w:cs="Times New Roman"/>
                <w:sz w:val="24"/>
                <w:szCs w:val="24"/>
                <w:lang w:val="uk-UA"/>
              </w:rPr>
              <w:t xml:space="preserve"> </w:t>
            </w:r>
            <w:r w:rsidRPr="00530BEF">
              <w:rPr>
                <w:rFonts w:ascii="Times New Roman" w:hAnsi="Times New Roman" w:cs="Times New Roman"/>
                <w:sz w:val="24"/>
                <w:szCs w:val="24"/>
                <w:lang w:val="uk-UA"/>
              </w:rPr>
              <w:t>Відповідальність за порушення умов договору перевезення.</w:t>
            </w:r>
            <w:r>
              <w:rPr>
                <w:rFonts w:ascii="Times New Roman" w:hAnsi="Times New Roman" w:cs="Times New Roman"/>
                <w:sz w:val="24"/>
                <w:szCs w:val="24"/>
                <w:lang w:val="uk-UA"/>
              </w:rPr>
              <w:t xml:space="preserve"> </w:t>
            </w:r>
            <w:r w:rsidRPr="00530BEF">
              <w:rPr>
                <w:rFonts w:ascii="Times New Roman" w:hAnsi="Times New Roman" w:cs="Times New Roman"/>
                <w:sz w:val="24"/>
                <w:szCs w:val="24"/>
                <w:lang w:val="uk-UA"/>
              </w:rPr>
              <w:t>Порядок вирішення спорів щодо перевезень.</w:t>
            </w:r>
            <w:r>
              <w:rPr>
                <w:rFonts w:ascii="Times New Roman" w:hAnsi="Times New Roman" w:cs="Times New Roman"/>
                <w:sz w:val="24"/>
                <w:szCs w:val="24"/>
                <w:lang w:val="uk-UA"/>
              </w:rPr>
              <w:t xml:space="preserve"> </w:t>
            </w:r>
            <w:r w:rsidRPr="00530BEF">
              <w:rPr>
                <w:rFonts w:ascii="Times New Roman" w:hAnsi="Times New Roman" w:cs="Times New Roman"/>
                <w:sz w:val="24"/>
                <w:szCs w:val="24"/>
                <w:lang w:val="uk-UA"/>
              </w:rPr>
              <w:t>Договір транспортного експедирування.</w:t>
            </w:r>
          </w:p>
        </w:tc>
      </w:tr>
      <w:tr w:rsidR="00124E32" w:rsidRPr="00835184" w14:paraId="1D5D48D5" w14:textId="77777777" w:rsidTr="005A4EC1">
        <w:trPr>
          <w:trHeight w:val="213"/>
        </w:trPr>
        <w:tc>
          <w:tcPr>
            <w:tcW w:w="451" w:type="pct"/>
            <w:shd w:val="clear" w:color="auto" w:fill="auto"/>
            <w:tcMar>
              <w:top w:w="85" w:type="dxa"/>
              <w:left w:w="85" w:type="dxa"/>
              <w:bottom w:w="85" w:type="dxa"/>
              <w:right w:w="85" w:type="dxa"/>
            </w:tcMar>
          </w:tcPr>
          <w:p w14:paraId="5A01CE9F" w14:textId="37FBDB01"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530BEF">
              <w:rPr>
                <w:rFonts w:ascii="Times New Roman" w:hAnsi="Times New Roman" w:cs="Times New Roman"/>
                <w:color w:val="000000" w:themeColor="text1"/>
                <w:sz w:val="24"/>
                <w:szCs w:val="24"/>
                <w:lang w:val="uk-UA"/>
              </w:rPr>
              <w:t xml:space="preserve">СЗ </w:t>
            </w:r>
            <w:r w:rsidR="00410F00">
              <w:rPr>
                <w:rFonts w:ascii="Times New Roman" w:hAnsi="Times New Roman" w:cs="Times New Roman"/>
                <w:color w:val="000000" w:themeColor="text1"/>
                <w:sz w:val="24"/>
                <w:szCs w:val="24"/>
                <w:lang w:val="uk-UA"/>
              </w:rPr>
              <w:t>7.</w:t>
            </w:r>
          </w:p>
        </w:tc>
        <w:tc>
          <w:tcPr>
            <w:tcW w:w="4549" w:type="pct"/>
            <w:gridSpan w:val="5"/>
            <w:shd w:val="clear" w:color="auto" w:fill="auto"/>
          </w:tcPr>
          <w:p w14:paraId="12608F11" w14:textId="3CE376F0" w:rsidR="00124E32" w:rsidRPr="00530BEF" w:rsidRDefault="00530BEF" w:rsidP="00830D48">
            <w:pPr>
              <w:spacing w:after="0"/>
              <w:rPr>
                <w:rFonts w:ascii="Times New Roman" w:hAnsi="Times New Roman" w:cs="Times New Roman"/>
                <w:bCs/>
                <w:sz w:val="24"/>
                <w:szCs w:val="24"/>
                <w:highlight w:val="yellow"/>
                <w:lang w:val="uk-UA"/>
              </w:rPr>
            </w:pPr>
            <w:r w:rsidRPr="00530BEF">
              <w:rPr>
                <w:rFonts w:ascii="Times New Roman" w:hAnsi="Times New Roman" w:cs="Times New Roman"/>
                <w:bCs/>
                <w:sz w:val="24"/>
                <w:szCs w:val="24"/>
                <w:lang w:val="uk-UA"/>
              </w:rPr>
              <w:t>Правове регулювання перевезення вантажів</w:t>
            </w:r>
            <w:r w:rsidR="006A19A6">
              <w:rPr>
                <w:rFonts w:ascii="Times New Roman" w:hAnsi="Times New Roman" w:cs="Times New Roman"/>
                <w:bCs/>
                <w:sz w:val="24"/>
                <w:szCs w:val="24"/>
                <w:lang w:val="uk-UA"/>
              </w:rPr>
              <w:t>.</w:t>
            </w:r>
          </w:p>
        </w:tc>
      </w:tr>
      <w:tr w:rsidR="00124E32" w:rsidRPr="00835184" w14:paraId="416A0CA2" w14:textId="77777777" w:rsidTr="005A4EC1">
        <w:trPr>
          <w:trHeight w:val="242"/>
        </w:trPr>
        <w:tc>
          <w:tcPr>
            <w:tcW w:w="5000" w:type="pct"/>
            <w:gridSpan w:val="6"/>
            <w:shd w:val="clear" w:color="auto" w:fill="auto"/>
            <w:tcMar>
              <w:top w:w="85" w:type="dxa"/>
              <w:left w:w="85" w:type="dxa"/>
              <w:bottom w:w="85" w:type="dxa"/>
              <w:right w:w="85" w:type="dxa"/>
            </w:tcMar>
          </w:tcPr>
          <w:p w14:paraId="1EBFDC10" w14:textId="0B2152BC" w:rsidR="00124E32" w:rsidRPr="000066C8" w:rsidRDefault="00124E32" w:rsidP="00830D48">
            <w:pPr>
              <w:spacing w:after="0" w:line="240" w:lineRule="auto"/>
              <w:rPr>
                <w:rFonts w:ascii="Times New Roman" w:eastAsia="Times New Roman" w:hAnsi="Times New Roman" w:cs="Times New Roman"/>
                <w:b/>
                <w:color w:val="000000"/>
                <w:sz w:val="24"/>
                <w:szCs w:val="24"/>
                <w:highlight w:val="yellow"/>
                <w:lang w:val="uk-UA" w:eastAsia="ru-RU"/>
              </w:rPr>
            </w:pPr>
            <w:r w:rsidRPr="00B46381">
              <w:rPr>
                <w:rFonts w:ascii="Times New Roman" w:eastAsia="Times New Roman" w:hAnsi="Times New Roman" w:cs="Times New Roman"/>
                <w:b/>
                <w:sz w:val="24"/>
                <w:szCs w:val="24"/>
                <w:lang w:val="uk-UA"/>
              </w:rPr>
              <w:t xml:space="preserve">Тема 12. </w:t>
            </w:r>
            <w:r w:rsidR="00FC1FF8">
              <w:rPr>
                <w:rFonts w:ascii="Times New Roman" w:eastAsia="Times New Roman" w:hAnsi="Times New Roman" w:cs="Times New Roman"/>
                <w:b/>
                <w:sz w:val="24"/>
                <w:szCs w:val="24"/>
                <w:lang w:val="uk-UA"/>
              </w:rPr>
              <w:t>П</w:t>
            </w:r>
            <w:r w:rsidR="00FC1FF8" w:rsidRPr="00FC1FF8">
              <w:rPr>
                <w:rFonts w:ascii="Times New Roman" w:hAnsi="Times New Roman" w:cs="Times New Roman"/>
                <w:b/>
                <w:bCs/>
                <w:sz w:val="24"/>
                <w:szCs w:val="24"/>
                <w:lang w:val="uk-UA"/>
              </w:rPr>
              <w:t>рипинення</w:t>
            </w:r>
            <w:r w:rsidR="00B46381" w:rsidRPr="00B46381">
              <w:rPr>
                <w:rFonts w:ascii="Times New Roman" w:eastAsia="Times New Roman" w:hAnsi="Times New Roman" w:cs="Times New Roman"/>
                <w:b/>
                <w:sz w:val="24"/>
                <w:szCs w:val="24"/>
                <w:lang w:val="uk-UA"/>
              </w:rPr>
              <w:t xml:space="preserve"> діяльності суб’єктів господарювання</w:t>
            </w:r>
          </w:p>
        </w:tc>
      </w:tr>
      <w:tr w:rsidR="00124E32" w:rsidRPr="00E95F53" w14:paraId="0895D9EC" w14:textId="77777777" w:rsidTr="005A4EC1">
        <w:trPr>
          <w:trHeight w:val="779"/>
        </w:trPr>
        <w:tc>
          <w:tcPr>
            <w:tcW w:w="451" w:type="pct"/>
            <w:shd w:val="clear" w:color="auto" w:fill="auto"/>
            <w:tcMar>
              <w:top w:w="85" w:type="dxa"/>
              <w:left w:w="85" w:type="dxa"/>
              <w:bottom w:w="85" w:type="dxa"/>
              <w:right w:w="85" w:type="dxa"/>
            </w:tcMar>
          </w:tcPr>
          <w:p w14:paraId="1C736CE2" w14:textId="1EC4ADA5" w:rsidR="00124E32" w:rsidRPr="00B46381" w:rsidRDefault="00124E32" w:rsidP="00830D48">
            <w:pPr>
              <w:spacing w:after="0"/>
              <w:rPr>
                <w:rFonts w:ascii="Times New Roman" w:hAnsi="Times New Roman" w:cs="Times New Roman"/>
                <w:color w:val="000000" w:themeColor="text1"/>
                <w:sz w:val="24"/>
                <w:szCs w:val="24"/>
                <w:highlight w:val="yellow"/>
                <w:lang w:val="uk-UA"/>
              </w:rPr>
            </w:pPr>
            <w:r w:rsidRPr="00B46381">
              <w:rPr>
                <w:rFonts w:ascii="Times New Roman" w:hAnsi="Times New Roman" w:cs="Times New Roman"/>
                <w:color w:val="000000" w:themeColor="text1"/>
                <w:sz w:val="24"/>
                <w:szCs w:val="24"/>
                <w:lang w:val="uk-UA"/>
              </w:rPr>
              <w:t>Л 1</w:t>
            </w:r>
            <w:r w:rsidR="00410F00">
              <w:rPr>
                <w:rFonts w:ascii="Times New Roman" w:hAnsi="Times New Roman" w:cs="Times New Roman"/>
                <w:color w:val="000000" w:themeColor="text1"/>
                <w:sz w:val="24"/>
                <w:szCs w:val="24"/>
                <w:lang w:val="uk-UA"/>
              </w:rPr>
              <w:t>6</w:t>
            </w:r>
            <w:r w:rsidRPr="00B46381">
              <w:rPr>
                <w:rFonts w:ascii="Times New Roman" w:hAnsi="Times New Roman" w:cs="Times New Roman"/>
                <w:color w:val="000000" w:themeColor="text1"/>
                <w:sz w:val="24"/>
                <w:szCs w:val="24"/>
                <w:lang w:val="uk-UA"/>
              </w:rPr>
              <w:t>.</w:t>
            </w:r>
          </w:p>
        </w:tc>
        <w:tc>
          <w:tcPr>
            <w:tcW w:w="4549" w:type="pct"/>
            <w:gridSpan w:val="5"/>
            <w:shd w:val="clear" w:color="auto" w:fill="auto"/>
          </w:tcPr>
          <w:p w14:paraId="1324DF43" w14:textId="0C90EA95" w:rsidR="00124E32" w:rsidRPr="00B46381" w:rsidRDefault="00B46381" w:rsidP="00830D48">
            <w:pPr>
              <w:shd w:val="clear" w:color="auto" w:fill="FFFFFF"/>
              <w:spacing w:after="0" w:line="240" w:lineRule="auto"/>
              <w:jc w:val="both"/>
              <w:rPr>
                <w:rFonts w:ascii="Times New Roman" w:eastAsia="Times New Roman" w:hAnsi="Times New Roman" w:cs="Times New Roman"/>
                <w:sz w:val="24"/>
                <w:szCs w:val="24"/>
                <w:highlight w:val="yellow"/>
                <w:lang w:val="uk-UA" w:eastAsia="ru-RU"/>
              </w:rPr>
            </w:pPr>
            <w:r w:rsidRPr="00B46381">
              <w:rPr>
                <w:rFonts w:ascii="Times New Roman" w:hAnsi="Times New Roman" w:cs="Times New Roman"/>
                <w:sz w:val="24"/>
                <w:szCs w:val="24"/>
                <w:lang w:val="uk-UA"/>
              </w:rPr>
              <w:t>Підстави припинення суб'єктів господарювання. Форми реорганізації: виділення, поділ, перетворення, приєднання, злиття.</w:t>
            </w:r>
            <w:r w:rsidR="00410F00">
              <w:rPr>
                <w:rFonts w:ascii="Times New Roman" w:hAnsi="Times New Roman" w:cs="Times New Roman"/>
                <w:sz w:val="24"/>
                <w:szCs w:val="24"/>
                <w:lang w:val="uk-UA"/>
              </w:rPr>
              <w:t xml:space="preserve"> </w:t>
            </w:r>
            <w:r w:rsidR="00410F00" w:rsidRPr="00B95423">
              <w:rPr>
                <w:rFonts w:ascii="Times New Roman" w:eastAsia="Times New Roman" w:hAnsi="Times New Roman" w:cs="Times New Roman"/>
                <w:sz w:val="24"/>
                <w:szCs w:val="24"/>
                <w:lang w:val="uk-UA" w:eastAsia="ru-RU"/>
              </w:rPr>
              <w:t>Державна реєстрація припинення юридичної особи.</w:t>
            </w:r>
            <w:r w:rsidR="00410F00">
              <w:rPr>
                <w:rFonts w:ascii="Times New Roman" w:eastAsia="Times New Roman" w:hAnsi="Times New Roman" w:cs="Times New Roman"/>
                <w:sz w:val="24"/>
                <w:szCs w:val="24"/>
                <w:lang w:val="uk-UA" w:eastAsia="ru-RU"/>
              </w:rPr>
              <w:t xml:space="preserve"> </w:t>
            </w:r>
            <w:r w:rsidR="00410F00" w:rsidRPr="00B95423">
              <w:rPr>
                <w:rFonts w:ascii="Times New Roman" w:eastAsia="Times New Roman" w:hAnsi="Times New Roman" w:cs="Times New Roman"/>
                <w:sz w:val="24"/>
                <w:szCs w:val="24"/>
                <w:lang w:val="uk-UA" w:eastAsia="ru-RU"/>
              </w:rPr>
              <w:t>Зняття з обліку в органах державної податкової служби.</w:t>
            </w:r>
            <w:r w:rsidR="00410F00">
              <w:rPr>
                <w:rFonts w:ascii="Times New Roman" w:eastAsia="Times New Roman" w:hAnsi="Times New Roman" w:cs="Times New Roman"/>
                <w:sz w:val="24"/>
                <w:szCs w:val="24"/>
                <w:lang w:val="uk-UA" w:eastAsia="ru-RU"/>
              </w:rPr>
              <w:t xml:space="preserve"> </w:t>
            </w:r>
            <w:r w:rsidR="00410F00" w:rsidRPr="00B95423">
              <w:rPr>
                <w:rFonts w:ascii="Times New Roman" w:eastAsia="Times New Roman" w:hAnsi="Times New Roman" w:cs="Times New Roman"/>
                <w:sz w:val="24"/>
                <w:szCs w:val="24"/>
                <w:lang w:val="uk-UA" w:eastAsia="ru-RU"/>
              </w:rPr>
              <w:t>Зняття з обліку в органах Фонду загальнообов'язкового державного соціального страхування України на випадок безробіття та тимчасової втрати працездатності.</w:t>
            </w:r>
            <w:r w:rsidR="00410F00">
              <w:rPr>
                <w:rFonts w:ascii="Times New Roman" w:eastAsia="Times New Roman" w:hAnsi="Times New Roman" w:cs="Times New Roman"/>
                <w:sz w:val="24"/>
                <w:szCs w:val="24"/>
                <w:lang w:val="uk-UA" w:eastAsia="ru-RU"/>
              </w:rPr>
              <w:t xml:space="preserve"> </w:t>
            </w:r>
            <w:r w:rsidR="00410F00" w:rsidRPr="00B95423">
              <w:rPr>
                <w:rFonts w:ascii="Times New Roman" w:eastAsia="Times New Roman" w:hAnsi="Times New Roman" w:cs="Times New Roman"/>
                <w:sz w:val="24"/>
                <w:szCs w:val="24"/>
                <w:lang w:val="uk-UA" w:eastAsia="ru-RU"/>
              </w:rPr>
              <w:t>Порядок закриття рахунків в установах банку.</w:t>
            </w:r>
            <w:r w:rsidR="00410F00">
              <w:rPr>
                <w:rFonts w:ascii="Times New Roman" w:eastAsia="Times New Roman" w:hAnsi="Times New Roman" w:cs="Times New Roman"/>
                <w:sz w:val="24"/>
                <w:szCs w:val="24"/>
                <w:lang w:val="uk-UA" w:eastAsia="ru-RU"/>
              </w:rPr>
              <w:t xml:space="preserve"> </w:t>
            </w:r>
            <w:r w:rsidR="00410F00" w:rsidRPr="00B95423">
              <w:rPr>
                <w:rFonts w:ascii="Times New Roman" w:eastAsia="Times New Roman" w:hAnsi="Times New Roman" w:cs="Times New Roman"/>
                <w:sz w:val="24"/>
                <w:szCs w:val="24"/>
                <w:lang w:val="uk-UA" w:eastAsia="ru-RU"/>
              </w:rPr>
              <w:t>Державна реєстрація припинення діяльності фізичної особи-підприємця</w:t>
            </w:r>
            <w:r w:rsidR="00410F00">
              <w:rPr>
                <w:rFonts w:ascii="Times New Roman" w:eastAsia="Times New Roman" w:hAnsi="Times New Roman" w:cs="Times New Roman"/>
                <w:sz w:val="24"/>
                <w:szCs w:val="24"/>
                <w:lang w:val="uk-UA" w:eastAsia="ru-RU"/>
              </w:rPr>
              <w:t>.</w:t>
            </w:r>
          </w:p>
        </w:tc>
      </w:tr>
      <w:tr w:rsidR="00124E32" w:rsidRPr="00835184" w14:paraId="77D92065" w14:textId="77777777" w:rsidTr="005A4EC1">
        <w:trPr>
          <w:trHeight w:val="302"/>
        </w:trPr>
        <w:tc>
          <w:tcPr>
            <w:tcW w:w="451" w:type="pct"/>
            <w:shd w:val="clear" w:color="auto" w:fill="auto"/>
            <w:tcMar>
              <w:top w:w="85" w:type="dxa"/>
              <w:left w:w="85" w:type="dxa"/>
              <w:bottom w:w="85" w:type="dxa"/>
              <w:right w:w="85" w:type="dxa"/>
            </w:tcMar>
          </w:tcPr>
          <w:p w14:paraId="2A44A4F1" w14:textId="64BF59DE" w:rsidR="00124E32" w:rsidRPr="000066C8" w:rsidRDefault="00124E32" w:rsidP="00830D48">
            <w:pPr>
              <w:spacing w:after="0"/>
              <w:rPr>
                <w:rFonts w:ascii="Times New Roman" w:hAnsi="Times New Roman" w:cs="Times New Roman"/>
                <w:color w:val="000000" w:themeColor="text1"/>
                <w:sz w:val="24"/>
                <w:szCs w:val="24"/>
                <w:highlight w:val="yellow"/>
                <w:lang w:val="uk-UA"/>
              </w:rPr>
            </w:pPr>
            <w:r w:rsidRPr="00B46381">
              <w:rPr>
                <w:rFonts w:ascii="Times New Roman" w:hAnsi="Times New Roman" w:cs="Times New Roman"/>
                <w:color w:val="000000" w:themeColor="text1"/>
                <w:sz w:val="24"/>
                <w:szCs w:val="24"/>
                <w:lang w:val="uk-UA"/>
              </w:rPr>
              <w:t xml:space="preserve">СЗ </w:t>
            </w:r>
            <w:r w:rsidR="00410F00">
              <w:rPr>
                <w:rFonts w:ascii="Times New Roman" w:hAnsi="Times New Roman" w:cs="Times New Roman"/>
                <w:color w:val="000000" w:themeColor="text1"/>
                <w:sz w:val="24"/>
                <w:szCs w:val="24"/>
                <w:lang w:val="uk-UA"/>
              </w:rPr>
              <w:t>8</w:t>
            </w:r>
            <w:r w:rsidRPr="00B46381">
              <w:rPr>
                <w:rFonts w:ascii="Times New Roman" w:hAnsi="Times New Roman" w:cs="Times New Roman"/>
                <w:color w:val="000000" w:themeColor="text1"/>
                <w:sz w:val="24"/>
                <w:szCs w:val="24"/>
                <w:lang w:val="uk-UA"/>
              </w:rPr>
              <w:t>.</w:t>
            </w:r>
          </w:p>
        </w:tc>
        <w:tc>
          <w:tcPr>
            <w:tcW w:w="4549" w:type="pct"/>
            <w:gridSpan w:val="5"/>
            <w:shd w:val="clear" w:color="auto" w:fill="auto"/>
          </w:tcPr>
          <w:p w14:paraId="26788027" w14:textId="7D56B278" w:rsidR="00124E32" w:rsidRPr="00FC1FF8" w:rsidRDefault="00FC1FF8" w:rsidP="00830D48">
            <w:pPr>
              <w:spacing w:after="0" w:line="240" w:lineRule="auto"/>
              <w:jc w:val="both"/>
              <w:rPr>
                <w:rFonts w:ascii="Times New Roman" w:eastAsia="Times New Roman" w:hAnsi="Times New Roman" w:cs="Times New Roman"/>
                <w:bCs/>
                <w:sz w:val="24"/>
                <w:szCs w:val="24"/>
                <w:highlight w:val="yellow"/>
                <w:lang w:val="uk-UA" w:eastAsia="ru-RU"/>
              </w:rPr>
            </w:pPr>
            <w:r w:rsidRPr="00FC1FF8">
              <w:rPr>
                <w:rFonts w:ascii="Times New Roman" w:eastAsia="Times New Roman" w:hAnsi="Times New Roman" w:cs="Times New Roman"/>
                <w:bCs/>
                <w:sz w:val="24"/>
                <w:szCs w:val="24"/>
                <w:lang w:val="uk-UA"/>
              </w:rPr>
              <w:t>П</w:t>
            </w:r>
            <w:r w:rsidRPr="00FC1FF8">
              <w:rPr>
                <w:rFonts w:ascii="Times New Roman" w:hAnsi="Times New Roman" w:cs="Times New Roman"/>
                <w:bCs/>
                <w:sz w:val="24"/>
                <w:szCs w:val="24"/>
                <w:lang w:val="uk-UA"/>
              </w:rPr>
              <w:t>рипинення</w:t>
            </w:r>
            <w:r w:rsidRPr="00FC1FF8">
              <w:rPr>
                <w:rFonts w:ascii="Times New Roman" w:eastAsia="Times New Roman" w:hAnsi="Times New Roman" w:cs="Times New Roman"/>
                <w:bCs/>
                <w:sz w:val="24"/>
                <w:szCs w:val="24"/>
                <w:lang w:val="uk-UA"/>
              </w:rPr>
              <w:t xml:space="preserve"> діяльності суб’єктів господарювання</w:t>
            </w:r>
            <w:r w:rsidR="006A19A6">
              <w:rPr>
                <w:rFonts w:ascii="Times New Roman" w:eastAsia="Times New Roman" w:hAnsi="Times New Roman" w:cs="Times New Roman"/>
                <w:bCs/>
                <w:sz w:val="24"/>
                <w:szCs w:val="24"/>
                <w:lang w:val="uk-UA"/>
              </w:rPr>
              <w:t>.</w:t>
            </w:r>
          </w:p>
        </w:tc>
      </w:tr>
      <w:tr w:rsidR="00424D7A" w:rsidRPr="00124E32" w14:paraId="68231636" w14:textId="77777777" w:rsidTr="005A4EC1">
        <w:trPr>
          <w:trHeight w:val="64"/>
        </w:trPr>
        <w:tc>
          <w:tcPr>
            <w:tcW w:w="5000" w:type="pct"/>
            <w:gridSpan w:val="6"/>
            <w:shd w:val="clear" w:color="auto" w:fill="auto"/>
            <w:tcMar>
              <w:top w:w="85" w:type="dxa"/>
              <w:left w:w="85" w:type="dxa"/>
              <w:bottom w:w="85" w:type="dxa"/>
              <w:right w:w="85" w:type="dxa"/>
            </w:tcMar>
            <w:vAlign w:val="center"/>
          </w:tcPr>
          <w:p w14:paraId="5FBCC6CA" w14:textId="77777777" w:rsidR="00424D7A" w:rsidRPr="00124E32" w:rsidRDefault="00424D7A" w:rsidP="00830D48">
            <w:pPr>
              <w:spacing w:after="0"/>
              <w:jc w:val="both"/>
              <w:rPr>
                <w:rFonts w:ascii="Times New Roman" w:hAnsi="Times New Roman" w:cs="Times New Roman"/>
                <w:b/>
                <w:color w:val="000000" w:themeColor="text1"/>
                <w:sz w:val="24"/>
                <w:szCs w:val="24"/>
                <w:lang w:val="uk-UA"/>
              </w:rPr>
            </w:pPr>
            <w:bookmarkStart w:id="11" w:name="_Hlk27344278"/>
            <w:r w:rsidRPr="00124E32">
              <w:rPr>
                <w:rFonts w:ascii="Times New Roman" w:hAnsi="Times New Roman" w:cs="Times New Roman"/>
                <w:b/>
                <w:color w:val="000000" w:themeColor="text1"/>
                <w:sz w:val="24"/>
                <w:szCs w:val="24"/>
                <w:lang w:val="uk-UA"/>
              </w:rPr>
              <w:t xml:space="preserve">7.2 Види навчальної діяльності </w:t>
            </w:r>
          </w:p>
        </w:tc>
      </w:tr>
      <w:tr w:rsidR="00424D7A" w:rsidRPr="00124E32" w14:paraId="5EF19E0B" w14:textId="77777777" w:rsidTr="005A4EC1">
        <w:trPr>
          <w:trHeight w:val="266"/>
        </w:trPr>
        <w:tc>
          <w:tcPr>
            <w:tcW w:w="451" w:type="pct"/>
            <w:shd w:val="clear" w:color="auto" w:fill="auto"/>
            <w:tcMar>
              <w:top w:w="85" w:type="dxa"/>
              <w:left w:w="85" w:type="dxa"/>
              <w:bottom w:w="85" w:type="dxa"/>
              <w:right w:w="85" w:type="dxa"/>
            </w:tcMar>
          </w:tcPr>
          <w:p w14:paraId="251805DD"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НД 1.</w:t>
            </w:r>
          </w:p>
        </w:tc>
        <w:tc>
          <w:tcPr>
            <w:tcW w:w="4549" w:type="pct"/>
            <w:gridSpan w:val="5"/>
            <w:shd w:val="clear" w:color="auto" w:fill="auto"/>
          </w:tcPr>
          <w:p w14:paraId="25A5A682"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Підготовка до лекції.</w:t>
            </w:r>
          </w:p>
        </w:tc>
      </w:tr>
      <w:tr w:rsidR="00424D7A" w:rsidRPr="00124E32" w14:paraId="4E54B57F" w14:textId="77777777" w:rsidTr="005A4EC1">
        <w:tc>
          <w:tcPr>
            <w:tcW w:w="451" w:type="pct"/>
            <w:shd w:val="clear" w:color="auto" w:fill="auto"/>
            <w:tcMar>
              <w:top w:w="85" w:type="dxa"/>
              <w:left w:w="85" w:type="dxa"/>
              <w:bottom w:w="85" w:type="dxa"/>
              <w:right w:w="85" w:type="dxa"/>
            </w:tcMar>
          </w:tcPr>
          <w:p w14:paraId="7648FD82"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НД 2.</w:t>
            </w:r>
          </w:p>
        </w:tc>
        <w:tc>
          <w:tcPr>
            <w:tcW w:w="4549" w:type="pct"/>
            <w:gridSpan w:val="5"/>
            <w:shd w:val="clear" w:color="auto" w:fill="auto"/>
          </w:tcPr>
          <w:p w14:paraId="69326B8B"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Підготовка до обговорення та</w:t>
            </w:r>
            <w:r w:rsidRPr="00124E32">
              <w:rPr>
                <w:rFonts w:ascii="Times New Roman" w:hAnsi="Times New Roman" w:cs="Times New Roman"/>
                <w:color w:val="000000" w:themeColor="text1"/>
                <w:sz w:val="24"/>
                <w:szCs w:val="24"/>
              </w:rPr>
              <w:t>/</w:t>
            </w:r>
            <w:r w:rsidRPr="00124E32">
              <w:rPr>
                <w:rFonts w:ascii="Times New Roman" w:hAnsi="Times New Roman" w:cs="Times New Roman"/>
                <w:color w:val="000000" w:themeColor="text1"/>
                <w:sz w:val="24"/>
                <w:szCs w:val="24"/>
                <w:lang w:val="uk-UA"/>
              </w:rPr>
              <w:t>або опитування за темами семінарського заняття</w:t>
            </w:r>
          </w:p>
        </w:tc>
      </w:tr>
      <w:tr w:rsidR="00424D7A" w:rsidRPr="00124E32" w14:paraId="59E91AF6" w14:textId="77777777" w:rsidTr="005A4EC1">
        <w:trPr>
          <w:trHeight w:val="294"/>
        </w:trPr>
        <w:tc>
          <w:tcPr>
            <w:tcW w:w="451" w:type="pct"/>
            <w:shd w:val="clear" w:color="auto" w:fill="auto"/>
            <w:tcMar>
              <w:top w:w="85" w:type="dxa"/>
              <w:left w:w="85" w:type="dxa"/>
              <w:bottom w:w="85" w:type="dxa"/>
              <w:right w:w="85" w:type="dxa"/>
            </w:tcMar>
          </w:tcPr>
          <w:p w14:paraId="22C3A899"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НД 3.</w:t>
            </w:r>
          </w:p>
        </w:tc>
        <w:tc>
          <w:tcPr>
            <w:tcW w:w="4549" w:type="pct"/>
            <w:gridSpan w:val="5"/>
            <w:shd w:val="clear" w:color="auto" w:fill="auto"/>
          </w:tcPr>
          <w:p w14:paraId="4727B8CB" w14:textId="77777777" w:rsidR="00424D7A" w:rsidRPr="00124E32" w:rsidRDefault="00D046F2"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Тематичне тестування.</w:t>
            </w:r>
          </w:p>
        </w:tc>
      </w:tr>
      <w:tr w:rsidR="00424D7A" w:rsidRPr="00124E32" w14:paraId="2E0B086F" w14:textId="77777777" w:rsidTr="005A4EC1">
        <w:tc>
          <w:tcPr>
            <w:tcW w:w="451" w:type="pct"/>
            <w:shd w:val="clear" w:color="auto" w:fill="auto"/>
            <w:tcMar>
              <w:top w:w="85" w:type="dxa"/>
              <w:left w:w="85" w:type="dxa"/>
              <w:bottom w:w="85" w:type="dxa"/>
              <w:right w:w="85" w:type="dxa"/>
            </w:tcMar>
          </w:tcPr>
          <w:p w14:paraId="5EBC39B0"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НД 4.</w:t>
            </w:r>
          </w:p>
        </w:tc>
        <w:tc>
          <w:tcPr>
            <w:tcW w:w="4549" w:type="pct"/>
            <w:gridSpan w:val="5"/>
            <w:shd w:val="clear" w:color="auto" w:fill="auto"/>
          </w:tcPr>
          <w:p w14:paraId="75FE0B79"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Вирішення ситуаційних задач</w:t>
            </w:r>
            <w:r w:rsidR="000066C8">
              <w:rPr>
                <w:rFonts w:ascii="Times New Roman" w:hAnsi="Times New Roman" w:cs="Times New Roman"/>
                <w:color w:val="000000" w:themeColor="text1"/>
                <w:sz w:val="24"/>
                <w:szCs w:val="24"/>
                <w:lang w:val="uk-UA"/>
              </w:rPr>
              <w:t>.</w:t>
            </w:r>
            <w:r w:rsidRPr="00124E32">
              <w:rPr>
                <w:rFonts w:ascii="Times New Roman" w:hAnsi="Times New Roman" w:cs="Times New Roman"/>
                <w:color w:val="000000" w:themeColor="text1"/>
                <w:sz w:val="24"/>
                <w:szCs w:val="24"/>
                <w:lang w:val="uk-UA"/>
              </w:rPr>
              <w:t xml:space="preserve"> </w:t>
            </w:r>
          </w:p>
        </w:tc>
      </w:tr>
      <w:tr w:rsidR="00424D7A" w:rsidRPr="00124E32" w14:paraId="17E23B05" w14:textId="77777777" w:rsidTr="005A4EC1">
        <w:trPr>
          <w:trHeight w:val="208"/>
        </w:trPr>
        <w:tc>
          <w:tcPr>
            <w:tcW w:w="5000" w:type="pct"/>
            <w:gridSpan w:val="6"/>
            <w:shd w:val="clear" w:color="auto" w:fill="auto"/>
            <w:tcMar>
              <w:top w:w="85" w:type="dxa"/>
              <w:left w:w="85" w:type="dxa"/>
              <w:bottom w:w="85" w:type="dxa"/>
              <w:right w:w="85" w:type="dxa"/>
            </w:tcMar>
            <w:vAlign w:val="center"/>
          </w:tcPr>
          <w:p w14:paraId="784F5E51" w14:textId="77777777" w:rsidR="00424D7A" w:rsidRPr="00124E32" w:rsidRDefault="00424D7A"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t>8. Методи</w:t>
            </w:r>
            <w:r w:rsidRPr="00124E32">
              <w:rPr>
                <w:rFonts w:ascii="Times New Roman" w:hAnsi="Times New Roman" w:cs="Times New Roman"/>
                <w:b/>
                <w:caps/>
                <w:color w:val="000000" w:themeColor="text1"/>
                <w:sz w:val="24"/>
                <w:szCs w:val="24"/>
                <w:lang w:val="uk-UA"/>
              </w:rPr>
              <w:t xml:space="preserve"> </w:t>
            </w:r>
            <w:r w:rsidRPr="00124E32">
              <w:rPr>
                <w:rFonts w:ascii="Times New Roman" w:hAnsi="Times New Roman" w:cs="Times New Roman"/>
                <w:b/>
                <w:color w:val="000000" w:themeColor="text1"/>
                <w:sz w:val="24"/>
                <w:szCs w:val="24"/>
                <w:lang w:val="uk-UA"/>
              </w:rPr>
              <w:t>викладання, навчання</w:t>
            </w:r>
          </w:p>
        </w:tc>
      </w:tr>
      <w:tr w:rsidR="00424D7A" w:rsidRPr="00124E32" w14:paraId="3B58909B" w14:textId="77777777" w:rsidTr="005A4EC1">
        <w:trPr>
          <w:trHeight w:val="286"/>
        </w:trPr>
        <w:tc>
          <w:tcPr>
            <w:tcW w:w="5000" w:type="pct"/>
            <w:gridSpan w:val="6"/>
            <w:tcMar>
              <w:top w:w="85" w:type="dxa"/>
              <w:left w:w="85" w:type="dxa"/>
              <w:bottom w:w="85" w:type="dxa"/>
              <w:right w:w="85" w:type="dxa"/>
            </w:tcMar>
            <w:vAlign w:val="center"/>
          </w:tcPr>
          <w:p w14:paraId="5CFEF061"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Дисципліна передбачає навчання через:</w:t>
            </w:r>
          </w:p>
        </w:tc>
      </w:tr>
      <w:tr w:rsidR="00424D7A" w:rsidRPr="00124E32" w14:paraId="6E75644C" w14:textId="77777777" w:rsidTr="005A4EC1">
        <w:trPr>
          <w:trHeight w:val="172"/>
        </w:trPr>
        <w:tc>
          <w:tcPr>
            <w:tcW w:w="451" w:type="pct"/>
            <w:tcMar>
              <w:top w:w="85" w:type="dxa"/>
              <w:left w:w="85" w:type="dxa"/>
              <w:bottom w:w="85" w:type="dxa"/>
              <w:right w:w="85" w:type="dxa"/>
            </w:tcMar>
            <w:vAlign w:val="center"/>
          </w:tcPr>
          <w:p w14:paraId="4FB05C34"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МН 1.</w:t>
            </w:r>
          </w:p>
        </w:tc>
        <w:tc>
          <w:tcPr>
            <w:tcW w:w="4549" w:type="pct"/>
            <w:gridSpan w:val="5"/>
            <w:vAlign w:val="center"/>
          </w:tcPr>
          <w:p w14:paraId="3BCE2530"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Інтерактивні лекції.</w:t>
            </w:r>
          </w:p>
        </w:tc>
      </w:tr>
      <w:tr w:rsidR="00424D7A" w:rsidRPr="00124E32" w14:paraId="6AB69FD7" w14:textId="77777777" w:rsidTr="005A4EC1">
        <w:trPr>
          <w:trHeight w:val="172"/>
        </w:trPr>
        <w:tc>
          <w:tcPr>
            <w:tcW w:w="451" w:type="pct"/>
            <w:tcMar>
              <w:top w:w="85" w:type="dxa"/>
              <w:left w:w="85" w:type="dxa"/>
              <w:bottom w:w="85" w:type="dxa"/>
              <w:right w:w="85" w:type="dxa"/>
            </w:tcMar>
            <w:vAlign w:val="center"/>
          </w:tcPr>
          <w:p w14:paraId="2895AADA"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МН 2.</w:t>
            </w:r>
          </w:p>
        </w:tc>
        <w:tc>
          <w:tcPr>
            <w:tcW w:w="4549" w:type="pct"/>
            <w:gridSpan w:val="5"/>
            <w:vAlign w:val="center"/>
          </w:tcPr>
          <w:p w14:paraId="10C82EC3"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Проблемні лекції.</w:t>
            </w:r>
          </w:p>
        </w:tc>
      </w:tr>
      <w:tr w:rsidR="00424D7A" w:rsidRPr="00124E32" w14:paraId="427A587E" w14:textId="77777777" w:rsidTr="005A4EC1">
        <w:trPr>
          <w:trHeight w:val="172"/>
        </w:trPr>
        <w:tc>
          <w:tcPr>
            <w:tcW w:w="451" w:type="pct"/>
            <w:tcMar>
              <w:top w:w="85" w:type="dxa"/>
              <w:left w:w="85" w:type="dxa"/>
              <w:bottom w:w="85" w:type="dxa"/>
              <w:right w:w="85" w:type="dxa"/>
            </w:tcMar>
            <w:vAlign w:val="center"/>
          </w:tcPr>
          <w:p w14:paraId="7B1EF35D"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МН 3.</w:t>
            </w:r>
          </w:p>
        </w:tc>
        <w:tc>
          <w:tcPr>
            <w:tcW w:w="4549" w:type="pct"/>
            <w:gridSpan w:val="5"/>
            <w:vAlign w:val="center"/>
          </w:tcPr>
          <w:p w14:paraId="6D6B2514"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Семінарські заняття.</w:t>
            </w:r>
          </w:p>
        </w:tc>
      </w:tr>
      <w:tr w:rsidR="00424D7A" w:rsidRPr="00124E32" w14:paraId="6C3956F2" w14:textId="77777777" w:rsidTr="005A4EC1">
        <w:trPr>
          <w:trHeight w:val="172"/>
        </w:trPr>
        <w:tc>
          <w:tcPr>
            <w:tcW w:w="451" w:type="pct"/>
            <w:tcMar>
              <w:top w:w="85" w:type="dxa"/>
              <w:left w:w="85" w:type="dxa"/>
              <w:bottom w:w="85" w:type="dxa"/>
              <w:right w:w="85" w:type="dxa"/>
            </w:tcMar>
            <w:vAlign w:val="center"/>
          </w:tcPr>
          <w:p w14:paraId="6AA1A6B9"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МН 4.</w:t>
            </w:r>
          </w:p>
        </w:tc>
        <w:tc>
          <w:tcPr>
            <w:tcW w:w="4549" w:type="pct"/>
            <w:gridSpan w:val="5"/>
            <w:vAlign w:val="center"/>
          </w:tcPr>
          <w:p w14:paraId="5685F5F3" w14:textId="77777777" w:rsidR="00424D7A" w:rsidRPr="00124E32" w:rsidRDefault="00424D7A"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 xml:space="preserve">Аналіз конкретних </w:t>
            </w:r>
            <w:r w:rsidR="000066C8">
              <w:rPr>
                <w:rFonts w:ascii="Times New Roman" w:hAnsi="Times New Roman" w:cs="Times New Roman"/>
                <w:color w:val="000000" w:themeColor="text1"/>
                <w:sz w:val="24"/>
                <w:szCs w:val="24"/>
                <w:lang w:val="uk-UA"/>
              </w:rPr>
              <w:t xml:space="preserve">правових </w:t>
            </w:r>
            <w:r w:rsidRPr="00124E32">
              <w:rPr>
                <w:rFonts w:ascii="Times New Roman" w:hAnsi="Times New Roman" w:cs="Times New Roman"/>
                <w:color w:val="000000" w:themeColor="text1"/>
                <w:sz w:val="24"/>
                <w:szCs w:val="24"/>
                <w:lang w:val="uk-UA"/>
              </w:rPr>
              <w:t>ситуацій (</w:t>
            </w:r>
            <w:r w:rsidRPr="00124E32">
              <w:rPr>
                <w:rFonts w:ascii="Times New Roman" w:hAnsi="Times New Roman" w:cs="Times New Roman"/>
                <w:color w:val="000000" w:themeColor="text1"/>
                <w:sz w:val="24"/>
                <w:szCs w:val="24"/>
                <w:lang w:val="en-US"/>
              </w:rPr>
              <w:t>case</w:t>
            </w:r>
            <w:r w:rsidRPr="00124E32">
              <w:rPr>
                <w:rFonts w:ascii="Times New Roman" w:hAnsi="Times New Roman" w:cs="Times New Roman"/>
                <w:color w:val="000000" w:themeColor="text1"/>
                <w:sz w:val="24"/>
                <w:szCs w:val="24"/>
              </w:rPr>
              <w:t>-</w:t>
            </w:r>
            <w:r w:rsidRPr="00124E32">
              <w:rPr>
                <w:rFonts w:ascii="Times New Roman" w:hAnsi="Times New Roman" w:cs="Times New Roman"/>
                <w:color w:val="000000" w:themeColor="text1"/>
                <w:sz w:val="24"/>
                <w:szCs w:val="24"/>
                <w:lang w:val="en-US"/>
              </w:rPr>
              <w:t>study</w:t>
            </w:r>
            <w:r w:rsidRPr="00124E32">
              <w:rPr>
                <w:rFonts w:ascii="Times New Roman" w:hAnsi="Times New Roman" w:cs="Times New Roman"/>
                <w:color w:val="000000" w:themeColor="text1"/>
                <w:sz w:val="24"/>
                <w:szCs w:val="24"/>
                <w:lang w:val="uk-UA"/>
              </w:rPr>
              <w:t>).</w:t>
            </w:r>
          </w:p>
        </w:tc>
      </w:tr>
      <w:bookmarkEnd w:id="11"/>
      <w:tr w:rsidR="00424D7A" w:rsidRPr="00830D48" w14:paraId="43AB6968" w14:textId="77777777" w:rsidTr="005A4EC1">
        <w:trPr>
          <w:trHeight w:val="172"/>
        </w:trPr>
        <w:tc>
          <w:tcPr>
            <w:tcW w:w="5000" w:type="pct"/>
            <w:gridSpan w:val="6"/>
            <w:tcMar>
              <w:top w:w="85" w:type="dxa"/>
              <w:left w:w="85" w:type="dxa"/>
              <w:bottom w:w="85" w:type="dxa"/>
              <w:right w:w="85" w:type="dxa"/>
            </w:tcMar>
            <w:vAlign w:val="center"/>
          </w:tcPr>
          <w:p w14:paraId="6EC982CA" w14:textId="77777777" w:rsidR="00424D7A" w:rsidRPr="00830D48" w:rsidRDefault="00111B1E" w:rsidP="00830D48">
            <w:pPr>
              <w:spacing w:after="0"/>
              <w:jc w:val="both"/>
              <w:rPr>
                <w:rFonts w:ascii="Times New Roman" w:hAnsi="Times New Roman" w:cs="Times New Roman"/>
                <w:sz w:val="24"/>
                <w:szCs w:val="24"/>
                <w:lang w:val="uk-UA"/>
              </w:rPr>
            </w:pPr>
            <w:r w:rsidRPr="00830D48">
              <w:rPr>
                <w:rFonts w:ascii="Times New Roman" w:hAnsi="Times New Roman" w:cs="Times New Roman"/>
                <w:sz w:val="24"/>
                <w:szCs w:val="24"/>
                <w:lang w:val="uk-UA"/>
              </w:rPr>
              <w:t>Лекції надають студентам теоретичну основу з господарського права, що є основою для самостійного навчання здобувачів вищої освіти (РН 1, РН 2.). Лекції доповнюються семінарськими заняттями, які надають студентам можливість застосовувати норми господарського права на практичних прикладах (РН 3). Аналіз ситуацій передбачає використання студентами здобутих знань для вирішення практичних питань та конкретних професійних ситуацій у сфері правового регулювання господарських правовідносин</w:t>
            </w:r>
            <w:r w:rsidR="001F355C" w:rsidRPr="00830D48">
              <w:rPr>
                <w:rFonts w:ascii="Times New Roman" w:hAnsi="Times New Roman" w:cs="Times New Roman"/>
                <w:sz w:val="24"/>
                <w:szCs w:val="24"/>
                <w:lang w:val="uk-UA"/>
              </w:rPr>
              <w:t xml:space="preserve"> </w:t>
            </w:r>
            <w:r w:rsidRPr="00830D48">
              <w:rPr>
                <w:rFonts w:ascii="Times New Roman" w:hAnsi="Times New Roman" w:cs="Times New Roman"/>
                <w:sz w:val="24"/>
                <w:szCs w:val="24"/>
                <w:lang w:val="uk-UA"/>
              </w:rPr>
              <w:t xml:space="preserve">(РН 3). Самостійному навчанню сприятиме підготовка до лекцій, семінарських занять, а також робота в невеликих групах для проведення аналізу ситуацій, що будуть представлені іншим групам, а потім проаналізовані та обговорені на загальній дискусії. Гнучкість, доступність та персоніфікація навчання забезпечується m-learning з використанням мобільних пристроїв. Навчання через blended-learning з використанням </w:t>
            </w:r>
            <w:r w:rsidRPr="00830D48">
              <w:rPr>
                <w:rFonts w:ascii="Times New Roman" w:hAnsi="Times New Roman" w:cs="Times New Roman"/>
                <w:sz w:val="24"/>
                <w:szCs w:val="24"/>
                <w:lang w:val="uk-UA"/>
              </w:rPr>
              <w:lastRenderedPageBreak/>
              <w:t>LMS MOОDLE (</w:t>
            </w:r>
            <w:hyperlink r:id="rId9" w:history="1">
              <w:r w:rsidRPr="00830D48">
                <w:rPr>
                  <w:rStyle w:val="a3"/>
                  <w:rFonts w:ascii="Times New Roman" w:hAnsi="Times New Roman" w:cs="Times New Roman"/>
                  <w:color w:val="auto"/>
                  <w:sz w:val="24"/>
                  <w:szCs w:val="24"/>
                  <w:u w:val="none"/>
                  <w:lang w:val="uk-UA"/>
                </w:rPr>
                <w:t>http://dl.kpt.sumdu.edu.ua/</w:t>
              </w:r>
            </w:hyperlink>
            <w:r w:rsidRPr="00830D48">
              <w:rPr>
                <w:rFonts w:ascii="Times New Roman" w:hAnsi="Times New Roman" w:cs="Times New Roman"/>
                <w:sz w:val="24"/>
                <w:szCs w:val="24"/>
                <w:lang w:val="uk-UA"/>
              </w:rPr>
              <w:t>), в межах якого студент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424D7A" w:rsidRPr="00124E32" w14:paraId="322FE7E2" w14:textId="77777777" w:rsidTr="005A4EC1">
        <w:trPr>
          <w:trHeight w:val="252"/>
        </w:trPr>
        <w:tc>
          <w:tcPr>
            <w:tcW w:w="5000" w:type="pct"/>
            <w:gridSpan w:val="6"/>
            <w:tcMar>
              <w:top w:w="85" w:type="dxa"/>
              <w:left w:w="85" w:type="dxa"/>
              <w:bottom w:w="85" w:type="dxa"/>
              <w:right w:w="85" w:type="dxa"/>
            </w:tcMar>
            <w:vAlign w:val="center"/>
          </w:tcPr>
          <w:p w14:paraId="21F79586" w14:textId="77777777" w:rsidR="00ED76DC" w:rsidRPr="001F355C" w:rsidRDefault="00424D7A"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lastRenderedPageBreak/>
              <w:t>9. Методи та критерії оцінювання</w:t>
            </w:r>
          </w:p>
        </w:tc>
      </w:tr>
      <w:tr w:rsidR="00424D7A" w:rsidRPr="00124E32" w14:paraId="06C01D25" w14:textId="77777777" w:rsidTr="005A4EC1">
        <w:trPr>
          <w:trHeight w:val="202"/>
        </w:trPr>
        <w:tc>
          <w:tcPr>
            <w:tcW w:w="5000" w:type="pct"/>
            <w:gridSpan w:val="6"/>
            <w:shd w:val="clear" w:color="auto" w:fill="auto"/>
            <w:tcMar>
              <w:top w:w="85" w:type="dxa"/>
              <w:left w:w="85" w:type="dxa"/>
              <w:bottom w:w="85" w:type="dxa"/>
              <w:right w:w="85" w:type="dxa"/>
            </w:tcMar>
            <w:vAlign w:val="center"/>
          </w:tcPr>
          <w:p w14:paraId="72DF9766" w14:textId="77777777" w:rsidR="00424D7A" w:rsidRPr="00124E32" w:rsidRDefault="00424D7A"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t>9.1. Критерії оцінювання</w:t>
            </w:r>
          </w:p>
        </w:tc>
      </w:tr>
      <w:tr w:rsidR="000066C8" w:rsidRPr="00124E32" w14:paraId="40C729FF" w14:textId="77777777" w:rsidTr="005A4EC1">
        <w:trPr>
          <w:trHeight w:val="20"/>
        </w:trPr>
        <w:tc>
          <w:tcPr>
            <w:tcW w:w="757" w:type="pct"/>
            <w:gridSpan w:val="3"/>
            <w:shd w:val="clear" w:color="auto" w:fill="auto"/>
            <w:tcMar>
              <w:top w:w="85" w:type="dxa"/>
              <w:left w:w="85" w:type="dxa"/>
              <w:bottom w:w="85" w:type="dxa"/>
              <w:right w:w="85" w:type="dxa"/>
            </w:tcMar>
            <w:vAlign w:val="center"/>
          </w:tcPr>
          <w:p w14:paraId="132AB5F0" w14:textId="77777777" w:rsidR="000066C8" w:rsidRPr="000066C8" w:rsidRDefault="000066C8" w:rsidP="00830D48">
            <w:pPr>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Шкала оцінювання ECTS</w:t>
            </w:r>
          </w:p>
        </w:tc>
        <w:tc>
          <w:tcPr>
            <w:tcW w:w="1743" w:type="pct"/>
            <w:shd w:val="clear" w:color="auto" w:fill="auto"/>
            <w:vAlign w:val="center"/>
          </w:tcPr>
          <w:p w14:paraId="68927314" w14:textId="77777777" w:rsidR="000066C8" w:rsidRPr="000066C8" w:rsidRDefault="000066C8" w:rsidP="00830D48">
            <w:pPr>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Визначення</w:t>
            </w:r>
          </w:p>
        </w:tc>
        <w:tc>
          <w:tcPr>
            <w:tcW w:w="1249" w:type="pct"/>
            <w:shd w:val="clear" w:color="auto" w:fill="auto"/>
            <w:vAlign w:val="center"/>
          </w:tcPr>
          <w:p w14:paraId="5555BDA0" w14:textId="77777777" w:rsidR="000066C8" w:rsidRPr="000066C8" w:rsidRDefault="000066C8" w:rsidP="00830D48">
            <w:pPr>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Чотирибальна національна шкала оцінювання</w:t>
            </w:r>
          </w:p>
        </w:tc>
        <w:tc>
          <w:tcPr>
            <w:tcW w:w="1251" w:type="pct"/>
            <w:shd w:val="clear" w:color="auto" w:fill="auto"/>
            <w:vAlign w:val="center"/>
          </w:tcPr>
          <w:p w14:paraId="55588A86" w14:textId="77777777" w:rsidR="000066C8" w:rsidRPr="000066C8" w:rsidRDefault="000066C8" w:rsidP="00830D48">
            <w:pPr>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Рейтингова бальна шкала оцінювання</w:t>
            </w:r>
          </w:p>
        </w:tc>
      </w:tr>
      <w:tr w:rsidR="000066C8" w:rsidRPr="00124E32" w14:paraId="2CFEC853" w14:textId="77777777" w:rsidTr="005A4EC1">
        <w:trPr>
          <w:trHeight w:val="20"/>
        </w:trPr>
        <w:tc>
          <w:tcPr>
            <w:tcW w:w="757" w:type="pct"/>
            <w:gridSpan w:val="3"/>
            <w:shd w:val="clear" w:color="auto" w:fill="auto"/>
            <w:tcMar>
              <w:top w:w="85" w:type="dxa"/>
              <w:left w:w="85" w:type="dxa"/>
              <w:bottom w:w="85" w:type="dxa"/>
              <w:right w:w="85" w:type="dxa"/>
            </w:tcMar>
            <w:vAlign w:val="center"/>
          </w:tcPr>
          <w:p w14:paraId="33A2E405"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А</w:t>
            </w:r>
          </w:p>
        </w:tc>
        <w:tc>
          <w:tcPr>
            <w:tcW w:w="1743" w:type="pct"/>
            <w:shd w:val="clear" w:color="auto" w:fill="auto"/>
            <w:vAlign w:val="center"/>
          </w:tcPr>
          <w:p w14:paraId="0B125921" w14:textId="77777777" w:rsidR="000066C8" w:rsidRPr="000066C8" w:rsidRDefault="000066C8" w:rsidP="00830D48">
            <w:pPr>
              <w:spacing w:after="0"/>
              <w:rPr>
                <w:rFonts w:ascii="Times New Roman" w:hAnsi="Times New Roman" w:cs="Times New Roman"/>
                <w:color w:val="000000" w:themeColor="text1"/>
                <w:sz w:val="24"/>
                <w:lang w:val="uk-UA"/>
              </w:rPr>
            </w:pPr>
            <w:r w:rsidRPr="000066C8">
              <w:rPr>
                <w:rFonts w:ascii="Times New Roman" w:hAnsi="Times New Roman" w:cs="Times New Roman"/>
                <w:sz w:val="24"/>
                <w:szCs w:val="20"/>
                <w:lang w:val="uk-UA"/>
              </w:rPr>
              <w:t>Відмінне виконання лише з незначною кількістю помилок</w:t>
            </w:r>
          </w:p>
        </w:tc>
        <w:tc>
          <w:tcPr>
            <w:tcW w:w="1249" w:type="pct"/>
            <w:shd w:val="clear" w:color="auto" w:fill="auto"/>
            <w:vAlign w:val="center"/>
          </w:tcPr>
          <w:p w14:paraId="59F1FB23"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5 (відмінно)</w:t>
            </w:r>
          </w:p>
        </w:tc>
        <w:tc>
          <w:tcPr>
            <w:tcW w:w="1251" w:type="pct"/>
            <w:shd w:val="clear" w:color="auto" w:fill="auto"/>
            <w:vAlign w:val="center"/>
          </w:tcPr>
          <w:p w14:paraId="333C57BD"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90-100</w:t>
            </w:r>
          </w:p>
        </w:tc>
      </w:tr>
      <w:tr w:rsidR="000066C8" w:rsidRPr="00124E32" w14:paraId="55218679" w14:textId="77777777" w:rsidTr="005A4EC1">
        <w:trPr>
          <w:trHeight w:val="20"/>
        </w:trPr>
        <w:tc>
          <w:tcPr>
            <w:tcW w:w="757" w:type="pct"/>
            <w:gridSpan w:val="3"/>
            <w:shd w:val="clear" w:color="auto" w:fill="auto"/>
            <w:tcMar>
              <w:top w:w="85" w:type="dxa"/>
              <w:left w:w="85" w:type="dxa"/>
              <w:bottom w:w="85" w:type="dxa"/>
              <w:right w:w="85" w:type="dxa"/>
            </w:tcMar>
            <w:vAlign w:val="center"/>
          </w:tcPr>
          <w:p w14:paraId="4557E9C0"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В</w:t>
            </w:r>
          </w:p>
        </w:tc>
        <w:tc>
          <w:tcPr>
            <w:tcW w:w="1743" w:type="pct"/>
            <w:shd w:val="clear" w:color="auto" w:fill="auto"/>
            <w:vAlign w:val="center"/>
          </w:tcPr>
          <w:p w14:paraId="58AF3D2C" w14:textId="77777777" w:rsidR="000066C8" w:rsidRPr="000066C8" w:rsidRDefault="000066C8" w:rsidP="00830D48">
            <w:pPr>
              <w:spacing w:after="0"/>
              <w:rPr>
                <w:rFonts w:ascii="Times New Roman" w:hAnsi="Times New Roman" w:cs="Times New Roman"/>
                <w:color w:val="000000" w:themeColor="text1"/>
                <w:sz w:val="24"/>
                <w:lang w:val="uk-UA"/>
              </w:rPr>
            </w:pPr>
            <w:r w:rsidRPr="000066C8">
              <w:rPr>
                <w:rFonts w:ascii="Times New Roman" w:hAnsi="Times New Roman" w:cs="Times New Roman"/>
                <w:sz w:val="24"/>
                <w:szCs w:val="20"/>
                <w:lang w:val="uk-UA"/>
              </w:rPr>
              <w:t>Вище середнього рівня з кількома помилками</w:t>
            </w:r>
          </w:p>
        </w:tc>
        <w:tc>
          <w:tcPr>
            <w:tcW w:w="1249" w:type="pct"/>
            <w:vMerge w:val="restart"/>
            <w:shd w:val="clear" w:color="auto" w:fill="auto"/>
            <w:vAlign w:val="center"/>
          </w:tcPr>
          <w:p w14:paraId="55CA9354"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4 (добре)</w:t>
            </w:r>
          </w:p>
        </w:tc>
        <w:tc>
          <w:tcPr>
            <w:tcW w:w="1251" w:type="pct"/>
            <w:shd w:val="clear" w:color="auto" w:fill="auto"/>
            <w:vAlign w:val="center"/>
          </w:tcPr>
          <w:p w14:paraId="5782EF41"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82-89</w:t>
            </w:r>
          </w:p>
        </w:tc>
      </w:tr>
      <w:tr w:rsidR="000066C8" w:rsidRPr="00124E32" w14:paraId="4F28E9B3" w14:textId="77777777" w:rsidTr="005A4EC1">
        <w:trPr>
          <w:trHeight w:val="20"/>
        </w:trPr>
        <w:tc>
          <w:tcPr>
            <w:tcW w:w="757" w:type="pct"/>
            <w:gridSpan w:val="3"/>
            <w:shd w:val="clear" w:color="auto" w:fill="auto"/>
            <w:tcMar>
              <w:top w:w="85" w:type="dxa"/>
              <w:left w:w="85" w:type="dxa"/>
              <w:bottom w:w="85" w:type="dxa"/>
              <w:right w:w="85" w:type="dxa"/>
            </w:tcMar>
            <w:vAlign w:val="center"/>
          </w:tcPr>
          <w:p w14:paraId="0230C573"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С</w:t>
            </w:r>
          </w:p>
        </w:tc>
        <w:tc>
          <w:tcPr>
            <w:tcW w:w="1743" w:type="pct"/>
            <w:shd w:val="clear" w:color="auto" w:fill="auto"/>
            <w:vAlign w:val="center"/>
          </w:tcPr>
          <w:p w14:paraId="24137910" w14:textId="77777777" w:rsidR="000066C8" w:rsidRPr="000066C8" w:rsidRDefault="000066C8" w:rsidP="00830D48">
            <w:pPr>
              <w:spacing w:after="0"/>
              <w:rPr>
                <w:rFonts w:ascii="Times New Roman" w:hAnsi="Times New Roman" w:cs="Times New Roman"/>
                <w:color w:val="000000" w:themeColor="text1"/>
                <w:sz w:val="24"/>
                <w:lang w:val="uk-UA"/>
              </w:rPr>
            </w:pPr>
            <w:r w:rsidRPr="000066C8">
              <w:rPr>
                <w:rFonts w:ascii="Times New Roman" w:hAnsi="Times New Roman" w:cs="Times New Roman"/>
                <w:sz w:val="24"/>
                <w:szCs w:val="20"/>
                <w:lang w:val="uk-UA"/>
              </w:rPr>
              <w:t>В загальному правильна робота з певною кількістю помилок</w:t>
            </w:r>
          </w:p>
        </w:tc>
        <w:tc>
          <w:tcPr>
            <w:tcW w:w="1249" w:type="pct"/>
            <w:vMerge/>
            <w:shd w:val="clear" w:color="auto" w:fill="auto"/>
            <w:vAlign w:val="center"/>
          </w:tcPr>
          <w:p w14:paraId="1A181BB5" w14:textId="77777777" w:rsidR="000066C8" w:rsidRPr="000066C8" w:rsidRDefault="000066C8" w:rsidP="00830D48">
            <w:pPr>
              <w:spacing w:after="0"/>
              <w:jc w:val="center"/>
              <w:rPr>
                <w:rFonts w:ascii="Times New Roman" w:hAnsi="Times New Roman" w:cs="Times New Roman"/>
                <w:color w:val="000000" w:themeColor="text1"/>
                <w:sz w:val="24"/>
                <w:szCs w:val="24"/>
                <w:lang w:val="uk-UA"/>
              </w:rPr>
            </w:pPr>
          </w:p>
        </w:tc>
        <w:tc>
          <w:tcPr>
            <w:tcW w:w="1251" w:type="pct"/>
            <w:shd w:val="clear" w:color="auto" w:fill="auto"/>
            <w:vAlign w:val="center"/>
          </w:tcPr>
          <w:p w14:paraId="29EB9E69" w14:textId="77777777" w:rsidR="000066C8" w:rsidRPr="000066C8" w:rsidRDefault="000066C8" w:rsidP="00830D48">
            <w:pPr>
              <w:spacing w:after="0"/>
              <w:jc w:val="center"/>
              <w:rPr>
                <w:rFonts w:ascii="Times New Roman" w:hAnsi="Times New Roman" w:cs="Times New Roman"/>
                <w:color w:val="000000" w:themeColor="text1"/>
                <w:sz w:val="24"/>
                <w:szCs w:val="24"/>
                <w:lang w:val="uk-UA"/>
              </w:rPr>
            </w:pPr>
            <w:r w:rsidRPr="000066C8">
              <w:rPr>
                <w:rFonts w:ascii="Times New Roman" w:hAnsi="Times New Roman" w:cs="Times New Roman"/>
                <w:color w:val="000000" w:themeColor="text1"/>
                <w:sz w:val="24"/>
                <w:lang w:val="uk-UA"/>
              </w:rPr>
              <w:t>74-81</w:t>
            </w:r>
          </w:p>
        </w:tc>
      </w:tr>
      <w:tr w:rsidR="000066C8" w:rsidRPr="00124E32" w14:paraId="6D70F205" w14:textId="77777777" w:rsidTr="005A4EC1">
        <w:trPr>
          <w:trHeight w:val="20"/>
        </w:trPr>
        <w:tc>
          <w:tcPr>
            <w:tcW w:w="757" w:type="pct"/>
            <w:gridSpan w:val="3"/>
            <w:shd w:val="clear" w:color="auto" w:fill="auto"/>
            <w:tcMar>
              <w:top w:w="85" w:type="dxa"/>
              <w:left w:w="85" w:type="dxa"/>
              <w:bottom w:w="85" w:type="dxa"/>
              <w:right w:w="85" w:type="dxa"/>
            </w:tcMar>
            <w:vAlign w:val="center"/>
          </w:tcPr>
          <w:p w14:paraId="6F9A63C6"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D</w:t>
            </w:r>
          </w:p>
        </w:tc>
        <w:tc>
          <w:tcPr>
            <w:tcW w:w="1743" w:type="pct"/>
            <w:shd w:val="clear" w:color="auto" w:fill="auto"/>
            <w:vAlign w:val="center"/>
          </w:tcPr>
          <w:p w14:paraId="10F2846A" w14:textId="77777777" w:rsidR="000066C8" w:rsidRPr="000066C8" w:rsidRDefault="000066C8" w:rsidP="00830D48">
            <w:pPr>
              <w:spacing w:after="0"/>
              <w:rPr>
                <w:rFonts w:ascii="Times New Roman" w:hAnsi="Times New Roman" w:cs="Times New Roman"/>
                <w:color w:val="000000" w:themeColor="text1"/>
                <w:sz w:val="24"/>
                <w:lang w:val="uk-UA"/>
              </w:rPr>
            </w:pPr>
            <w:r w:rsidRPr="000066C8">
              <w:rPr>
                <w:rFonts w:ascii="Times New Roman" w:hAnsi="Times New Roman" w:cs="Times New Roman"/>
                <w:sz w:val="24"/>
                <w:szCs w:val="20"/>
                <w:lang w:val="uk-UA"/>
              </w:rPr>
              <w:t>Непогано, але зі значною кількістю недоліків</w:t>
            </w:r>
          </w:p>
        </w:tc>
        <w:tc>
          <w:tcPr>
            <w:tcW w:w="1249" w:type="pct"/>
            <w:vMerge w:val="restart"/>
            <w:shd w:val="clear" w:color="auto" w:fill="auto"/>
            <w:vAlign w:val="center"/>
          </w:tcPr>
          <w:p w14:paraId="42CE961F"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3 (задовільно)</w:t>
            </w:r>
          </w:p>
        </w:tc>
        <w:tc>
          <w:tcPr>
            <w:tcW w:w="1251" w:type="pct"/>
            <w:shd w:val="clear" w:color="auto" w:fill="auto"/>
            <w:vAlign w:val="center"/>
          </w:tcPr>
          <w:p w14:paraId="0A620546"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64-73</w:t>
            </w:r>
          </w:p>
        </w:tc>
      </w:tr>
      <w:tr w:rsidR="000066C8" w:rsidRPr="00124E32" w14:paraId="71FA5119" w14:textId="77777777" w:rsidTr="005A4EC1">
        <w:trPr>
          <w:trHeight w:val="20"/>
        </w:trPr>
        <w:tc>
          <w:tcPr>
            <w:tcW w:w="757" w:type="pct"/>
            <w:gridSpan w:val="3"/>
            <w:shd w:val="clear" w:color="auto" w:fill="auto"/>
            <w:tcMar>
              <w:top w:w="85" w:type="dxa"/>
              <w:left w:w="85" w:type="dxa"/>
              <w:bottom w:w="85" w:type="dxa"/>
              <w:right w:w="85" w:type="dxa"/>
            </w:tcMar>
            <w:vAlign w:val="center"/>
          </w:tcPr>
          <w:p w14:paraId="21018E5F"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Е</w:t>
            </w:r>
          </w:p>
        </w:tc>
        <w:tc>
          <w:tcPr>
            <w:tcW w:w="1743" w:type="pct"/>
            <w:shd w:val="clear" w:color="auto" w:fill="auto"/>
            <w:vAlign w:val="center"/>
          </w:tcPr>
          <w:p w14:paraId="53BFA35C" w14:textId="77777777" w:rsidR="000066C8" w:rsidRPr="000066C8" w:rsidRDefault="000066C8" w:rsidP="00830D48">
            <w:pPr>
              <w:spacing w:after="0"/>
              <w:rPr>
                <w:rFonts w:ascii="Times New Roman" w:hAnsi="Times New Roman" w:cs="Times New Roman"/>
                <w:color w:val="000000" w:themeColor="text1"/>
                <w:sz w:val="24"/>
                <w:lang w:val="uk-UA"/>
              </w:rPr>
            </w:pPr>
            <w:r w:rsidRPr="000066C8">
              <w:rPr>
                <w:rFonts w:ascii="Times New Roman" w:hAnsi="Times New Roman" w:cs="Times New Roman"/>
                <w:sz w:val="24"/>
                <w:szCs w:val="20"/>
                <w:lang w:val="uk-UA"/>
              </w:rPr>
              <w:t>Виконання задовольняє мінімальні критерії</w:t>
            </w:r>
          </w:p>
        </w:tc>
        <w:tc>
          <w:tcPr>
            <w:tcW w:w="1249" w:type="pct"/>
            <w:vMerge/>
            <w:shd w:val="clear" w:color="auto" w:fill="auto"/>
            <w:vAlign w:val="center"/>
          </w:tcPr>
          <w:p w14:paraId="79EAD9E2" w14:textId="77777777" w:rsidR="000066C8" w:rsidRPr="000066C8" w:rsidRDefault="000066C8" w:rsidP="00830D48">
            <w:pPr>
              <w:spacing w:after="0"/>
              <w:jc w:val="center"/>
              <w:rPr>
                <w:rFonts w:ascii="Times New Roman" w:hAnsi="Times New Roman" w:cs="Times New Roman"/>
                <w:color w:val="000000" w:themeColor="text1"/>
                <w:sz w:val="24"/>
                <w:szCs w:val="24"/>
                <w:lang w:val="uk-UA"/>
              </w:rPr>
            </w:pPr>
          </w:p>
        </w:tc>
        <w:tc>
          <w:tcPr>
            <w:tcW w:w="1251" w:type="pct"/>
            <w:shd w:val="clear" w:color="auto" w:fill="auto"/>
            <w:vAlign w:val="center"/>
          </w:tcPr>
          <w:p w14:paraId="41B5AEA9" w14:textId="77777777" w:rsidR="000066C8" w:rsidRPr="000066C8" w:rsidRDefault="000066C8" w:rsidP="00830D48">
            <w:pPr>
              <w:spacing w:after="0"/>
              <w:jc w:val="center"/>
              <w:rPr>
                <w:rFonts w:ascii="Times New Roman" w:hAnsi="Times New Roman" w:cs="Times New Roman"/>
                <w:color w:val="000000" w:themeColor="text1"/>
                <w:sz w:val="24"/>
                <w:szCs w:val="24"/>
                <w:lang w:val="uk-UA"/>
              </w:rPr>
            </w:pPr>
            <w:r w:rsidRPr="000066C8">
              <w:rPr>
                <w:rFonts w:ascii="Times New Roman" w:hAnsi="Times New Roman" w:cs="Times New Roman"/>
                <w:color w:val="000000" w:themeColor="text1"/>
                <w:sz w:val="24"/>
                <w:lang w:val="uk-UA"/>
              </w:rPr>
              <w:t>60-63</w:t>
            </w:r>
          </w:p>
        </w:tc>
      </w:tr>
      <w:tr w:rsidR="000066C8" w:rsidRPr="00124E32" w14:paraId="0126A432" w14:textId="77777777" w:rsidTr="005A4EC1">
        <w:trPr>
          <w:trHeight w:val="20"/>
        </w:trPr>
        <w:tc>
          <w:tcPr>
            <w:tcW w:w="757" w:type="pct"/>
            <w:gridSpan w:val="3"/>
            <w:shd w:val="clear" w:color="auto" w:fill="auto"/>
            <w:tcMar>
              <w:top w:w="85" w:type="dxa"/>
              <w:left w:w="85" w:type="dxa"/>
              <w:bottom w:w="85" w:type="dxa"/>
              <w:right w:w="85" w:type="dxa"/>
            </w:tcMar>
            <w:vAlign w:val="center"/>
          </w:tcPr>
          <w:p w14:paraId="2B0625C4"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FX</w:t>
            </w:r>
          </w:p>
        </w:tc>
        <w:tc>
          <w:tcPr>
            <w:tcW w:w="1743" w:type="pct"/>
            <w:shd w:val="clear" w:color="auto" w:fill="auto"/>
          </w:tcPr>
          <w:p w14:paraId="25E3A972" w14:textId="77777777" w:rsidR="000066C8" w:rsidRPr="000066C8" w:rsidRDefault="000066C8" w:rsidP="00830D48">
            <w:pPr>
              <w:spacing w:after="0"/>
              <w:rPr>
                <w:rFonts w:ascii="Times New Roman" w:hAnsi="Times New Roman" w:cs="Times New Roman"/>
                <w:color w:val="000000" w:themeColor="text1"/>
                <w:sz w:val="24"/>
                <w:lang w:val="uk-UA"/>
              </w:rPr>
            </w:pPr>
            <w:r w:rsidRPr="000066C8">
              <w:rPr>
                <w:rFonts w:ascii="Times New Roman" w:hAnsi="Times New Roman" w:cs="Times New Roman"/>
                <w:sz w:val="24"/>
                <w:lang w:val="uk-UA"/>
              </w:rPr>
              <w:t>Можливе повторне складання</w:t>
            </w:r>
          </w:p>
        </w:tc>
        <w:tc>
          <w:tcPr>
            <w:tcW w:w="1249" w:type="pct"/>
            <w:vMerge w:val="restart"/>
            <w:shd w:val="clear" w:color="auto" w:fill="auto"/>
            <w:vAlign w:val="center"/>
          </w:tcPr>
          <w:p w14:paraId="29E83AB4"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2 (незадовільно)</w:t>
            </w:r>
          </w:p>
        </w:tc>
        <w:tc>
          <w:tcPr>
            <w:tcW w:w="1251" w:type="pct"/>
            <w:shd w:val="clear" w:color="auto" w:fill="auto"/>
            <w:vAlign w:val="center"/>
          </w:tcPr>
          <w:p w14:paraId="4D20DF62"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35-59</w:t>
            </w:r>
          </w:p>
        </w:tc>
      </w:tr>
      <w:tr w:rsidR="000066C8" w:rsidRPr="00124E32" w14:paraId="71B3183A" w14:textId="77777777" w:rsidTr="005A4EC1">
        <w:trPr>
          <w:trHeight w:val="20"/>
        </w:trPr>
        <w:tc>
          <w:tcPr>
            <w:tcW w:w="757" w:type="pct"/>
            <w:gridSpan w:val="3"/>
            <w:shd w:val="clear" w:color="auto" w:fill="auto"/>
            <w:tcMar>
              <w:top w:w="85" w:type="dxa"/>
              <w:left w:w="85" w:type="dxa"/>
              <w:bottom w:w="85" w:type="dxa"/>
              <w:right w:w="85" w:type="dxa"/>
            </w:tcMar>
            <w:vAlign w:val="center"/>
          </w:tcPr>
          <w:p w14:paraId="4275D3BA" w14:textId="77777777" w:rsidR="000066C8" w:rsidRPr="000066C8" w:rsidRDefault="000066C8" w:rsidP="00830D48">
            <w:pPr>
              <w:spacing w:after="0"/>
              <w:jc w:val="center"/>
              <w:rPr>
                <w:rFonts w:ascii="Times New Roman" w:hAnsi="Times New Roman" w:cs="Times New Roman"/>
                <w:color w:val="000000" w:themeColor="text1"/>
                <w:sz w:val="24"/>
                <w:lang w:val="uk-UA"/>
              </w:rPr>
            </w:pPr>
            <w:r w:rsidRPr="000066C8">
              <w:rPr>
                <w:rFonts w:ascii="Times New Roman" w:hAnsi="Times New Roman" w:cs="Times New Roman"/>
                <w:color w:val="000000" w:themeColor="text1"/>
                <w:sz w:val="24"/>
                <w:lang w:val="uk-UA"/>
              </w:rPr>
              <w:t>F</w:t>
            </w:r>
          </w:p>
        </w:tc>
        <w:tc>
          <w:tcPr>
            <w:tcW w:w="1743" w:type="pct"/>
            <w:shd w:val="clear" w:color="auto" w:fill="auto"/>
          </w:tcPr>
          <w:p w14:paraId="3D485DF0" w14:textId="77777777" w:rsidR="000066C8" w:rsidRPr="000066C8" w:rsidRDefault="000066C8" w:rsidP="00830D48">
            <w:pPr>
              <w:spacing w:after="0"/>
              <w:rPr>
                <w:rFonts w:ascii="Times New Roman" w:hAnsi="Times New Roman" w:cs="Times New Roman"/>
                <w:color w:val="000000" w:themeColor="text1"/>
                <w:sz w:val="24"/>
                <w:lang w:val="uk-UA"/>
              </w:rPr>
            </w:pPr>
            <w:r w:rsidRPr="000066C8">
              <w:rPr>
                <w:rFonts w:ascii="Times New Roman" w:hAnsi="Times New Roman" w:cs="Times New Roman"/>
                <w:sz w:val="24"/>
                <w:lang w:val="uk-UA"/>
              </w:rPr>
              <w:t>Необхідний повторний курс з навчальної дисципліни</w:t>
            </w:r>
          </w:p>
        </w:tc>
        <w:tc>
          <w:tcPr>
            <w:tcW w:w="1249" w:type="pct"/>
            <w:vMerge/>
            <w:shd w:val="clear" w:color="auto" w:fill="auto"/>
            <w:vAlign w:val="center"/>
          </w:tcPr>
          <w:p w14:paraId="1C489D8D" w14:textId="77777777" w:rsidR="000066C8" w:rsidRPr="000066C8" w:rsidRDefault="000066C8" w:rsidP="00830D48">
            <w:pPr>
              <w:spacing w:after="0"/>
              <w:jc w:val="center"/>
              <w:rPr>
                <w:rFonts w:ascii="Times New Roman" w:hAnsi="Times New Roman" w:cs="Times New Roman"/>
                <w:color w:val="000000" w:themeColor="text1"/>
                <w:sz w:val="24"/>
                <w:szCs w:val="24"/>
                <w:lang w:val="uk-UA"/>
              </w:rPr>
            </w:pPr>
          </w:p>
        </w:tc>
        <w:tc>
          <w:tcPr>
            <w:tcW w:w="1251" w:type="pct"/>
            <w:shd w:val="clear" w:color="auto" w:fill="auto"/>
            <w:vAlign w:val="center"/>
          </w:tcPr>
          <w:p w14:paraId="28D0EA23" w14:textId="77777777" w:rsidR="000066C8" w:rsidRPr="000066C8" w:rsidRDefault="000066C8" w:rsidP="00830D48">
            <w:pPr>
              <w:spacing w:after="0"/>
              <w:jc w:val="center"/>
              <w:rPr>
                <w:rFonts w:ascii="Times New Roman" w:hAnsi="Times New Roman" w:cs="Times New Roman"/>
                <w:color w:val="000000" w:themeColor="text1"/>
                <w:sz w:val="24"/>
                <w:szCs w:val="24"/>
                <w:lang w:val="uk-UA"/>
              </w:rPr>
            </w:pPr>
            <w:r w:rsidRPr="000066C8">
              <w:rPr>
                <w:rFonts w:ascii="Times New Roman" w:hAnsi="Times New Roman" w:cs="Times New Roman"/>
                <w:color w:val="000000" w:themeColor="text1"/>
                <w:sz w:val="24"/>
                <w:lang w:val="uk-UA"/>
              </w:rPr>
              <w:t>0-34</w:t>
            </w:r>
          </w:p>
        </w:tc>
      </w:tr>
      <w:tr w:rsidR="000066C8" w:rsidRPr="00124E32" w14:paraId="117A69D5" w14:textId="77777777" w:rsidTr="005A4EC1">
        <w:trPr>
          <w:trHeight w:val="158"/>
        </w:trPr>
        <w:tc>
          <w:tcPr>
            <w:tcW w:w="5000" w:type="pct"/>
            <w:gridSpan w:val="6"/>
            <w:shd w:val="clear" w:color="auto" w:fill="auto"/>
            <w:tcMar>
              <w:top w:w="85" w:type="dxa"/>
              <w:left w:w="85" w:type="dxa"/>
              <w:bottom w:w="85" w:type="dxa"/>
              <w:right w:w="85" w:type="dxa"/>
            </w:tcMar>
            <w:vAlign w:val="center"/>
          </w:tcPr>
          <w:p w14:paraId="7EB56F43" w14:textId="77777777" w:rsidR="000066C8" w:rsidRPr="00124E32" w:rsidRDefault="000066C8"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t>9.2 Методи поточного формативного оцінювання</w:t>
            </w:r>
          </w:p>
        </w:tc>
      </w:tr>
      <w:tr w:rsidR="000066C8" w:rsidRPr="00124E32" w14:paraId="0CCB53F4" w14:textId="77777777" w:rsidTr="005A4EC1">
        <w:trPr>
          <w:trHeight w:val="1408"/>
        </w:trPr>
        <w:tc>
          <w:tcPr>
            <w:tcW w:w="5000" w:type="pct"/>
            <w:gridSpan w:val="6"/>
            <w:shd w:val="clear" w:color="auto" w:fill="auto"/>
            <w:tcMar>
              <w:top w:w="85" w:type="dxa"/>
              <w:left w:w="85" w:type="dxa"/>
              <w:bottom w:w="85" w:type="dxa"/>
              <w:right w:w="85" w:type="dxa"/>
            </w:tcMar>
            <w:vAlign w:val="center"/>
          </w:tcPr>
          <w:p w14:paraId="203ADA09" w14:textId="24D7D70F" w:rsidR="000066C8" w:rsidRPr="00124E32" w:rsidRDefault="000066C8" w:rsidP="00830D48">
            <w:pPr>
              <w:spacing w:after="0"/>
              <w:jc w:val="both"/>
              <w:rPr>
                <w:rFonts w:ascii="Times New Roman" w:hAnsi="Times New Roman" w:cs="Times New Roman"/>
                <w:color w:val="000000" w:themeColor="text1"/>
                <w:sz w:val="24"/>
                <w:szCs w:val="24"/>
              </w:rPr>
            </w:pPr>
            <w:r w:rsidRPr="001F355C">
              <w:rPr>
                <w:rFonts w:ascii="Times New Roman" w:hAnsi="Times New Roman" w:cs="Times New Roman"/>
                <w:color w:val="000000" w:themeColor="text1"/>
                <w:sz w:val="24"/>
                <w:szCs w:val="24"/>
                <w:lang w:val="uk-UA"/>
              </w:rPr>
              <w:t xml:space="preserve">За дисципліною передбачені наступні методи поточного формативного оцінювання: опитування студента на семінарському занятті та усні коментарі викладача за його результатами, настанови викладача в процесі </w:t>
            </w:r>
            <w:r w:rsidR="00830D48">
              <w:rPr>
                <w:rFonts w:ascii="Times New Roman" w:hAnsi="Times New Roman" w:cs="Times New Roman"/>
                <w:color w:val="000000" w:themeColor="text1"/>
                <w:sz w:val="24"/>
                <w:szCs w:val="24"/>
                <w:lang w:val="uk-UA"/>
              </w:rPr>
              <w:t>обговорення проблемних питань на семінарських заняттях</w:t>
            </w:r>
            <w:r w:rsidRPr="001F355C">
              <w:rPr>
                <w:rFonts w:ascii="Times New Roman" w:hAnsi="Times New Roman" w:cs="Times New Roman"/>
                <w:color w:val="000000" w:themeColor="text1"/>
                <w:sz w:val="24"/>
                <w:szCs w:val="24"/>
                <w:lang w:val="uk-UA"/>
              </w:rPr>
              <w:t xml:space="preserve"> і тестових завдань, оцінювання поточного тестування, обговорення та взаємооцінювання студентами виконаних ситуаційних задач</w:t>
            </w:r>
            <w:r w:rsidRPr="00124E32">
              <w:rPr>
                <w:rFonts w:ascii="Times New Roman" w:hAnsi="Times New Roman" w:cs="Times New Roman"/>
                <w:color w:val="000000" w:themeColor="text1"/>
                <w:sz w:val="24"/>
                <w:szCs w:val="24"/>
              </w:rPr>
              <w:t>.</w:t>
            </w:r>
          </w:p>
        </w:tc>
      </w:tr>
      <w:tr w:rsidR="000066C8" w:rsidRPr="00124E32" w14:paraId="6213E2E5" w14:textId="77777777" w:rsidTr="005A4EC1">
        <w:trPr>
          <w:trHeight w:val="156"/>
        </w:trPr>
        <w:tc>
          <w:tcPr>
            <w:tcW w:w="5000" w:type="pct"/>
            <w:gridSpan w:val="6"/>
            <w:shd w:val="clear" w:color="auto" w:fill="auto"/>
            <w:tcMar>
              <w:top w:w="85" w:type="dxa"/>
              <w:left w:w="85" w:type="dxa"/>
              <w:bottom w:w="85" w:type="dxa"/>
              <w:right w:w="85" w:type="dxa"/>
            </w:tcMar>
            <w:vAlign w:val="center"/>
          </w:tcPr>
          <w:p w14:paraId="6F607275" w14:textId="77777777" w:rsidR="000066C8" w:rsidRPr="00124E32" w:rsidRDefault="000066C8" w:rsidP="00830D48">
            <w:pPr>
              <w:spacing w:after="0"/>
              <w:rPr>
                <w:rFonts w:ascii="Times New Roman" w:hAnsi="Times New Roman" w:cs="Times New Roman"/>
                <w:b/>
                <w:color w:val="000000" w:themeColor="text1"/>
                <w:sz w:val="24"/>
                <w:szCs w:val="24"/>
                <w:lang w:val="uk-UA"/>
              </w:rPr>
            </w:pPr>
            <w:r w:rsidRPr="00124E32">
              <w:rPr>
                <w:rFonts w:ascii="Times New Roman" w:hAnsi="Times New Roman" w:cs="Times New Roman"/>
                <w:b/>
                <w:color w:val="000000" w:themeColor="text1"/>
                <w:sz w:val="24"/>
                <w:szCs w:val="24"/>
                <w:lang w:val="uk-UA"/>
              </w:rPr>
              <w:t>9.3 Методи підсумкового сумативного оцінювання</w:t>
            </w:r>
          </w:p>
        </w:tc>
      </w:tr>
      <w:tr w:rsidR="000066C8" w:rsidRPr="00124E32" w14:paraId="4BAF770F" w14:textId="77777777" w:rsidTr="005A4EC1">
        <w:trPr>
          <w:trHeight w:val="20"/>
        </w:trPr>
        <w:tc>
          <w:tcPr>
            <w:tcW w:w="5000" w:type="pct"/>
            <w:gridSpan w:val="6"/>
            <w:shd w:val="clear" w:color="auto" w:fill="auto"/>
            <w:tcMar>
              <w:top w:w="85" w:type="dxa"/>
              <w:left w:w="85" w:type="dxa"/>
              <w:bottom w:w="85" w:type="dxa"/>
              <w:right w:w="85" w:type="dxa"/>
            </w:tcMar>
          </w:tcPr>
          <w:p w14:paraId="2FF456B7" w14:textId="77777777" w:rsidR="000066C8" w:rsidRPr="00124E32" w:rsidRDefault="000066C8" w:rsidP="00830D48">
            <w:pPr>
              <w:spacing w:after="0"/>
              <w:rPr>
                <w:rFonts w:ascii="Times New Roman" w:hAnsi="Times New Roman" w:cs="Times New Roman"/>
                <w:color w:val="000000"/>
                <w:sz w:val="24"/>
                <w:szCs w:val="24"/>
                <w:lang w:val="uk-UA"/>
              </w:rPr>
            </w:pPr>
            <w:bookmarkStart w:id="12" w:name="_Hlk27344245"/>
            <w:r w:rsidRPr="001F355C">
              <w:rPr>
                <w:rFonts w:ascii="Times New Roman" w:hAnsi="Times New Roman" w:cs="Times New Roman"/>
                <w:color w:val="000000"/>
                <w:sz w:val="24"/>
                <w:szCs w:val="24"/>
                <w:lang w:val="uk-UA"/>
              </w:rPr>
              <w:t>Методи оцінювання</w:t>
            </w:r>
            <w:r w:rsidRPr="00124E32">
              <w:rPr>
                <w:rFonts w:ascii="Times New Roman" w:hAnsi="Times New Roman" w:cs="Times New Roman"/>
                <w:color w:val="000000"/>
                <w:sz w:val="24"/>
                <w:szCs w:val="24"/>
                <w:lang w:val="uk-UA"/>
              </w:rPr>
              <w:t>:</w:t>
            </w:r>
          </w:p>
        </w:tc>
      </w:tr>
      <w:tr w:rsidR="000066C8" w:rsidRPr="00124E32" w14:paraId="0FCD6D51" w14:textId="77777777" w:rsidTr="005A4EC1">
        <w:trPr>
          <w:trHeight w:val="20"/>
        </w:trPr>
        <w:tc>
          <w:tcPr>
            <w:tcW w:w="451" w:type="pct"/>
            <w:shd w:val="clear" w:color="auto" w:fill="auto"/>
            <w:tcMar>
              <w:top w:w="85" w:type="dxa"/>
              <w:left w:w="85" w:type="dxa"/>
              <w:bottom w:w="85" w:type="dxa"/>
              <w:right w:w="85" w:type="dxa"/>
            </w:tcMar>
          </w:tcPr>
          <w:p w14:paraId="2577465B" w14:textId="77777777" w:rsidR="000066C8" w:rsidRPr="00124E32" w:rsidRDefault="000066C8" w:rsidP="00830D48">
            <w:pPr>
              <w:spacing w:after="0"/>
              <w:rPr>
                <w:rFonts w:ascii="Times New Roman" w:hAnsi="Times New Roman" w:cs="Times New Roman"/>
                <w:color w:val="000000"/>
                <w:sz w:val="24"/>
                <w:szCs w:val="24"/>
                <w:lang w:val="uk-UA"/>
              </w:rPr>
            </w:pPr>
            <w:r w:rsidRPr="00124E32">
              <w:rPr>
                <w:rFonts w:ascii="Times New Roman" w:hAnsi="Times New Roman" w:cs="Times New Roman"/>
                <w:color w:val="000000"/>
                <w:sz w:val="24"/>
                <w:szCs w:val="24"/>
                <w:lang w:val="uk-UA"/>
              </w:rPr>
              <w:t>М 1.</w:t>
            </w:r>
          </w:p>
        </w:tc>
        <w:tc>
          <w:tcPr>
            <w:tcW w:w="4549" w:type="pct"/>
            <w:gridSpan w:val="5"/>
            <w:shd w:val="clear" w:color="auto" w:fill="auto"/>
          </w:tcPr>
          <w:p w14:paraId="6BD2C49B" w14:textId="77777777" w:rsidR="000066C8" w:rsidRPr="00124E32" w:rsidRDefault="000066C8" w:rsidP="00830D48">
            <w:pPr>
              <w:spacing w:after="0"/>
              <w:rPr>
                <w:rFonts w:ascii="Times New Roman" w:hAnsi="Times New Roman" w:cs="Times New Roman"/>
                <w:color w:val="000000"/>
                <w:sz w:val="24"/>
                <w:szCs w:val="24"/>
                <w:lang w:val="uk-UA"/>
              </w:rPr>
            </w:pPr>
            <w:r w:rsidRPr="00124E32">
              <w:rPr>
                <w:rFonts w:ascii="Times New Roman" w:hAnsi="Times New Roman" w:cs="Times New Roman"/>
                <w:color w:val="000000"/>
                <w:sz w:val="24"/>
                <w:szCs w:val="24"/>
                <w:lang w:val="uk-UA"/>
              </w:rPr>
              <w:t>Опитування.</w:t>
            </w:r>
          </w:p>
        </w:tc>
      </w:tr>
      <w:tr w:rsidR="000066C8" w:rsidRPr="00124E32" w14:paraId="170122CF" w14:textId="77777777" w:rsidTr="005A4EC1">
        <w:trPr>
          <w:trHeight w:val="20"/>
        </w:trPr>
        <w:tc>
          <w:tcPr>
            <w:tcW w:w="451" w:type="pct"/>
            <w:shd w:val="clear" w:color="auto" w:fill="auto"/>
            <w:tcMar>
              <w:top w:w="85" w:type="dxa"/>
              <w:left w:w="85" w:type="dxa"/>
              <w:bottom w:w="85" w:type="dxa"/>
              <w:right w:w="85" w:type="dxa"/>
            </w:tcMar>
          </w:tcPr>
          <w:p w14:paraId="56E76B68" w14:textId="77777777" w:rsidR="000066C8" w:rsidRPr="00124E32" w:rsidRDefault="000066C8" w:rsidP="00830D48">
            <w:pPr>
              <w:spacing w:after="0"/>
              <w:rPr>
                <w:rFonts w:ascii="Times New Roman" w:hAnsi="Times New Roman" w:cs="Times New Roman"/>
                <w:color w:val="000000"/>
                <w:sz w:val="24"/>
                <w:szCs w:val="24"/>
                <w:lang w:val="uk-UA"/>
              </w:rPr>
            </w:pPr>
            <w:r w:rsidRPr="00124E32">
              <w:rPr>
                <w:rFonts w:ascii="Times New Roman" w:hAnsi="Times New Roman" w:cs="Times New Roman"/>
                <w:color w:val="000000"/>
                <w:sz w:val="24"/>
                <w:szCs w:val="24"/>
                <w:lang w:val="uk-UA"/>
              </w:rPr>
              <w:t>М 2.</w:t>
            </w:r>
          </w:p>
        </w:tc>
        <w:tc>
          <w:tcPr>
            <w:tcW w:w="4549" w:type="pct"/>
            <w:gridSpan w:val="5"/>
            <w:shd w:val="clear" w:color="auto" w:fill="auto"/>
          </w:tcPr>
          <w:p w14:paraId="07104A5A" w14:textId="77777777" w:rsidR="000066C8" w:rsidRPr="00124E32" w:rsidRDefault="000066C8" w:rsidP="00830D48">
            <w:pPr>
              <w:spacing w:after="0"/>
              <w:rPr>
                <w:rFonts w:ascii="Times New Roman" w:hAnsi="Times New Roman" w:cs="Times New Roman"/>
                <w:color w:val="000000"/>
                <w:sz w:val="24"/>
                <w:szCs w:val="24"/>
                <w:lang w:val="uk-UA"/>
              </w:rPr>
            </w:pPr>
            <w:r w:rsidRPr="00124E32">
              <w:rPr>
                <w:rFonts w:ascii="Times New Roman" w:hAnsi="Times New Roman" w:cs="Times New Roman"/>
                <w:color w:val="000000"/>
                <w:sz w:val="24"/>
                <w:szCs w:val="24"/>
                <w:lang w:val="uk-UA"/>
              </w:rPr>
              <w:t>Тематичне тестування</w:t>
            </w:r>
            <w:r>
              <w:rPr>
                <w:rFonts w:ascii="Times New Roman" w:hAnsi="Times New Roman" w:cs="Times New Roman"/>
                <w:color w:val="000000"/>
                <w:sz w:val="24"/>
                <w:szCs w:val="24"/>
                <w:lang w:val="uk-UA"/>
              </w:rPr>
              <w:t>.</w:t>
            </w:r>
          </w:p>
        </w:tc>
      </w:tr>
      <w:tr w:rsidR="000066C8" w:rsidRPr="00124E32" w14:paraId="05D6837A" w14:textId="77777777" w:rsidTr="005A4EC1">
        <w:trPr>
          <w:trHeight w:val="20"/>
        </w:trPr>
        <w:tc>
          <w:tcPr>
            <w:tcW w:w="451" w:type="pct"/>
            <w:shd w:val="clear" w:color="auto" w:fill="auto"/>
            <w:tcMar>
              <w:top w:w="85" w:type="dxa"/>
              <w:left w:w="85" w:type="dxa"/>
              <w:bottom w:w="85" w:type="dxa"/>
              <w:right w:w="85" w:type="dxa"/>
            </w:tcMar>
          </w:tcPr>
          <w:p w14:paraId="21A116F3" w14:textId="77777777" w:rsidR="000066C8" w:rsidRPr="00124E32" w:rsidRDefault="000066C8" w:rsidP="00830D48">
            <w:pPr>
              <w:spacing w:after="0"/>
              <w:rPr>
                <w:rFonts w:ascii="Times New Roman" w:hAnsi="Times New Roman" w:cs="Times New Roman"/>
                <w:color w:val="000000"/>
                <w:sz w:val="24"/>
                <w:szCs w:val="24"/>
                <w:lang w:val="uk-UA"/>
              </w:rPr>
            </w:pPr>
            <w:r w:rsidRPr="00124E32">
              <w:rPr>
                <w:rFonts w:ascii="Times New Roman" w:hAnsi="Times New Roman" w:cs="Times New Roman"/>
                <w:color w:val="000000"/>
                <w:sz w:val="24"/>
                <w:szCs w:val="24"/>
                <w:lang w:val="uk-UA"/>
              </w:rPr>
              <w:t>М 3.</w:t>
            </w:r>
          </w:p>
        </w:tc>
        <w:tc>
          <w:tcPr>
            <w:tcW w:w="4549" w:type="pct"/>
            <w:gridSpan w:val="5"/>
            <w:shd w:val="clear" w:color="auto" w:fill="auto"/>
          </w:tcPr>
          <w:p w14:paraId="3BFA2126" w14:textId="77777777" w:rsidR="000066C8" w:rsidRPr="00124E32" w:rsidRDefault="000066C8" w:rsidP="00830D48">
            <w:pPr>
              <w:spacing w:after="0"/>
              <w:rPr>
                <w:rFonts w:ascii="Times New Roman" w:hAnsi="Times New Roman" w:cs="Times New Roman"/>
                <w:color w:val="000000"/>
                <w:sz w:val="24"/>
                <w:szCs w:val="24"/>
                <w:lang w:val="uk-UA"/>
              </w:rPr>
            </w:pPr>
            <w:r w:rsidRPr="00124E32">
              <w:rPr>
                <w:rFonts w:ascii="Times New Roman" w:hAnsi="Times New Roman" w:cs="Times New Roman"/>
                <w:color w:val="000000"/>
                <w:sz w:val="24"/>
                <w:szCs w:val="24"/>
                <w:lang w:val="uk-UA"/>
              </w:rPr>
              <w:t>Перевірка виконання ситуативного завдання</w:t>
            </w:r>
            <w:r w:rsidRPr="00124E32">
              <w:rPr>
                <w:rFonts w:ascii="Times New Roman" w:hAnsi="Times New Roman" w:cs="Times New Roman"/>
                <w:color w:val="000000"/>
                <w:sz w:val="24"/>
                <w:szCs w:val="24"/>
              </w:rPr>
              <w:t>/</w:t>
            </w:r>
            <w:r w:rsidRPr="00124E32">
              <w:rPr>
                <w:rFonts w:ascii="Times New Roman" w:hAnsi="Times New Roman" w:cs="Times New Roman"/>
                <w:color w:val="000000"/>
                <w:sz w:val="24"/>
                <w:szCs w:val="24"/>
                <w:lang w:val="uk-UA"/>
              </w:rPr>
              <w:t xml:space="preserve">кейсу. </w:t>
            </w:r>
          </w:p>
        </w:tc>
      </w:tr>
      <w:bookmarkEnd w:id="12"/>
      <w:tr w:rsidR="000066C8" w:rsidRPr="00124E32" w14:paraId="0894FC26" w14:textId="77777777" w:rsidTr="00410F00">
        <w:trPr>
          <w:trHeight w:val="835"/>
        </w:trPr>
        <w:tc>
          <w:tcPr>
            <w:tcW w:w="5000" w:type="pct"/>
            <w:gridSpan w:val="6"/>
            <w:shd w:val="clear" w:color="auto" w:fill="auto"/>
            <w:tcMar>
              <w:top w:w="85" w:type="dxa"/>
              <w:left w:w="85" w:type="dxa"/>
              <w:bottom w:w="85" w:type="dxa"/>
              <w:right w:w="85" w:type="dxa"/>
            </w:tcMar>
          </w:tcPr>
          <w:p w14:paraId="117E9C8A" w14:textId="77777777" w:rsidR="000066C8" w:rsidRPr="000066C8" w:rsidRDefault="000066C8" w:rsidP="00830D48">
            <w:pPr>
              <w:spacing w:after="0"/>
              <w:jc w:val="both"/>
              <w:rPr>
                <w:rStyle w:val="fontstyle01"/>
                <w:color w:val="auto"/>
                <w:sz w:val="24"/>
                <w:szCs w:val="24"/>
                <w:lang w:val="uk-UA"/>
              </w:rPr>
            </w:pPr>
            <w:r w:rsidRPr="000066C8">
              <w:rPr>
                <w:rStyle w:val="fontstyle01"/>
                <w:sz w:val="24"/>
                <w:szCs w:val="24"/>
                <w:lang w:val="uk-UA"/>
              </w:rPr>
              <w:lastRenderedPageBreak/>
              <w:t xml:space="preserve">В особливих ситуаціях робота може бути виконана дистанційно в LMS MOODLE </w:t>
            </w:r>
            <w:r w:rsidRPr="000066C8">
              <w:rPr>
                <w:rStyle w:val="fontstyle01"/>
                <w:color w:val="auto"/>
                <w:sz w:val="24"/>
                <w:szCs w:val="24"/>
                <w:lang w:val="uk-UA"/>
              </w:rPr>
              <w:t>(</w:t>
            </w:r>
            <w:hyperlink r:id="rId10" w:history="1">
              <w:r w:rsidRPr="000066C8">
                <w:rPr>
                  <w:rStyle w:val="a3"/>
                  <w:rFonts w:ascii="Times New Roman" w:hAnsi="Times New Roman" w:cs="Times New Roman"/>
                  <w:color w:val="auto"/>
                  <w:u w:val="none"/>
                  <w:lang w:val="uk-UA"/>
                </w:rPr>
                <w:t>http://dl.kpt.sumdu.edu.ua/</w:t>
              </w:r>
            </w:hyperlink>
            <w:r w:rsidRPr="000066C8">
              <w:rPr>
                <w:rStyle w:val="fontstyle01"/>
                <w:color w:val="auto"/>
                <w:sz w:val="24"/>
                <w:szCs w:val="24"/>
                <w:lang w:val="uk-UA"/>
              </w:rPr>
              <w:t>):</w:t>
            </w:r>
          </w:p>
          <w:p w14:paraId="41481CF8" w14:textId="7F3EAE08" w:rsidR="000066C8" w:rsidRPr="003C39E2" w:rsidRDefault="000066C8" w:rsidP="00830D48">
            <w:pPr>
              <w:spacing w:after="0"/>
              <w:jc w:val="both"/>
              <w:rPr>
                <w:rStyle w:val="fontstyle01"/>
                <w:sz w:val="24"/>
                <w:szCs w:val="24"/>
                <w:lang w:val="uk-UA"/>
              </w:rPr>
            </w:pPr>
            <w:r w:rsidRPr="003C39E2">
              <w:rPr>
                <w:rStyle w:val="fontstyle01"/>
                <w:color w:val="auto"/>
                <w:sz w:val="24"/>
                <w:szCs w:val="24"/>
                <w:lang w:val="uk-UA"/>
              </w:rPr>
              <w:t xml:space="preserve">1. Тест. </w:t>
            </w:r>
            <w:r w:rsidR="003C39E2">
              <w:rPr>
                <w:rStyle w:val="fontstyle01"/>
                <w:color w:val="auto"/>
                <w:sz w:val="24"/>
                <w:szCs w:val="24"/>
                <w:lang w:val="uk-UA"/>
              </w:rPr>
              <w:t>Суб’єкти господарського права</w:t>
            </w:r>
            <w:r w:rsidRPr="003C39E2">
              <w:rPr>
                <w:rStyle w:val="fontstyle01"/>
                <w:sz w:val="24"/>
                <w:szCs w:val="24"/>
                <w:lang w:val="uk-UA"/>
              </w:rPr>
              <w:t>.</w:t>
            </w:r>
          </w:p>
          <w:p w14:paraId="068C30D6" w14:textId="25BF71DE" w:rsidR="000066C8" w:rsidRPr="003C39E2" w:rsidRDefault="000066C8" w:rsidP="00830D48">
            <w:pPr>
              <w:spacing w:after="0"/>
              <w:jc w:val="both"/>
              <w:rPr>
                <w:rStyle w:val="fontstyle01"/>
                <w:sz w:val="24"/>
                <w:szCs w:val="24"/>
                <w:lang w:val="uk-UA"/>
              </w:rPr>
            </w:pPr>
            <w:r w:rsidRPr="003C39E2">
              <w:rPr>
                <w:rStyle w:val="fontstyle01"/>
                <w:sz w:val="24"/>
                <w:szCs w:val="24"/>
                <w:lang w:val="uk-UA"/>
              </w:rPr>
              <w:t xml:space="preserve">2. Тест. </w:t>
            </w:r>
            <w:r w:rsidR="003C39E2">
              <w:rPr>
                <w:rStyle w:val="fontstyle01"/>
                <w:sz w:val="24"/>
                <w:szCs w:val="24"/>
                <w:lang w:val="uk-UA"/>
              </w:rPr>
              <w:t>Правове регулювання господарських відносин</w:t>
            </w:r>
            <w:r w:rsidRPr="003C39E2">
              <w:rPr>
                <w:rStyle w:val="fontstyle01"/>
                <w:sz w:val="24"/>
                <w:szCs w:val="24"/>
                <w:lang w:val="uk-UA"/>
              </w:rPr>
              <w:t>.</w:t>
            </w:r>
          </w:p>
          <w:p w14:paraId="4B3A33F2" w14:textId="56C67B4C" w:rsidR="000066C8" w:rsidRPr="003C39E2" w:rsidRDefault="000066C8" w:rsidP="00830D48">
            <w:pPr>
              <w:spacing w:after="0"/>
              <w:jc w:val="both"/>
              <w:rPr>
                <w:rStyle w:val="fontstyle01"/>
                <w:sz w:val="24"/>
                <w:szCs w:val="24"/>
                <w:lang w:val="uk-UA"/>
              </w:rPr>
            </w:pPr>
            <w:r w:rsidRPr="003C39E2">
              <w:rPr>
                <w:rStyle w:val="fontstyle01"/>
                <w:sz w:val="24"/>
                <w:szCs w:val="24"/>
                <w:lang w:val="uk-UA"/>
              </w:rPr>
              <w:t xml:space="preserve">3. Тест. </w:t>
            </w:r>
            <w:r w:rsidR="003C39E2">
              <w:rPr>
                <w:rStyle w:val="fontstyle01"/>
                <w:sz w:val="24"/>
                <w:szCs w:val="24"/>
                <w:lang w:val="uk-UA"/>
              </w:rPr>
              <w:t>Господарсько-правова відповідальність</w:t>
            </w:r>
            <w:r w:rsidRPr="003C39E2">
              <w:rPr>
                <w:rStyle w:val="fontstyle01"/>
                <w:sz w:val="24"/>
                <w:szCs w:val="24"/>
                <w:lang w:val="uk-UA"/>
              </w:rPr>
              <w:t>.</w:t>
            </w:r>
          </w:p>
          <w:p w14:paraId="12E79938" w14:textId="4F9F86FD" w:rsidR="000066C8" w:rsidRPr="000066C8" w:rsidRDefault="000066C8" w:rsidP="00830D48">
            <w:pPr>
              <w:spacing w:after="0"/>
              <w:jc w:val="both"/>
              <w:rPr>
                <w:rStyle w:val="fontstyle01"/>
                <w:sz w:val="24"/>
                <w:szCs w:val="24"/>
                <w:lang w:val="uk-UA"/>
              </w:rPr>
            </w:pPr>
            <w:r w:rsidRPr="003C39E2">
              <w:rPr>
                <w:rStyle w:val="fontstyle01"/>
                <w:sz w:val="24"/>
                <w:szCs w:val="24"/>
                <w:lang w:val="uk-UA"/>
              </w:rPr>
              <w:t xml:space="preserve">4. Тест. </w:t>
            </w:r>
            <w:r w:rsidR="003C39E2">
              <w:rPr>
                <w:rStyle w:val="fontstyle01"/>
                <w:sz w:val="24"/>
                <w:szCs w:val="24"/>
                <w:lang w:val="uk-UA"/>
              </w:rPr>
              <w:t>Правове регулювання зовнішньоекономічної діяльності</w:t>
            </w:r>
            <w:r w:rsidRPr="003C39E2">
              <w:rPr>
                <w:rStyle w:val="fontstyle01"/>
                <w:sz w:val="24"/>
                <w:szCs w:val="24"/>
                <w:lang w:val="uk-UA"/>
              </w:rPr>
              <w:t>.</w:t>
            </w:r>
          </w:p>
          <w:p w14:paraId="59EDA5B3" w14:textId="77777777" w:rsidR="000066C8" w:rsidRPr="000066C8" w:rsidRDefault="000066C8" w:rsidP="00830D48">
            <w:pPr>
              <w:spacing w:after="0"/>
              <w:jc w:val="both"/>
              <w:rPr>
                <w:rStyle w:val="fontstyle01"/>
                <w:sz w:val="24"/>
                <w:szCs w:val="24"/>
                <w:lang w:val="uk-UA"/>
              </w:rPr>
            </w:pPr>
            <w:r w:rsidRPr="000066C8">
              <w:rPr>
                <w:rStyle w:val="fontstyle01"/>
                <w:sz w:val="24"/>
                <w:szCs w:val="24"/>
                <w:lang w:val="uk-UA"/>
              </w:rPr>
              <w:t>5. Тест. Модульний контроль № 1.</w:t>
            </w:r>
          </w:p>
          <w:p w14:paraId="0CFAB240" w14:textId="77777777" w:rsidR="000066C8" w:rsidRPr="000066C8" w:rsidRDefault="000066C8" w:rsidP="00830D48">
            <w:pPr>
              <w:spacing w:after="0"/>
              <w:jc w:val="both"/>
              <w:rPr>
                <w:rFonts w:ascii="Times New Roman" w:hAnsi="Times New Roman" w:cs="Times New Roman"/>
                <w:color w:val="000000"/>
                <w:sz w:val="24"/>
                <w:szCs w:val="24"/>
                <w:lang w:val="uk-UA"/>
              </w:rPr>
            </w:pPr>
            <w:r w:rsidRPr="000066C8">
              <w:rPr>
                <w:rStyle w:val="fontstyle01"/>
                <w:sz w:val="24"/>
                <w:szCs w:val="24"/>
                <w:lang w:val="uk-UA"/>
              </w:rPr>
              <w:t>6. Тест. Модульний контроль № 2.</w:t>
            </w:r>
          </w:p>
        </w:tc>
      </w:tr>
      <w:tr w:rsidR="000066C8" w:rsidRPr="00124E32" w14:paraId="6976F816" w14:textId="77777777" w:rsidTr="005A4EC1">
        <w:trPr>
          <w:trHeight w:val="20"/>
        </w:trPr>
        <w:tc>
          <w:tcPr>
            <w:tcW w:w="5000" w:type="pct"/>
            <w:gridSpan w:val="6"/>
            <w:shd w:val="clear" w:color="auto" w:fill="auto"/>
            <w:tcMar>
              <w:top w:w="85" w:type="dxa"/>
              <w:left w:w="85" w:type="dxa"/>
              <w:bottom w:w="85" w:type="dxa"/>
              <w:right w:w="85" w:type="dxa"/>
            </w:tcMar>
          </w:tcPr>
          <w:p w14:paraId="5699E870" w14:textId="77777777" w:rsidR="000066C8" w:rsidRPr="000A111B" w:rsidRDefault="000066C8" w:rsidP="00830D48">
            <w:pPr>
              <w:spacing w:after="0"/>
              <w:jc w:val="both"/>
              <w:rPr>
                <w:rFonts w:ascii="Times New Roman" w:hAnsi="Times New Roman" w:cs="Times New Roman"/>
                <w:color w:val="000000"/>
                <w:sz w:val="24"/>
                <w:szCs w:val="24"/>
                <w:lang w:val="uk-UA"/>
              </w:rPr>
            </w:pPr>
            <w:r w:rsidRPr="000A111B">
              <w:rPr>
                <w:rFonts w:ascii="Times New Roman" w:hAnsi="Times New Roman" w:cs="Times New Roman"/>
                <w:color w:val="000000"/>
                <w:sz w:val="24"/>
                <w:szCs w:val="24"/>
                <w:lang w:val="uk-UA"/>
              </w:rPr>
              <w:t>Форма підсумкового контролю</w:t>
            </w:r>
            <w:r>
              <w:rPr>
                <w:rFonts w:ascii="Times New Roman" w:hAnsi="Times New Roman" w:cs="Times New Roman"/>
                <w:color w:val="000000"/>
                <w:sz w:val="24"/>
                <w:szCs w:val="24"/>
                <w:lang w:val="uk-UA"/>
              </w:rPr>
              <w:t xml:space="preserve"> –</w:t>
            </w:r>
            <w:r w:rsidRPr="000A111B">
              <w:rPr>
                <w:rFonts w:ascii="Times New Roman" w:hAnsi="Times New Roman" w:cs="Times New Roman"/>
                <w:color w:val="000000"/>
                <w:sz w:val="24"/>
                <w:szCs w:val="24"/>
                <w:lang w:val="uk-UA"/>
              </w:rPr>
              <w:t xml:space="preserve"> залік.</w:t>
            </w:r>
          </w:p>
        </w:tc>
      </w:tr>
      <w:tr w:rsidR="000066C8" w:rsidRPr="00124E32" w14:paraId="04DA3A15" w14:textId="77777777" w:rsidTr="005A4EC1">
        <w:tc>
          <w:tcPr>
            <w:tcW w:w="5000" w:type="pct"/>
            <w:gridSpan w:val="6"/>
            <w:shd w:val="clear" w:color="auto" w:fill="auto"/>
            <w:tcMar>
              <w:top w:w="85" w:type="dxa"/>
              <w:left w:w="85" w:type="dxa"/>
              <w:bottom w:w="85" w:type="dxa"/>
              <w:right w:w="85" w:type="dxa"/>
            </w:tcMar>
            <w:vAlign w:val="center"/>
          </w:tcPr>
          <w:p w14:paraId="1418574F"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b/>
                <w:color w:val="000000" w:themeColor="text1"/>
                <w:sz w:val="24"/>
                <w:szCs w:val="24"/>
                <w:lang w:val="uk-UA"/>
              </w:rPr>
              <w:t xml:space="preserve">10.  Ресурсне забезпечення навчальної дисципліни </w:t>
            </w:r>
          </w:p>
        </w:tc>
      </w:tr>
      <w:tr w:rsidR="000066C8" w:rsidRPr="00124E32" w14:paraId="7EDE5DB3" w14:textId="77777777" w:rsidTr="005A4EC1">
        <w:trPr>
          <w:trHeight w:val="20"/>
        </w:trPr>
        <w:tc>
          <w:tcPr>
            <w:tcW w:w="5000" w:type="pct"/>
            <w:gridSpan w:val="6"/>
            <w:shd w:val="clear" w:color="auto" w:fill="auto"/>
            <w:tcMar>
              <w:top w:w="85" w:type="dxa"/>
              <w:left w:w="85" w:type="dxa"/>
              <w:bottom w:w="85" w:type="dxa"/>
              <w:right w:w="85" w:type="dxa"/>
            </w:tcMar>
          </w:tcPr>
          <w:p w14:paraId="42F2FCF0" w14:textId="77777777" w:rsidR="000066C8" w:rsidRPr="00124E32" w:rsidRDefault="000066C8" w:rsidP="00830D48">
            <w:pPr>
              <w:spacing w:after="0"/>
              <w:rPr>
                <w:rFonts w:ascii="Times New Roman" w:hAnsi="Times New Roman" w:cs="Times New Roman"/>
                <w:color w:val="000000" w:themeColor="text1"/>
                <w:sz w:val="24"/>
                <w:szCs w:val="24"/>
                <w:lang w:val="uk-UA"/>
              </w:rPr>
            </w:pPr>
            <w:bookmarkStart w:id="13" w:name="_Hlk27344231"/>
            <w:r w:rsidRPr="00124E32">
              <w:rPr>
                <w:rFonts w:ascii="Times New Roman" w:hAnsi="Times New Roman" w:cs="Times New Roman"/>
                <w:b/>
                <w:color w:val="000000" w:themeColor="text1"/>
                <w:sz w:val="24"/>
                <w:szCs w:val="24"/>
                <w:lang w:val="uk-UA"/>
              </w:rPr>
              <w:t>10.1 Засоби навчання</w:t>
            </w:r>
          </w:p>
        </w:tc>
      </w:tr>
      <w:tr w:rsidR="000066C8" w:rsidRPr="00124E32" w14:paraId="27A9366F" w14:textId="77777777" w:rsidTr="005A4EC1">
        <w:trPr>
          <w:trHeight w:val="20"/>
        </w:trPr>
        <w:tc>
          <w:tcPr>
            <w:tcW w:w="451" w:type="pct"/>
            <w:shd w:val="clear" w:color="auto" w:fill="auto"/>
            <w:tcMar>
              <w:top w:w="85" w:type="dxa"/>
              <w:left w:w="85" w:type="dxa"/>
              <w:bottom w:w="85" w:type="dxa"/>
              <w:right w:w="85" w:type="dxa"/>
            </w:tcMar>
          </w:tcPr>
          <w:p w14:paraId="33BD860D"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ЗН 1.</w:t>
            </w:r>
          </w:p>
        </w:tc>
        <w:tc>
          <w:tcPr>
            <w:tcW w:w="4549" w:type="pct"/>
            <w:gridSpan w:val="5"/>
            <w:shd w:val="clear" w:color="auto" w:fill="auto"/>
          </w:tcPr>
          <w:p w14:paraId="08CC7B77"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Мультимедіа</w:t>
            </w:r>
          </w:p>
        </w:tc>
      </w:tr>
      <w:tr w:rsidR="000066C8" w:rsidRPr="00124E32" w14:paraId="7E1E66AF" w14:textId="77777777" w:rsidTr="005A4EC1">
        <w:trPr>
          <w:trHeight w:val="393"/>
        </w:trPr>
        <w:tc>
          <w:tcPr>
            <w:tcW w:w="451" w:type="pct"/>
            <w:shd w:val="clear" w:color="auto" w:fill="auto"/>
            <w:tcMar>
              <w:top w:w="85" w:type="dxa"/>
              <w:left w:w="85" w:type="dxa"/>
              <w:bottom w:w="85" w:type="dxa"/>
              <w:right w:w="85" w:type="dxa"/>
            </w:tcMar>
          </w:tcPr>
          <w:p w14:paraId="219A0EA0"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ЗН 2.</w:t>
            </w:r>
          </w:p>
        </w:tc>
        <w:tc>
          <w:tcPr>
            <w:tcW w:w="4549" w:type="pct"/>
            <w:gridSpan w:val="5"/>
            <w:shd w:val="clear" w:color="auto" w:fill="auto"/>
          </w:tcPr>
          <w:p w14:paraId="2E2FE2D9"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Програмне забезпечення (для підтримки дистанційного навчання, онлайн-опитування)</w:t>
            </w:r>
          </w:p>
        </w:tc>
      </w:tr>
      <w:tr w:rsidR="000066C8" w:rsidRPr="00124E32" w14:paraId="094A861E" w14:textId="77777777" w:rsidTr="005A4EC1">
        <w:trPr>
          <w:trHeight w:val="20"/>
        </w:trPr>
        <w:tc>
          <w:tcPr>
            <w:tcW w:w="451" w:type="pct"/>
            <w:shd w:val="clear" w:color="auto" w:fill="auto"/>
            <w:tcMar>
              <w:top w:w="85" w:type="dxa"/>
              <w:left w:w="85" w:type="dxa"/>
              <w:bottom w:w="85" w:type="dxa"/>
              <w:right w:w="85" w:type="dxa"/>
            </w:tcMar>
          </w:tcPr>
          <w:p w14:paraId="6F564F31"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ЗН 3.</w:t>
            </w:r>
          </w:p>
        </w:tc>
        <w:tc>
          <w:tcPr>
            <w:tcW w:w="4549" w:type="pct"/>
            <w:gridSpan w:val="5"/>
            <w:shd w:val="clear" w:color="auto" w:fill="auto"/>
          </w:tcPr>
          <w:p w14:paraId="5D29024F"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Комп’ютери, комп’ютерні системи та мережі</w:t>
            </w:r>
          </w:p>
        </w:tc>
      </w:tr>
      <w:bookmarkEnd w:id="13"/>
      <w:tr w:rsidR="000066C8" w:rsidRPr="00124E32" w14:paraId="46184CFD" w14:textId="77777777" w:rsidTr="005A4EC1">
        <w:trPr>
          <w:trHeight w:val="20"/>
        </w:trPr>
        <w:tc>
          <w:tcPr>
            <w:tcW w:w="5000" w:type="pct"/>
            <w:gridSpan w:val="6"/>
            <w:shd w:val="clear" w:color="auto" w:fill="auto"/>
            <w:tcMar>
              <w:top w:w="85" w:type="dxa"/>
              <w:left w:w="85" w:type="dxa"/>
              <w:bottom w:w="85" w:type="dxa"/>
              <w:right w:w="85" w:type="dxa"/>
            </w:tcMar>
          </w:tcPr>
          <w:p w14:paraId="0B07D237"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b/>
                <w:color w:val="000000" w:themeColor="text1"/>
                <w:sz w:val="24"/>
                <w:szCs w:val="24"/>
                <w:lang w:val="uk-UA"/>
              </w:rPr>
              <w:t>10.2 Інформаційне та навчально- методичне забезпечення</w:t>
            </w:r>
          </w:p>
        </w:tc>
      </w:tr>
      <w:tr w:rsidR="000066C8" w:rsidRPr="00124E32" w14:paraId="281A3903" w14:textId="77777777" w:rsidTr="005A4EC1">
        <w:trPr>
          <w:trHeight w:val="271"/>
        </w:trPr>
        <w:tc>
          <w:tcPr>
            <w:tcW w:w="757" w:type="pct"/>
            <w:gridSpan w:val="3"/>
            <w:shd w:val="clear" w:color="auto" w:fill="auto"/>
            <w:tcMar>
              <w:top w:w="85" w:type="dxa"/>
              <w:left w:w="85" w:type="dxa"/>
              <w:bottom w:w="85" w:type="dxa"/>
              <w:right w:w="85" w:type="dxa"/>
            </w:tcMar>
          </w:tcPr>
          <w:p w14:paraId="2D4E6AEA"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Основна література</w:t>
            </w:r>
          </w:p>
        </w:tc>
        <w:tc>
          <w:tcPr>
            <w:tcW w:w="4243" w:type="pct"/>
            <w:gridSpan w:val="3"/>
            <w:shd w:val="clear" w:color="auto" w:fill="auto"/>
          </w:tcPr>
          <w:p w14:paraId="34686727" w14:textId="77777777" w:rsidR="000066C8" w:rsidRPr="003C39E2" w:rsidRDefault="000066C8" w:rsidP="00830D48">
            <w:pPr>
              <w:tabs>
                <w:tab w:val="left" w:pos="454"/>
              </w:tabs>
              <w:spacing w:after="0" w:line="240" w:lineRule="auto"/>
              <w:jc w:val="both"/>
              <w:rPr>
                <w:rFonts w:ascii="Times New Roman" w:eastAsia="Times New Roman" w:hAnsi="Times New Roman" w:cs="Times New Roman"/>
                <w:bCs/>
                <w:sz w:val="24"/>
                <w:szCs w:val="24"/>
                <w:lang w:val="uk-UA" w:eastAsia="ru-RU"/>
              </w:rPr>
            </w:pPr>
            <w:r w:rsidRPr="003C39E2">
              <w:rPr>
                <w:rFonts w:ascii="Times New Roman" w:eastAsia="Times New Roman" w:hAnsi="Times New Roman" w:cs="Times New Roman"/>
                <w:bCs/>
                <w:sz w:val="24"/>
                <w:szCs w:val="24"/>
                <w:lang w:val="uk-UA" w:eastAsia="ru-RU"/>
              </w:rPr>
              <w:t>1. Конституція України. К.: Юрінком, 1996.</w:t>
            </w:r>
          </w:p>
          <w:p w14:paraId="244A1C56" w14:textId="77777777" w:rsidR="000066C8" w:rsidRPr="003C39E2" w:rsidRDefault="000066C8" w:rsidP="00830D48">
            <w:pPr>
              <w:tabs>
                <w:tab w:val="left" w:pos="454"/>
              </w:tabs>
              <w:autoSpaceDN w:val="0"/>
              <w:spacing w:after="0" w:line="240" w:lineRule="auto"/>
              <w:contextualSpacing/>
              <w:jc w:val="both"/>
              <w:rPr>
                <w:rFonts w:ascii="Times New Roman" w:eastAsia="Arial Unicode MS" w:hAnsi="Times New Roman" w:cs="Times New Roman"/>
                <w:color w:val="000000"/>
                <w:sz w:val="24"/>
                <w:szCs w:val="24"/>
                <w:lang w:val="uk-UA" w:eastAsia="ru-RU"/>
              </w:rPr>
            </w:pPr>
            <w:r w:rsidRPr="003C39E2">
              <w:rPr>
                <w:rFonts w:ascii="Times New Roman" w:eastAsia="Arial Unicode MS" w:hAnsi="Times New Roman" w:cs="Times New Roman"/>
                <w:color w:val="000000"/>
                <w:sz w:val="24"/>
                <w:szCs w:val="24"/>
                <w:lang w:val="uk-UA" w:eastAsia="ru-RU"/>
              </w:rPr>
              <w:t xml:space="preserve">2. Коментар до Конституції. </w:t>
            </w:r>
            <w:r w:rsidRPr="003C39E2">
              <w:rPr>
                <w:rFonts w:ascii="Times New Roman" w:eastAsia="Malgun Gothic Semilight" w:hAnsi="Times New Roman" w:cs="Times New Roman"/>
                <w:color w:val="000000"/>
                <w:sz w:val="24"/>
                <w:szCs w:val="24"/>
                <w:lang w:val="uk-UA" w:eastAsia="ru-RU"/>
              </w:rPr>
              <w:t>К</w:t>
            </w:r>
            <w:r w:rsidRPr="003C39E2">
              <w:rPr>
                <w:rFonts w:ascii="Times New Roman" w:eastAsia="Arial Unicode MS" w:hAnsi="Times New Roman" w:cs="Times New Roman"/>
                <w:color w:val="000000"/>
                <w:sz w:val="24"/>
                <w:szCs w:val="24"/>
                <w:lang w:val="uk-UA" w:eastAsia="ru-RU"/>
              </w:rPr>
              <w:t>., 1996.</w:t>
            </w:r>
          </w:p>
          <w:p w14:paraId="4A2DC890" w14:textId="77777777" w:rsidR="000066C8" w:rsidRPr="003C39E2" w:rsidRDefault="000066C8" w:rsidP="00830D48">
            <w:pPr>
              <w:spacing w:after="0" w:line="240" w:lineRule="auto"/>
              <w:jc w:val="both"/>
              <w:rPr>
                <w:rFonts w:ascii="Times New Roman" w:hAnsi="Times New Roman" w:cs="Times New Roman"/>
                <w:sz w:val="24"/>
                <w:szCs w:val="24"/>
                <w:lang w:val="uk-UA"/>
              </w:rPr>
            </w:pPr>
            <w:r w:rsidRPr="003C39E2">
              <w:rPr>
                <w:rFonts w:ascii="Times New Roman" w:hAnsi="Times New Roman" w:cs="Times New Roman"/>
                <w:sz w:val="24"/>
                <w:szCs w:val="24"/>
                <w:lang w:val="uk-UA"/>
              </w:rPr>
              <w:t>3. Господарський кодекс України: Коментар. Х.: ТОВ „Одіссей”, 2004.</w:t>
            </w:r>
          </w:p>
          <w:p w14:paraId="5974146D" w14:textId="77777777" w:rsidR="000066C8" w:rsidRPr="003C39E2" w:rsidRDefault="000066C8" w:rsidP="00830D48">
            <w:pPr>
              <w:spacing w:after="0" w:line="240" w:lineRule="auto"/>
              <w:jc w:val="both"/>
              <w:rPr>
                <w:rFonts w:ascii="Times New Roman" w:eastAsia="Times New Roman" w:hAnsi="Times New Roman" w:cs="Times New Roman"/>
                <w:sz w:val="24"/>
                <w:szCs w:val="24"/>
                <w:lang w:val="uk-UA" w:eastAsia="ru-RU"/>
              </w:rPr>
            </w:pPr>
            <w:r w:rsidRPr="003C39E2">
              <w:rPr>
                <w:rFonts w:ascii="Times New Roman" w:eastAsia="Times New Roman" w:hAnsi="Times New Roman" w:cs="Times New Roman"/>
                <w:sz w:val="24"/>
                <w:szCs w:val="24"/>
                <w:lang w:val="uk-UA" w:eastAsia="ru-RU"/>
              </w:rPr>
              <w:t>4. Пігач Я.М., Труфанова Л.М. Господарське законодавство: Навчальний посібник. К.: Центр навчальної літератури, 2005.</w:t>
            </w:r>
          </w:p>
          <w:p w14:paraId="55408AD0" w14:textId="77777777" w:rsidR="000066C8" w:rsidRPr="000066C8" w:rsidRDefault="000066C8" w:rsidP="00830D48">
            <w:pPr>
              <w:tabs>
                <w:tab w:val="left" w:pos="454"/>
              </w:tabs>
              <w:autoSpaceDN w:val="0"/>
              <w:spacing w:after="0" w:line="240" w:lineRule="auto"/>
              <w:contextualSpacing/>
              <w:jc w:val="both"/>
              <w:rPr>
                <w:rFonts w:ascii="Times New Roman" w:eastAsia="Times New Roman" w:hAnsi="Times New Roman" w:cs="Times New Roman"/>
                <w:b/>
                <w:bCs/>
                <w:color w:val="000000" w:themeColor="text1"/>
                <w:sz w:val="24"/>
                <w:szCs w:val="24"/>
                <w:highlight w:val="yellow"/>
                <w:lang w:val="uk-UA" w:eastAsia="ru-RU"/>
              </w:rPr>
            </w:pPr>
            <w:r w:rsidRPr="003C39E2">
              <w:rPr>
                <w:rFonts w:ascii="Times New Roman" w:hAnsi="Times New Roman" w:cs="Times New Roman"/>
                <w:sz w:val="24"/>
                <w:szCs w:val="24"/>
                <w:lang w:val="uk-UA"/>
              </w:rPr>
              <w:t>5. Щербина В.С. Господарське право України: Навчальний посібник. 3-є вид., перероб. і доп. К.: Юрінком Інтер, 2002</w:t>
            </w:r>
            <w:r w:rsidRPr="003C39E2">
              <w:rPr>
                <w:rFonts w:ascii="Times New Roman" w:hAnsi="Times New Roman" w:cs="Times New Roman"/>
                <w:sz w:val="24"/>
                <w:szCs w:val="24"/>
              </w:rPr>
              <w:t>.</w:t>
            </w:r>
          </w:p>
        </w:tc>
      </w:tr>
      <w:tr w:rsidR="000066C8" w:rsidRPr="00124E32" w14:paraId="40D266B1" w14:textId="77777777" w:rsidTr="005A4EC1">
        <w:trPr>
          <w:trHeight w:val="271"/>
        </w:trPr>
        <w:tc>
          <w:tcPr>
            <w:tcW w:w="757" w:type="pct"/>
            <w:gridSpan w:val="3"/>
            <w:shd w:val="clear" w:color="auto" w:fill="auto"/>
            <w:tcMar>
              <w:top w:w="85" w:type="dxa"/>
              <w:left w:w="85" w:type="dxa"/>
              <w:bottom w:w="85" w:type="dxa"/>
              <w:right w:w="85" w:type="dxa"/>
            </w:tcMar>
          </w:tcPr>
          <w:p w14:paraId="1109EDB4"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Допоміжна література</w:t>
            </w:r>
          </w:p>
        </w:tc>
        <w:tc>
          <w:tcPr>
            <w:tcW w:w="4243" w:type="pct"/>
            <w:gridSpan w:val="3"/>
            <w:shd w:val="clear" w:color="auto" w:fill="auto"/>
          </w:tcPr>
          <w:p w14:paraId="44F0BC0D" w14:textId="77777777" w:rsidR="000066C8" w:rsidRPr="003C39E2" w:rsidRDefault="000066C8" w:rsidP="00830D48">
            <w:pPr>
              <w:spacing w:after="0" w:line="240" w:lineRule="auto"/>
              <w:jc w:val="both"/>
              <w:rPr>
                <w:rFonts w:ascii="Times New Roman" w:eastAsia="Times New Roman" w:hAnsi="Times New Roman" w:cs="Times New Roman"/>
                <w:sz w:val="24"/>
                <w:szCs w:val="24"/>
                <w:lang w:val="uk-UA" w:eastAsia="ru-RU"/>
              </w:rPr>
            </w:pPr>
            <w:r w:rsidRPr="003C39E2">
              <w:rPr>
                <w:rFonts w:ascii="Times New Roman" w:eastAsia="Times New Roman" w:hAnsi="Times New Roman" w:cs="Times New Roman"/>
                <w:sz w:val="24"/>
                <w:szCs w:val="24"/>
                <w:lang w:val="uk-UA" w:eastAsia="ru-RU"/>
              </w:rPr>
              <w:t>1. Закон України від 19 вересня 1991р „Про господарські товариства”// ВВР України. 1991. № 49.</w:t>
            </w:r>
          </w:p>
          <w:p w14:paraId="626B1843" w14:textId="77777777" w:rsidR="000066C8" w:rsidRPr="003C39E2" w:rsidRDefault="000066C8" w:rsidP="00830D48">
            <w:pPr>
              <w:spacing w:after="0" w:line="240" w:lineRule="auto"/>
              <w:jc w:val="both"/>
              <w:rPr>
                <w:rFonts w:ascii="Times New Roman" w:eastAsia="Times New Roman" w:hAnsi="Times New Roman" w:cs="Times New Roman"/>
                <w:sz w:val="24"/>
                <w:szCs w:val="24"/>
                <w:lang w:val="uk-UA" w:eastAsia="ru-RU"/>
              </w:rPr>
            </w:pPr>
            <w:r w:rsidRPr="003C39E2">
              <w:rPr>
                <w:rFonts w:ascii="Times New Roman" w:eastAsia="Times New Roman" w:hAnsi="Times New Roman" w:cs="Times New Roman"/>
                <w:sz w:val="24"/>
                <w:szCs w:val="24"/>
                <w:lang w:val="uk-UA" w:eastAsia="ru-RU"/>
              </w:rPr>
              <w:t>2. Закон України від 4 березня 1992 року „Про приватизацію державного майна ” // ВВР України. 1992.</w:t>
            </w:r>
          </w:p>
          <w:p w14:paraId="418E9E80" w14:textId="77777777" w:rsidR="000066C8" w:rsidRPr="003C39E2" w:rsidRDefault="000066C8" w:rsidP="00830D48">
            <w:pPr>
              <w:spacing w:after="0" w:line="240" w:lineRule="auto"/>
              <w:jc w:val="both"/>
              <w:rPr>
                <w:rFonts w:ascii="Times New Roman" w:eastAsia="Times New Roman" w:hAnsi="Times New Roman" w:cs="Times New Roman"/>
                <w:sz w:val="24"/>
                <w:szCs w:val="24"/>
                <w:lang w:val="uk-UA" w:eastAsia="ru-RU"/>
              </w:rPr>
            </w:pPr>
            <w:r w:rsidRPr="003C39E2">
              <w:rPr>
                <w:rFonts w:ascii="Times New Roman" w:eastAsia="Times New Roman" w:hAnsi="Times New Roman" w:cs="Times New Roman"/>
                <w:sz w:val="24"/>
                <w:szCs w:val="24"/>
                <w:lang w:val="uk-UA" w:eastAsia="ru-RU"/>
              </w:rPr>
              <w:t>3. Закон України від 10 грудня 1991 р. „Про товарну біржу” // ВВР України. 1992. № 10.</w:t>
            </w:r>
          </w:p>
          <w:p w14:paraId="17637E60" w14:textId="77777777" w:rsidR="000066C8" w:rsidRPr="003C39E2" w:rsidRDefault="000066C8" w:rsidP="00830D48">
            <w:pPr>
              <w:spacing w:after="0" w:line="240" w:lineRule="auto"/>
              <w:contextualSpacing/>
              <w:jc w:val="both"/>
              <w:rPr>
                <w:rFonts w:ascii="Times New Roman" w:eastAsia="Arial Unicode MS" w:hAnsi="Times New Roman" w:cs="Times New Roman"/>
                <w:color w:val="000000"/>
                <w:sz w:val="24"/>
                <w:szCs w:val="24"/>
                <w:lang w:val="uk-UA" w:eastAsia="ru-RU"/>
              </w:rPr>
            </w:pPr>
            <w:r w:rsidRPr="003C39E2">
              <w:rPr>
                <w:rFonts w:ascii="Times New Roman" w:eastAsia="Arial Unicode MS" w:hAnsi="Times New Roman" w:cs="Times New Roman"/>
                <w:color w:val="000000"/>
                <w:sz w:val="24"/>
                <w:szCs w:val="24"/>
                <w:lang w:val="uk-UA" w:eastAsia="ru-RU"/>
              </w:rPr>
              <w:t>4. Закон Украї</w:t>
            </w:r>
            <w:r w:rsidRPr="003C39E2">
              <w:rPr>
                <w:rFonts w:ascii="Times New Roman" w:eastAsia="Malgun Gothic Semilight" w:hAnsi="Times New Roman" w:cs="Times New Roman"/>
                <w:color w:val="000000"/>
                <w:sz w:val="24"/>
                <w:szCs w:val="24"/>
                <w:lang w:val="uk-UA" w:eastAsia="ru-RU"/>
              </w:rPr>
              <w:t>ни</w:t>
            </w:r>
            <w:r w:rsidRPr="003C39E2">
              <w:rPr>
                <w:rFonts w:ascii="Times New Roman" w:eastAsia="Arial Unicode MS" w:hAnsi="Times New Roman" w:cs="Times New Roman"/>
                <w:color w:val="000000"/>
                <w:sz w:val="24"/>
                <w:szCs w:val="24"/>
                <w:lang w:val="uk-UA" w:eastAsia="ru-RU"/>
              </w:rPr>
              <w:t xml:space="preserve"> </w:t>
            </w:r>
            <w:r w:rsidRPr="003C39E2">
              <w:rPr>
                <w:rFonts w:ascii="Times New Roman" w:eastAsia="Malgun Gothic Semilight" w:hAnsi="Times New Roman" w:cs="Times New Roman"/>
                <w:color w:val="000000"/>
                <w:sz w:val="24"/>
                <w:szCs w:val="24"/>
                <w:lang w:val="uk-UA" w:eastAsia="ru-RU"/>
              </w:rPr>
              <w:t>в</w:t>
            </w:r>
            <w:r w:rsidRPr="003C39E2">
              <w:rPr>
                <w:rFonts w:ascii="Times New Roman" w:eastAsia="Arial Unicode MS" w:hAnsi="Times New Roman" w:cs="Times New Roman"/>
                <w:color w:val="000000"/>
                <w:sz w:val="24"/>
                <w:szCs w:val="24"/>
                <w:lang w:val="uk-UA" w:eastAsia="ru-RU"/>
              </w:rPr>
              <w:t>і</w:t>
            </w:r>
            <w:r w:rsidRPr="003C39E2">
              <w:rPr>
                <w:rFonts w:ascii="Times New Roman" w:eastAsia="Malgun Gothic Semilight" w:hAnsi="Times New Roman" w:cs="Times New Roman"/>
                <w:color w:val="000000"/>
                <w:sz w:val="24"/>
                <w:szCs w:val="24"/>
                <w:lang w:val="uk-UA" w:eastAsia="ru-RU"/>
              </w:rPr>
              <w:t>д</w:t>
            </w:r>
            <w:r w:rsidRPr="003C39E2">
              <w:rPr>
                <w:rFonts w:ascii="Times New Roman" w:eastAsia="Arial Unicode MS" w:hAnsi="Times New Roman" w:cs="Times New Roman"/>
                <w:color w:val="000000"/>
                <w:sz w:val="24"/>
                <w:szCs w:val="24"/>
                <w:lang w:val="uk-UA" w:eastAsia="ru-RU"/>
              </w:rPr>
              <w:t xml:space="preserve">  18 </w:t>
            </w:r>
            <w:r w:rsidRPr="003C39E2">
              <w:rPr>
                <w:rFonts w:ascii="Times New Roman" w:eastAsia="Malgun Gothic Semilight" w:hAnsi="Times New Roman" w:cs="Times New Roman"/>
                <w:color w:val="000000"/>
                <w:sz w:val="24"/>
                <w:szCs w:val="24"/>
                <w:lang w:val="uk-UA" w:eastAsia="ru-RU"/>
              </w:rPr>
              <w:t>червня</w:t>
            </w:r>
            <w:r w:rsidRPr="003C39E2">
              <w:rPr>
                <w:rFonts w:ascii="Times New Roman" w:eastAsia="Arial Unicode MS" w:hAnsi="Times New Roman" w:cs="Times New Roman"/>
                <w:color w:val="000000"/>
                <w:sz w:val="24"/>
                <w:szCs w:val="24"/>
                <w:lang w:val="uk-UA" w:eastAsia="ru-RU"/>
              </w:rPr>
              <w:t xml:space="preserve"> 1991 </w:t>
            </w:r>
            <w:r w:rsidRPr="003C39E2">
              <w:rPr>
                <w:rFonts w:ascii="Times New Roman" w:eastAsia="Malgun Gothic Semilight" w:hAnsi="Times New Roman" w:cs="Times New Roman"/>
                <w:color w:val="000000"/>
                <w:sz w:val="24"/>
                <w:szCs w:val="24"/>
                <w:lang w:val="uk-UA" w:eastAsia="ru-RU"/>
              </w:rPr>
              <w:t>р</w:t>
            </w:r>
            <w:r w:rsidRPr="003C39E2">
              <w:rPr>
                <w:rFonts w:ascii="Times New Roman" w:eastAsia="Arial Unicode MS" w:hAnsi="Times New Roman" w:cs="Times New Roman"/>
                <w:color w:val="000000"/>
                <w:sz w:val="24"/>
                <w:szCs w:val="24"/>
                <w:lang w:val="uk-UA" w:eastAsia="ru-RU"/>
              </w:rPr>
              <w:t xml:space="preserve">. </w:t>
            </w:r>
            <w:r w:rsidRPr="003C39E2">
              <w:rPr>
                <w:rFonts w:ascii="Times New Roman" w:eastAsia="Malgun Gothic Semilight" w:hAnsi="Times New Roman" w:cs="Times New Roman"/>
                <w:color w:val="000000"/>
                <w:sz w:val="24"/>
                <w:szCs w:val="24"/>
                <w:lang w:val="uk-UA" w:eastAsia="ru-RU"/>
              </w:rPr>
              <w:t>„Про</w:t>
            </w:r>
            <w:r w:rsidRPr="003C39E2">
              <w:rPr>
                <w:rFonts w:ascii="Times New Roman" w:eastAsia="Arial Unicode MS" w:hAnsi="Times New Roman" w:cs="Times New Roman"/>
                <w:color w:val="000000"/>
                <w:sz w:val="24"/>
                <w:szCs w:val="24"/>
                <w:lang w:val="uk-UA" w:eastAsia="ru-RU"/>
              </w:rPr>
              <w:t xml:space="preserve"> </w:t>
            </w:r>
            <w:r w:rsidRPr="003C39E2">
              <w:rPr>
                <w:rFonts w:ascii="Times New Roman" w:eastAsia="Malgun Gothic Semilight" w:hAnsi="Times New Roman" w:cs="Times New Roman"/>
                <w:color w:val="000000"/>
                <w:sz w:val="24"/>
                <w:szCs w:val="24"/>
                <w:lang w:val="uk-UA" w:eastAsia="ru-RU"/>
              </w:rPr>
              <w:t>ц</w:t>
            </w:r>
            <w:r w:rsidRPr="003C39E2">
              <w:rPr>
                <w:rFonts w:ascii="Times New Roman" w:eastAsia="Arial Unicode MS" w:hAnsi="Times New Roman" w:cs="Times New Roman"/>
                <w:color w:val="000000"/>
                <w:sz w:val="24"/>
                <w:szCs w:val="24"/>
                <w:lang w:val="uk-UA" w:eastAsia="ru-RU"/>
              </w:rPr>
              <w:t>і</w:t>
            </w:r>
            <w:r w:rsidRPr="003C39E2">
              <w:rPr>
                <w:rFonts w:ascii="Times New Roman" w:eastAsia="Malgun Gothic Semilight" w:hAnsi="Times New Roman" w:cs="Times New Roman"/>
                <w:color w:val="000000"/>
                <w:sz w:val="24"/>
                <w:szCs w:val="24"/>
                <w:lang w:val="uk-UA" w:eastAsia="ru-RU"/>
              </w:rPr>
              <w:t>нн</w:t>
            </w:r>
            <w:r w:rsidRPr="003C39E2">
              <w:rPr>
                <w:rFonts w:ascii="Times New Roman" w:eastAsia="Arial Unicode MS" w:hAnsi="Times New Roman" w:cs="Times New Roman"/>
                <w:color w:val="000000"/>
                <w:sz w:val="24"/>
                <w:szCs w:val="24"/>
                <w:lang w:val="uk-UA" w:eastAsia="ru-RU"/>
              </w:rPr>
              <w:t xml:space="preserve">і </w:t>
            </w:r>
            <w:r w:rsidRPr="003C39E2">
              <w:rPr>
                <w:rFonts w:ascii="Times New Roman" w:eastAsia="Malgun Gothic Semilight" w:hAnsi="Times New Roman" w:cs="Times New Roman"/>
                <w:color w:val="000000"/>
                <w:sz w:val="24"/>
                <w:szCs w:val="24"/>
                <w:lang w:val="uk-UA" w:eastAsia="ru-RU"/>
              </w:rPr>
              <w:t>папери</w:t>
            </w:r>
            <w:r w:rsidRPr="003C39E2">
              <w:rPr>
                <w:rFonts w:ascii="Times New Roman" w:eastAsia="Arial Unicode MS" w:hAnsi="Times New Roman" w:cs="Times New Roman"/>
                <w:color w:val="000000"/>
                <w:sz w:val="24"/>
                <w:szCs w:val="24"/>
                <w:lang w:val="uk-UA" w:eastAsia="ru-RU"/>
              </w:rPr>
              <w:t xml:space="preserve"> </w:t>
            </w:r>
            <w:r w:rsidRPr="003C39E2">
              <w:rPr>
                <w:rFonts w:ascii="Times New Roman" w:eastAsia="Malgun Gothic Semilight" w:hAnsi="Times New Roman" w:cs="Times New Roman"/>
                <w:color w:val="000000"/>
                <w:sz w:val="24"/>
                <w:szCs w:val="24"/>
                <w:lang w:val="uk-UA" w:eastAsia="ru-RU"/>
              </w:rPr>
              <w:t>та</w:t>
            </w:r>
            <w:r w:rsidRPr="003C39E2">
              <w:rPr>
                <w:rFonts w:ascii="Times New Roman" w:eastAsia="Arial Unicode MS" w:hAnsi="Times New Roman" w:cs="Times New Roman"/>
                <w:color w:val="000000"/>
                <w:sz w:val="24"/>
                <w:szCs w:val="24"/>
                <w:lang w:val="uk-UA" w:eastAsia="ru-RU"/>
              </w:rPr>
              <w:t xml:space="preserve"> </w:t>
            </w:r>
            <w:r w:rsidRPr="003C39E2">
              <w:rPr>
                <w:rFonts w:ascii="Times New Roman" w:eastAsia="Malgun Gothic Semilight" w:hAnsi="Times New Roman" w:cs="Times New Roman"/>
                <w:color w:val="000000"/>
                <w:sz w:val="24"/>
                <w:szCs w:val="24"/>
                <w:lang w:val="uk-UA" w:eastAsia="ru-RU"/>
              </w:rPr>
              <w:t>фондовий</w:t>
            </w:r>
            <w:r w:rsidRPr="003C39E2">
              <w:rPr>
                <w:rFonts w:ascii="Times New Roman" w:eastAsia="Arial Unicode MS" w:hAnsi="Times New Roman" w:cs="Times New Roman"/>
                <w:color w:val="000000"/>
                <w:sz w:val="24"/>
                <w:szCs w:val="24"/>
                <w:lang w:val="uk-UA" w:eastAsia="ru-RU"/>
              </w:rPr>
              <w:t xml:space="preserve"> </w:t>
            </w:r>
            <w:r w:rsidRPr="003C39E2">
              <w:rPr>
                <w:rFonts w:ascii="Times New Roman" w:eastAsia="Malgun Gothic Semilight" w:hAnsi="Times New Roman" w:cs="Times New Roman"/>
                <w:color w:val="000000"/>
                <w:sz w:val="24"/>
                <w:szCs w:val="24"/>
                <w:lang w:val="uk-UA" w:eastAsia="ru-RU"/>
              </w:rPr>
              <w:t>ринок”</w:t>
            </w:r>
            <w:r w:rsidRPr="003C39E2">
              <w:rPr>
                <w:rFonts w:ascii="Times New Roman" w:eastAsia="Arial Unicode MS" w:hAnsi="Times New Roman" w:cs="Times New Roman"/>
                <w:color w:val="000000"/>
                <w:sz w:val="24"/>
                <w:szCs w:val="24"/>
                <w:lang w:val="uk-UA" w:eastAsia="ru-RU"/>
              </w:rPr>
              <w:t xml:space="preserve"> // </w:t>
            </w:r>
            <w:r w:rsidRPr="003C39E2">
              <w:rPr>
                <w:rFonts w:ascii="Times New Roman" w:eastAsia="Malgun Gothic Semilight" w:hAnsi="Times New Roman" w:cs="Times New Roman"/>
                <w:color w:val="000000"/>
                <w:sz w:val="24"/>
                <w:szCs w:val="24"/>
                <w:lang w:val="uk-UA" w:eastAsia="ru-RU"/>
              </w:rPr>
              <w:t>ВВР</w:t>
            </w:r>
            <w:r w:rsidRPr="003C39E2">
              <w:rPr>
                <w:rFonts w:ascii="Times New Roman" w:eastAsia="Arial Unicode MS" w:hAnsi="Times New Roman" w:cs="Times New Roman"/>
                <w:color w:val="000000"/>
                <w:sz w:val="24"/>
                <w:szCs w:val="24"/>
                <w:lang w:val="uk-UA" w:eastAsia="ru-RU"/>
              </w:rPr>
              <w:t xml:space="preserve"> </w:t>
            </w:r>
            <w:r w:rsidRPr="003C39E2">
              <w:rPr>
                <w:rFonts w:ascii="Times New Roman" w:eastAsia="Malgun Gothic Semilight" w:hAnsi="Times New Roman" w:cs="Times New Roman"/>
                <w:color w:val="000000"/>
                <w:sz w:val="24"/>
                <w:szCs w:val="24"/>
                <w:lang w:val="uk-UA" w:eastAsia="ru-RU"/>
              </w:rPr>
              <w:t>Укра</w:t>
            </w:r>
            <w:r w:rsidRPr="003C39E2">
              <w:rPr>
                <w:rFonts w:ascii="Times New Roman" w:eastAsia="Arial Unicode MS" w:hAnsi="Times New Roman" w:cs="Times New Roman"/>
                <w:color w:val="000000"/>
                <w:sz w:val="24"/>
                <w:szCs w:val="24"/>
                <w:lang w:val="uk-UA" w:eastAsia="ru-RU"/>
              </w:rPr>
              <w:t>ї</w:t>
            </w:r>
            <w:r w:rsidRPr="003C39E2">
              <w:rPr>
                <w:rFonts w:ascii="Times New Roman" w:eastAsia="Malgun Gothic Semilight" w:hAnsi="Times New Roman" w:cs="Times New Roman"/>
                <w:color w:val="000000"/>
                <w:sz w:val="24"/>
                <w:szCs w:val="24"/>
                <w:lang w:val="uk-UA" w:eastAsia="ru-RU"/>
              </w:rPr>
              <w:t>ни</w:t>
            </w:r>
            <w:r w:rsidRPr="003C39E2">
              <w:rPr>
                <w:rFonts w:ascii="Times New Roman" w:eastAsia="Arial Unicode MS" w:hAnsi="Times New Roman" w:cs="Times New Roman"/>
                <w:color w:val="000000"/>
                <w:sz w:val="24"/>
                <w:szCs w:val="24"/>
                <w:lang w:val="uk-UA" w:eastAsia="ru-RU"/>
              </w:rPr>
              <w:t xml:space="preserve">. 1991. </w:t>
            </w:r>
            <w:r w:rsidRPr="003C39E2">
              <w:rPr>
                <w:rFonts w:ascii="Times New Roman" w:eastAsia="Malgun Gothic Semilight" w:hAnsi="Times New Roman" w:cs="Times New Roman"/>
                <w:color w:val="000000"/>
                <w:sz w:val="24"/>
                <w:szCs w:val="24"/>
                <w:lang w:val="uk-UA" w:eastAsia="ru-RU"/>
              </w:rPr>
              <w:t>№</w:t>
            </w:r>
            <w:r w:rsidRPr="003C39E2">
              <w:rPr>
                <w:rFonts w:ascii="Times New Roman" w:eastAsia="Arial Unicode MS" w:hAnsi="Times New Roman" w:cs="Times New Roman"/>
                <w:color w:val="000000"/>
                <w:sz w:val="24"/>
                <w:szCs w:val="24"/>
                <w:lang w:val="uk-UA" w:eastAsia="ru-RU"/>
              </w:rPr>
              <w:t xml:space="preserve"> 38.</w:t>
            </w:r>
          </w:p>
          <w:p w14:paraId="5EF3F59A" w14:textId="77777777" w:rsidR="000066C8" w:rsidRPr="003C39E2" w:rsidRDefault="000066C8" w:rsidP="00830D48">
            <w:pPr>
              <w:spacing w:after="0" w:line="240" w:lineRule="auto"/>
              <w:jc w:val="both"/>
              <w:rPr>
                <w:rFonts w:ascii="Times New Roman" w:eastAsia="Times New Roman" w:hAnsi="Times New Roman" w:cs="Times New Roman"/>
                <w:sz w:val="24"/>
                <w:szCs w:val="24"/>
                <w:lang w:val="uk-UA" w:eastAsia="ru-RU"/>
              </w:rPr>
            </w:pPr>
            <w:r w:rsidRPr="003C39E2">
              <w:rPr>
                <w:rFonts w:ascii="Times New Roman" w:eastAsia="Times New Roman" w:hAnsi="Times New Roman" w:cs="Times New Roman"/>
                <w:sz w:val="24"/>
                <w:szCs w:val="24"/>
                <w:lang w:val="uk-UA" w:eastAsia="ru-RU"/>
              </w:rPr>
              <w:t>5. Закон України від 18 вересня 1991 р. „Про інвестиційну діяльність” // ВВР України. 1991.</w:t>
            </w:r>
          </w:p>
          <w:p w14:paraId="5021EEC9" w14:textId="77777777" w:rsidR="000066C8" w:rsidRPr="003C39E2" w:rsidRDefault="000066C8" w:rsidP="00830D48">
            <w:pPr>
              <w:spacing w:after="0" w:line="240" w:lineRule="auto"/>
              <w:jc w:val="both"/>
              <w:rPr>
                <w:rFonts w:ascii="Times New Roman" w:eastAsia="Times New Roman" w:hAnsi="Times New Roman" w:cs="Times New Roman"/>
                <w:sz w:val="24"/>
                <w:szCs w:val="24"/>
                <w:lang w:val="uk-UA" w:eastAsia="ru-RU"/>
              </w:rPr>
            </w:pPr>
            <w:r w:rsidRPr="003C39E2">
              <w:rPr>
                <w:rFonts w:ascii="Times New Roman" w:hAnsi="Times New Roman" w:cs="Times New Roman"/>
                <w:sz w:val="24"/>
                <w:szCs w:val="24"/>
                <w:lang w:val="uk-UA"/>
              </w:rPr>
              <w:t>6. Закон України від 14.05.92р. „Про відновлення платоспроможності боржника або визнання його банкрутом” // ВВР України. 199</w:t>
            </w:r>
            <w:r w:rsidRPr="003C39E2">
              <w:rPr>
                <w:rFonts w:ascii="Times New Roman" w:hAnsi="Times New Roman" w:cs="Times New Roman"/>
                <w:sz w:val="24"/>
                <w:szCs w:val="24"/>
              </w:rPr>
              <w:t>2</w:t>
            </w:r>
            <w:r w:rsidRPr="003C39E2">
              <w:rPr>
                <w:rFonts w:ascii="Times New Roman" w:hAnsi="Times New Roman" w:cs="Times New Roman"/>
                <w:sz w:val="24"/>
                <w:szCs w:val="24"/>
                <w:lang w:val="uk-UA"/>
              </w:rPr>
              <w:t>.</w:t>
            </w:r>
          </w:p>
        </w:tc>
      </w:tr>
      <w:tr w:rsidR="000066C8" w:rsidRPr="00830D48" w14:paraId="4FBC88D5" w14:textId="77777777" w:rsidTr="005A4EC1">
        <w:trPr>
          <w:trHeight w:val="1402"/>
        </w:trPr>
        <w:tc>
          <w:tcPr>
            <w:tcW w:w="757" w:type="pct"/>
            <w:gridSpan w:val="3"/>
            <w:shd w:val="clear" w:color="auto" w:fill="auto"/>
            <w:tcMar>
              <w:top w:w="85" w:type="dxa"/>
              <w:left w:w="85" w:type="dxa"/>
              <w:bottom w:w="85" w:type="dxa"/>
              <w:right w:w="85" w:type="dxa"/>
            </w:tcMar>
          </w:tcPr>
          <w:p w14:paraId="62BA6DB0" w14:textId="77777777" w:rsidR="000066C8" w:rsidRPr="00124E32" w:rsidRDefault="000066C8" w:rsidP="00830D48">
            <w:pPr>
              <w:spacing w:after="0"/>
              <w:rPr>
                <w:rFonts w:ascii="Times New Roman" w:hAnsi="Times New Roman" w:cs="Times New Roman"/>
                <w:color w:val="000000" w:themeColor="text1"/>
                <w:sz w:val="24"/>
                <w:szCs w:val="24"/>
                <w:lang w:val="uk-UA"/>
              </w:rPr>
            </w:pPr>
            <w:r w:rsidRPr="00124E32">
              <w:rPr>
                <w:rFonts w:ascii="Times New Roman" w:hAnsi="Times New Roman" w:cs="Times New Roman"/>
                <w:color w:val="000000" w:themeColor="text1"/>
                <w:sz w:val="24"/>
                <w:szCs w:val="24"/>
                <w:lang w:val="uk-UA"/>
              </w:rPr>
              <w:t>Інформаційні ресурси в Інтернеті</w:t>
            </w:r>
          </w:p>
        </w:tc>
        <w:tc>
          <w:tcPr>
            <w:tcW w:w="4243" w:type="pct"/>
            <w:gridSpan w:val="3"/>
            <w:shd w:val="clear" w:color="auto" w:fill="auto"/>
          </w:tcPr>
          <w:p w14:paraId="250EED87" w14:textId="77777777" w:rsidR="000066C8" w:rsidRPr="003C39E2" w:rsidRDefault="000066C8" w:rsidP="00830D48">
            <w:pPr>
              <w:widowControl w:val="0"/>
              <w:tabs>
                <w:tab w:val="left" w:pos="314"/>
                <w:tab w:val="left" w:pos="454"/>
              </w:tabs>
              <w:spacing w:after="0" w:line="240" w:lineRule="auto"/>
              <w:jc w:val="both"/>
              <w:rPr>
                <w:rFonts w:ascii="Times New Roman" w:hAnsi="Times New Roman" w:cs="Times New Roman"/>
                <w:sz w:val="24"/>
                <w:szCs w:val="24"/>
                <w:lang w:val="uk-UA"/>
              </w:rPr>
            </w:pPr>
            <w:r w:rsidRPr="003C39E2">
              <w:rPr>
                <w:rFonts w:ascii="Times New Roman" w:hAnsi="Times New Roman" w:cs="Times New Roman"/>
                <w:sz w:val="24"/>
                <w:szCs w:val="24"/>
                <w:lang w:val="uk-UA"/>
              </w:rPr>
              <w:t xml:space="preserve">1. Офіційний сайт ВРУ. URL: </w:t>
            </w:r>
            <w:hyperlink r:id="rId11" w:history="1">
              <w:r w:rsidRPr="003C39E2">
                <w:rPr>
                  <w:rFonts w:ascii="Times New Roman" w:hAnsi="Times New Roman" w:cs="Times New Roman"/>
                  <w:sz w:val="24"/>
                  <w:szCs w:val="24"/>
                  <w:lang w:val="uk-UA"/>
                </w:rPr>
                <w:t>www.zakon.rada.gov.ua</w:t>
              </w:r>
            </w:hyperlink>
            <w:r w:rsidRPr="003C39E2">
              <w:rPr>
                <w:rFonts w:ascii="Times New Roman" w:hAnsi="Times New Roman" w:cs="Times New Roman"/>
                <w:sz w:val="24"/>
                <w:szCs w:val="24"/>
                <w:lang w:val="uk-UA"/>
              </w:rPr>
              <w:t xml:space="preserve"> </w:t>
            </w:r>
          </w:p>
          <w:p w14:paraId="48BB1FCC" w14:textId="77777777" w:rsidR="000066C8" w:rsidRPr="003C39E2" w:rsidRDefault="000066C8" w:rsidP="00830D48">
            <w:pPr>
              <w:widowControl w:val="0"/>
              <w:tabs>
                <w:tab w:val="left" w:pos="314"/>
                <w:tab w:val="left" w:pos="382"/>
                <w:tab w:val="left" w:pos="454"/>
              </w:tabs>
              <w:spacing w:after="0" w:line="240" w:lineRule="auto"/>
              <w:jc w:val="both"/>
              <w:rPr>
                <w:rFonts w:ascii="Times New Roman" w:hAnsi="Times New Roman" w:cs="Times New Roman"/>
                <w:sz w:val="24"/>
                <w:szCs w:val="24"/>
                <w:lang w:val="uk-UA"/>
              </w:rPr>
            </w:pPr>
            <w:r w:rsidRPr="003C39E2">
              <w:rPr>
                <w:rFonts w:ascii="Times New Roman" w:hAnsi="Times New Roman" w:cs="Times New Roman"/>
                <w:sz w:val="24"/>
                <w:szCs w:val="24"/>
                <w:lang w:val="uk-UA"/>
              </w:rPr>
              <w:t>2. Сайт Кабінету Міністрів України. URL:</w:t>
            </w:r>
            <w:r w:rsidRPr="003C39E2">
              <w:rPr>
                <w:rFonts w:ascii="Times New Roman" w:hAnsi="Times New Roman" w:cs="Times New Roman"/>
                <w:sz w:val="24"/>
                <w:szCs w:val="24"/>
                <w:lang w:val="uk-UA" w:bidi="en-US"/>
              </w:rPr>
              <w:t>www.kmu.gоv.ua</w:t>
            </w:r>
          </w:p>
          <w:p w14:paraId="4DBFA116" w14:textId="77777777" w:rsidR="000066C8" w:rsidRPr="003C39E2" w:rsidRDefault="000066C8" w:rsidP="00830D48">
            <w:pPr>
              <w:widowControl w:val="0"/>
              <w:tabs>
                <w:tab w:val="left" w:pos="314"/>
                <w:tab w:val="left" w:pos="382"/>
                <w:tab w:val="left" w:pos="454"/>
              </w:tabs>
              <w:spacing w:after="0" w:line="240" w:lineRule="auto"/>
              <w:jc w:val="both"/>
              <w:rPr>
                <w:rFonts w:ascii="Times New Roman" w:hAnsi="Times New Roman" w:cs="Times New Roman"/>
                <w:sz w:val="24"/>
                <w:szCs w:val="24"/>
                <w:lang w:val="uk-UA"/>
              </w:rPr>
            </w:pPr>
            <w:r w:rsidRPr="003C39E2">
              <w:rPr>
                <w:rFonts w:ascii="Times New Roman" w:hAnsi="Times New Roman" w:cs="Times New Roman"/>
                <w:sz w:val="24"/>
                <w:szCs w:val="24"/>
                <w:lang w:val="uk-UA"/>
              </w:rPr>
              <w:t>3. Сайт Вищої ради юстиції. URL:</w:t>
            </w:r>
            <w:hyperlink r:id="rId12" w:history="1">
              <w:r w:rsidRPr="003C39E2">
                <w:rPr>
                  <w:rFonts w:ascii="Times New Roman" w:hAnsi="Times New Roman" w:cs="Times New Roman"/>
                  <w:sz w:val="24"/>
                  <w:szCs w:val="24"/>
                  <w:lang w:val="uk-UA" w:eastAsia="fr-FR" w:bidi="fr-FR"/>
                </w:rPr>
                <w:t>www.vru</w:t>
              </w:r>
            </w:hyperlink>
            <w:r w:rsidRPr="003C39E2">
              <w:rPr>
                <w:rFonts w:ascii="Times New Roman" w:hAnsi="Times New Roman" w:cs="Times New Roman"/>
                <w:sz w:val="24"/>
                <w:szCs w:val="24"/>
                <w:lang w:val="uk-UA" w:eastAsia="fr-FR" w:bidi="fr-FR"/>
              </w:rPr>
              <w:t xml:space="preserve">. gov.ua </w:t>
            </w:r>
          </w:p>
          <w:p w14:paraId="4B93A9E0" w14:textId="77777777" w:rsidR="000066C8" w:rsidRPr="003C39E2" w:rsidRDefault="000066C8" w:rsidP="00830D48">
            <w:pPr>
              <w:widowControl w:val="0"/>
              <w:tabs>
                <w:tab w:val="left" w:pos="314"/>
                <w:tab w:val="left" w:pos="382"/>
                <w:tab w:val="left" w:pos="454"/>
              </w:tabs>
              <w:spacing w:after="0" w:line="240" w:lineRule="auto"/>
              <w:jc w:val="both"/>
              <w:rPr>
                <w:rFonts w:ascii="Times New Roman" w:hAnsi="Times New Roman" w:cs="Times New Roman"/>
                <w:sz w:val="24"/>
                <w:szCs w:val="24"/>
                <w:lang w:val="uk-UA"/>
              </w:rPr>
            </w:pPr>
            <w:r w:rsidRPr="003C39E2">
              <w:rPr>
                <w:rFonts w:ascii="Times New Roman" w:hAnsi="Times New Roman" w:cs="Times New Roman"/>
                <w:sz w:val="24"/>
                <w:szCs w:val="24"/>
                <w:lang w:val="uk-UA"/>
              </w:rPr>
              <w:t xml:space="preserve">4. Міністерство юстиції України. URL: </w:t>
            </w:r>
            <w:hyperlink r:id="rId13" w:history="1">
              <w:r w:rsidRPr="003C39E2">
                <w:rPr>
                  <w:rFonts w:ascii="Times New Roman" w:hAnsi="Times New Roman" w:cs="Times New Roman"/>
                  <w:sz w:val="24"/>
                  <w:szCs w:val="24"/>
                  <w:lang w:val="uk-UA" w:bidi="en-US"/>
                </w:rPr>
                <w:t>www.minjust.gov.ua</w:t>
              </w:r>
            </w:hyperlink>
          </w:p>
          <w:p w14:paraId="7AE8CAE4" w14:textId="77777777" w:rsidR="000066C8" w:rsidRPr="003C39E2" w:rsidRDefault="000066C8" w:rsidP="00830D48">
            <w:pPr>
              <w:widowControl w:val="0"/>
              <w:tabs>
                <w:tab w:val="left" w:pos="314"/>
                <w:tab w:val="left" w:pos="382"/>
                <w:tab w:val="left" w:pos="454"/>
              </w:tabs>
              <w:spacing w:after="0" w:line="240" w:lineRule="auto"/>
              <w:jc w:val="both"/>
              <w:rPr>
                <w:rFonts w:ascii="Times New Roman" w:hAnsi="Times New Roman" w:cs="Times New Roman"/>
                <w:sz w:val="24"/>
                <w:szCs w:val="24"/>
                <w:lang w:val="uk-UA"/>
              </w:rPr>
            </w:pPr>
            <w:r w:rsidRPr="003C39E2">
              <w:rPr>
                <w:rFonts w:ascii="Times New Roman" w:hAnsi="Times New Roman" w:cs="Times New Roman"/>
                <w:sz w:val="24"/>
                <w:szCs w:val="24"/>
                <w:lang w:val="uk-UA"/>
              </w:rPr>
              <w:t>5. Електронна бібліотека СумДУ. URL:</w:t>
            </w:r>
            <w:r w:rsidRPr="003C39E2">
              <w:rPr>
                <w:rFonts w:ascii="Times New Roman" w:hAnsi="Times New Roman" w:cs="Times New Roman"/>
                <w:sz w:val="24"/>
                <w:szCs w:val="24"/>
                <w:lang w:val="uk-UA" w:eastAsia="fr-FR" w:bidi="fr-FR"/>
              </w:rPr>
              <w:t>lib</w:t>
            </w:r>
            <w:r w:rsidRPr="003C39E2">
              <w:rPr>
                <w:rFonts w:ascii="Times New Roman" w:hAnsi="Times New Roman" w:cs="Times New Roman"/>
                <w:sz w:val="24"/>
                <w:szCs w:val="24"/>
                <w:lang w:val="fr-FR" w:eastAsia="fr-FR" w:bidi="fr-FR"/>
              </w:rPr>
              <w:t xml:space="preserve">. </w:t>
            </w:r>
            <w:r w:rsidRPr="003C39E2">
              <w:rPr>
                <w:rFonts w:ascii="Times New Roman" w:hAnsi="Times New Roman" w:cs="Times New Roman"/>
                <w:sz w:val="24"/>
                <w:szCs w:val="24"/>
                <w:lang w:val="en-US" w:bidi="en-US"/>
              </w:rPr>
              <w:t>sumdu</w:t>
            </w:r>
            <w:r w:rsidRPr="003C39E2">
              <w:rPr>
                <w:rFonts w:ascii="Times New Roman" w:hAnsi="Times New Roman" w:cs="Times New Roman"/>
                <w:sz w:val="24"/>
                <w:szCs w:val="24"/>
                <w:lang w:val="uk-UA" w:bidi="en-US"/>
              </w:rPr>
              <w:t>.</w:t>
            </w:r>
            <w:r w:rsidRPr="003C39E2">
              <w:rPr>
                <w:rFonts w:ascii="Times New Roman" w:hAnsi="Times New Roman" w:cs="Times New Roman"/>
                <w:sz w:val="24"/>
                <w:szCs w:val="24"/>
                <w:lang w:val="en-US" w:bidi="en-US"/>
              </w:rPr>
              <w:t>edu</w:t>
            </w:r>
            <w:r w:rsidRPr="003C39E2">
              <w:rPr>
                <w:rFonts w:ascii="Times New Roman" w:hAnsi="Times New Roman" w:cs="Times New Roman"/>
                <w:sz w:val="24"/>
                <w:szCs w:val="24"/>
                <w:lang w:val="uk-UA" w:bidi="en-US"/>
              </w:rPr>
              <w:t>.</w:t>
            </w:r>
            <w:r w:rsidRPr="003C39E2">
              <w:rPr>
                <w:rFonts w:ascii="Times New Roman" w:hAnsi="Times New Roman" w:cs="Times New Roman"/>
                <w:sz w:val="24"/>
                <w:szCs w:val="24"/>
                <w:lang w:val="en-US" w:bidi="en-US"/>
              </w:rPr>
              <w:t>ua</w:t>
            </w:r>
            <w:r w:rsidRPr="003C39E2">
              <w:rPr>
                <w:rFonts w:ascii="Times New Roman" w:hAnsi="Times New Roman" w:cs="Times New Roman"/>
                <w:sz w:val="24"/>
                <w:szCs w:val="24"/>
                <w:lang w:val="uk-UA" w:bidi="en-US"/>
              </w:rPr>
              <w:t xml:space="preserve"> </w:t>
            </w:r>
          </w:p>
        </w:tc>
      </w:tr>
    </w:tbl>
    <w:p w14:paraId="396D16DB" w14:textId="77777777" w:rsidR="000A111B" w:rsidRDefault="000A111B" w:rsidP="00A734C8">
      <w:pPr>
        <w:spacing w:after="120"/>
        <w:jc w:val="center"/>
      </w:pPr>
      <w:bookmarkStart w:id="14" w:name="_GoBack"/>
      <w:bookmarkEnd w:id="14"/>
    </w:p>
    <w:sectPr w:rsidR="000A111B" w:rsidSect="00A734C8">
      <w:headerReference w:type="default" r:id="rId14"/>
      <w:pgSz w:w="11905" w:h="16837"/>
      <w:pgMar w:top="851" w:right="851" w:bottom="851" w:left="1418"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F93C7" w14:textId="77777777" w:rsidR="00830D48" w:rsidRDefault="00830D48">
      <w:pPr>
        <w:spacing w:after="0" w:line="240" w:lineRule="auto"/>
      </w:pPr>
      <w:r>
        <w:separator/>
      </w:r>
    </w:p>
  </w:endnote>
  <w:endnote w:type="continuationSeparator" w:id="0">
    <w:p w14:paraId="39E70E4B" w14:textId="77777777" w:rsidR="00830D48" w:rsidRDefault="0083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2977E" w14:textId="77777777" w:rsidR="00830D48" w:rsidRDefault="00830D48">
      <w:pPr>
        <w:spacing w:after="0" w:line="240" w:lineRule="auto"/>
      </w:pPr>
      <w:r>
        <w:separator/>
      </w:r>
    </w:p>
  </w:footnote>
  <w:footnote w:type="continuationSeparator" w:id="0">
    <w:p w14:paraId="49E90017" w14:textId="77777777" w:rsidR="00830D48" w:rsidRDefault="0083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D3E5" w14:textId="77777777" w:rsidR="00830D48" w:rsidRPr="006E2B20" w:rsidRDefault="00830D48">
    <w:pPr>
      <w:pStyle w:val="af7"/>
      <w:rPr>
        <w:sz w:val="2"/>
        <w:szCs w:val="2"/>
      </w:rPr>
    </w:pPr>
  </w:p>
  <w:p w14:paraId="607DB5DB" w14:textId="77777777" w:rsidR="00830D48" w:rsidRPr="006E2B20" w:rsidRDefault="00830D48">
    <w:pPr>
      <w:pStyle w:val="af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F09E" w14:textId="77777777" w:rsidR="00830D48" w:rsidRPr="006E2B20" w:rsidRDefault="00830D48">
    <w:pPr>
      <w:pStyle w:val="af7"/>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3A11B4A"/>
    <w:multiLevelType w:val="hybridMultilevel"/>
    <w:tmpl w:val="100C0C7E"/>
    <w:lvl w:ilvl="0" w:tplc="B9547CEA">
      <w:start w:val="1"/>
      <w:numFmt w:val="decimal"/>
      <w:lvlText w:val="%1."/>
      <w:lvlJc w:val="left"/>
      <w:pPr>
        <w:ind w:left="532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D86B8C"/>
    <w:multiLevelType w:val="multilevel"/>
    <w:tmpl w:val="523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F864721"/>
    <w:multiLevelType w:val="hybridMultilevel"/>
    <w:tmpl w:val="100C0C7E"/>
    <w:lvl w:ilvl="0" w:tplc="B9547CE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9631D"/>
    <w:multiLevelType w:val="multilevel"/>
    <w:tmpl w:val="33000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3C3432F"/>
    <w:multiLevelType w:val="hybridMultilevel"/>
    <w:tmpl w:val="4F747998"/>
    <w:lvl w:ilvl="0" w:tplc="2D380360">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4"/>
  </w:num>
  <w:num w:numId="3">
    <w:abstractNumId w:val="6"/>
  </w:num>
  <w:num w:numId="4">
    <w:abstractNumId w:val="2"/>
  </w:num>
  <w:num w:numId="5">
    <w:abstractNumId w:val="7"/>
  </w:num>
  <w:num w:numId="6">
    <w:abstractNumId w:val="5"/>
  </w:num>
  <w:num w:numId="7">
    <w:abstractNumId w:val="9"/>
  </w:num>
  <w:num w:numId="8">
    <w:abstractNumId w:val="19"/>
  </w:num>
  <w:num w:numId="9">
    <w:abstractNumId w:val="13"/>
  </w:num>
  <w:num w:numId="10">
    <w:abstractNumId w:val="11"/>
  </w:num>
  <w:num w:numId="11">
    <w:abstractNumId w:val="16"/>
  </w:num>
  <w:num w:numId="12">
    <w:abstractNumId w:val="15"/>
  </w:num>
  <w:num w:numId="13">
    <w:abstractNumId w:val="1"/>
  </w:num>
  <w:num w:numId="14">
    <w:abstractNumId w:val="8"/>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38"/>
    <w:rsid w:val="00000110"/>
    <w:rsid w:val="000066C8"/>
    <w:rsid w:val="00030174"/>
    <w:rsid w:val="0003178D"/>
    <w:rsid w:val="00031D49"/>
    <w:rsid w:val="000928B6"/>
    <w:rsid w:val="000A111B"/>
    <w:rsid w:val="000C09D8"/>
    <w:rsid w:val="000C6D43"/>
    <w:rsid w:val="000C75CA"/>
    <w:rsid w:val="000D295D"/>
    <w:rsid w:val="000D522F"/>
    <w:rsid w:val="00111B1E"/>
    <w:rsid w:val="00117740"/>
    <w:rsid w:val="00124E32"/>
    <w:rsid w:val="0018505F"/>
    <w:rsid w:val="00193B52"/>
    <w:rsid w:val="001C3DFE"/>
    <w:rsid w:val="001C3F76"/>
    <w:rsid w:val="001F355C"/>
    <w:rsid w:val="001F3A8B"/>
    <w:rsid w:val="00257939"/>
    <w:rsid w:val="00261668"/>
    <w:rsid w:val="00276AEE"/>
    <w:rsid w:val="00287377"/>
    <w:rsid w:val="00293FC8"/>
    <w:rsid w:val="002967B6"/>
    <w:rsid w:val="00314F4C"/>
    <w:rsid w:val="003C376D"/>
    <w:rsid w:val="003C39E2"/>
    <w:rsid w:val="003E6471"/>
    <w:rsid w:val="003E67AB"/>
    <w:rsid w:val="003F6926"/>
    <w:rsid w:val="00410F00"/>
    <w:rsid w:val="00421160"/>
    <w:rsid w:val="00424D7A"/>
    <w:rsid w:val="004303CB"/>
    <w:rsid w:val="00472700"/>
    <w:rsid w:val="004842CB"/>
    <w:rsid w:val="004A661A"/>
    <w:rsid w:val="004A6AF3"/>
    <w:rsid w:val="004E50B6"/>
    <w:rsid w:val="004F7E82"/>
    <w:rsid w:val="00514D1D"/>
    <w:rsid w:val="00530BEF"/>
    <w:rsid w:val="005508E8"/>
    <w:rsid w:val="0056562E"/>
    <w:rsid w:val="00573952"/>
    <w:rsid w:val="0059302B"/>
    <w:rsid w:val="005A4EC1"/>
    <w:rsid w:val="006250E4"/>
    <w:rsid w:val="00626360"/>
    <w:rsid w:val="00657C96"/>
    <w:rsid w:val="006804E8"/>
    <w:rsid w:val="006A19A6"/>
    <w:rsid w:val="006F56B3"/>
    <w:rsid w:val="00701A5D"/>
    <w:rsid w:val="0070427B"/>
    <w:rsid w:val="0074386D"/>
    <w:rsid w:val="00764CDF"/>
    <w:rsid w:val="00787465"/>
    <w:rsid w:val="007B25B1"/>
    <w:rsid w:val="007B32DF"/>
    <w:rsid w:val="007E1852"/>
    <w:rsid w:val="007F0378"/>
    <w:rsid w:val="007F14BB"/>
    <w:rsid w:val="00830D48"/>
    <w:rsid w:val="00872E21"/>
    <w:rsid w:val="0088567D"/>
    <w:rsid w:val="00894756"/>
    <w:rsid w:val="008D73B5"/>
    <w:rsid w:val="00921EB7"/>
    <w:rsid w:val="00996E07"/>
    <w:rsid w:val="009A34A5"/>
    <w:rsid w:val="009C0416"/>
    <w:rsid w:val="009D1638"/>
    <w:rsid w:val="009F393C"/>
    <w:rsid w:val="00A005C1"/>
    <w:rsid w:val="00A3537B"/>
    <w:rsid w:val="00A54B37"/>
    <w:rsid w:val="00A734C8"/>
    <w:rsid w:val="00A87D68"/>
    <w:rsid w:val="00B10FA4"/>
    <w:rsid w:val="00B3135B"/>
    <w:rsid w:val="00B41F5E"/>
    <w:rsid w:val="00B46381"/>
    <w:rsid w:val="00B53426"/>
    <w:rsid w:val="00B77B38"/>
    <w:rsid w:val="00B95423"/>
    <w:rsid w:val="00BA104A"/>
    <w:rsid w:val="00BA586C"/>
    <w:rsid w:val="00C05F1E"/>
    <w:rsid w:val="00C07903"/>
    <w:rsid w:val="00C452ED"/>
    <w:rsid w:val="00C5512B"/>
    <w:rsid w:val="00CB3B81"/>
    <w:rsid w:val="00CC28A6"/>
    <w:rsid w:val="00CD35B3"/>
    <w:rsid w:val="00CE2A4D"/>
    <w:rsid w:val="00CF617B"/>
    <w:rsid w:val="00D028ED"/>
    <w:rsid w:val="00D046F2"/>
    <w:rsid w:val="00D14FEE"/>
    <w:rsid w:val="00D22E22"/>
    <w:rsid w:val="00D32F36"/>
    <w:rsid w:val="00D33BF2"/>
    <w:rsid w:val="00D610BA"/>
    <w:rsid w:val="00D61E04"/>
    <w:rsid w:val="00E209E3"/>
    <w:rsid w:val="00E831D2"/>
    <w:rsid w:val="00E95F53"/>
    <w:rsid w:val="00EA5038"/>
    <w:rsid w:val="00EC55B3"/>
    <w:rsid w:val="00ED651B"/>
    <w:rsid w:val="00ED76DC"/>
    <w:rsid w:val="00F17954"/>
    <w:rsid w:val="00F462B9"/>
    <w:rsid w:val="00F85D42"/>
    <w:rsid w:val="00FA76D9"/>
    <w:rsid w:val="00FC1FF8"/>
    <w:rsid w:val="00FC6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B488"/>
  <w15:docId w15:val="{4A56F5AB-BE35-4D32-AD5C-2A62674F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B77B38"/>
    <w:pPr>
      <w:keepNext/>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qFormat/>
    <w:rsid w:val="00B77B38"/>
    <w:pPr>
      <w:keepNext/>
      <w:spacing w:before="240" w:after="60" w:line="240" w:lineRule="auto"/>
      <w:outlineLvl w:val="1"/>
    </w:pPr>
    <w:rPr>
      <w:rFonts w:ascii="Arial" w:eastAsia="Times New Roman" w:hAnsi="Arial" w:cs="Arial"/>
      <w:b/>
      <w:bCs/>
      <w:i/>
      <w:iCs/>
      <w:sz w:val="28"/>
      <w:szCs w:val="28"/>
      <w:lang w:val="uk-UA" w:eastAsia="uk-UA"/>
    </w:rPr>
  </w:style>
  <w:style w:type="paragraph" w:styleId="3">
    <w:name w:val="heading 3"/>
    <w:basedOn w:val="a"/>
    <w:link w:val="30"/>
    <w:uiPriority w:val="9"/>
    <w:qFormat/>
    <w:rsid w:val="00B77B38"/>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B38"/>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B77B38"/>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B77B38"/>
    <w:rPr>
      <w:rFonts w:ascii="Times New Roman" w:eastAsia="Times New Roman" w:hAnsi="Times New Roman" w:cs="Times New Roman"/>
      <w:b/>
      <w:bCs/>
      <w:sz w:val="27"/>
      <w:szCs w:val="27"/>
      <w:lang w:val="uk-UA" w:eastAsia="uk-UA"/>
    </w:rPr>
  </w:style>
  <w:style w:type="character" w:styleId="a3">
    <w:name w:val="Hyperlink"/>
    <w:basedOn w:val="a0"/>
    <w:rsid w:val="00B77B38"/>
    <w:rPr>
      <w:color w:val="000080"/>
      <w:u w:val="single"/>
    </w:rPr>
  </w:style>
  <w:style w:type="character" w:customStyle="1" w:styleId="a4">
    <w:name w:val="Сноска_"/>
    <w:basedOn w:val="a0"/>
    <w:link w:val="0"/>
    <w:rsid w:val="00B77B38"/>
    <w:rPr>
      <w:rFonts w:ascii="Times New Roman" w:eastAsia="Times New Roman" w:hAnsi="Times New Roman" w:cs="Times New Roman"/>
      <w:sz w:val="23"/>
      <w:szCs w:val="23"/>
      <w:shd w:val="clear" w:color="auto" w:fill="FFFFFF"/>
    </w:rPr>
  </w:style>
  <w:style w:type="paragraph" w:customStyle="1" w:styleId="0">
    <w:name w:val="Сноска0"/>
    <w:basedOn w:val="a"/>
    <w:link w:val="a4"/>
    <w:rsid w:val="00B77B38"/>
    <w:pPr>
      <w:shd w:val="clear" w:color="auto" w:fill="FFFFFF"/>
      <w:spacing w:after="0" w:line="278" w:lineRule="exact"/>
      <w:ind w:firstLine="720"/>
      <w:jc w:val="both"/>
    </w:pPr>
    <w:rPr>
      <w:rFonts w:ascii="Times New Roman" w:eastAsia="Times New Roman" w:hAnsi="Times New Roman" w:cs="Times New Roman"/>
      <w:sz w:val="23"/>
      <w:szCs w:val="23"/>
    </w:rPr>
  </w:style>
  <w:style w:type="character" w:customStyle="1" w:styleId="135pt">
    <w:name w:val="Сноска + 13;5 pt"/>
    <w:basedOn w:val="a4"/>
    <w:rsid w:val="00B77B38"/>
    <w:rPr>
      <w:rFonts w:ascii="Times New Roman" w:eastAsia="Times New Roman" w:hAnsi="Times New Roman" w:cs="Times New Roman"/>
      <w:sz w:val="27"/>
      <w:szCs w:val="27"/>
      <w:shd w:val="clear" w:color="auto" w:fill="FFFFFF"/>
    </w:rPr>
  </w:style>
  <w:style w:type="character" w:customStyle="1" w:styleId="a5">
    <w:name w:val="Сноска"/>
    <w:basedOn w:val="a4"/>
    <w:rsid w:val="00B77B38"/>
    <w:rPr>
      <w:rFonts w:ascii="Times New Roman" w:eastAsia="Times New Roman" w:hAnsi="Times New Roman" w:cs="Times New Roman"/>
      <w:strike/>
      <w:sz w:val="23"/>
      <w:szCs w:val="23"/>
      <w:shd w:val="clear" w:color="auto" w:fill="FFFFFF"/>
    </w:rPr>
  </w:style>
  <w:style w:type="character" w:customStyle="1" w:styleId="21">
    <w:name w:val="Основной текст (2)_"/>
    <w:basedOn w:val="a0"/>
    <w:link w:val="22"/>
    <w:rsid w:val="00B77B38"/>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77B38"/>
    <w:pPr>
      <w:shd w:val="clear" w:color="auto" w:fill="FFFFFF"/>
      <w:spacing w:after="0" w:line="305" w:lineRule="exact"/>
    </w:pPr>
    <w:rPr>
      <w:rFonts w:ascii="Times New Roman" w:eastAsia="Times New Roman" w:hAnsi="Times New Roman" w:cs="Times New Roman"/>
      <w:sz w:val="26"/>
      <w:szCs w:val="26"/>
    </w:rPr>
  </w:style>
  <w:style w:type="character" w:customStyle="1" w:styleId="2145pt">
    <w:name w:val="Основной текст (2) + 14;5 pt"/>
    <w:basedOn w:val="21"/>
    <w:rsid w:val="00B77B38"/>
    <w:rPr>
      <w:rFonts w:ascii="Times New Roman" w:eastAsia="Times New Roman" w:hAnsi="Times New Roman" w:cs="Times New Roman"/>
      <w:sz w:val="29"/>
      <w:szCs w:val="29"/>
      <w:shd w:val="clear" w:color="auto" w:fill="FFFFFF"/>
    </w:rPr>
  </w:style>
  <w:style w:type="character" w:customStyle="1" w:styleId="a6">
    <w:name w:val="Основной текст_"/>
    <w:basedOn w:val="a0"/>
    <w:link w:val="11"/>
    <w:rsid w:val="00B77B38"/>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6"/>
    <w:rsid w:val="00B77B38"/>
    <w:pPr>
      <w:shd w:val="clear" w:color="auto" w:fill="FFFFFF"/>
      <w:spacing w:after="0" w:line="302" w:lineRule="exact"/>
      <w:ind w:hanging="360"/>
      <w:jc w:val="both"/>
    </w:pPr>
    <w:rPr>
      <w:rFonts w:ascii="Times New Roman" w:eastAsia="Times New Roman" w:hAnsi="Times New Roman" w:cs="Times New Roman"/>
      <w:sz w:val="27"/>
      <w:szCs w:val="27"/>
    </w:rPr>
  </w:style>
  <w:style w:type="character" w:customStyle="1" w:styleId="31">
    <w:name w:val="Основной текст (3)_"/>
    <w:basedOn w:val="a0"/>
    <w:link w:val="300"/>
    <w:rsid w:val="00B77B38"/>
    <w:rPr>
      <w:rFonts w:ascii="Times New Roman" w:eastAsia="Times New Roman" w:hAnsi="Times New Roman" w:cs="Times New Roman"/>
      <w:sz w:val="23"/>
      <w:szCs w:val="23"/>
      <w:shd w:val="clear" w:color="auto" w:fill="FFFFFF"/>
    </w:rPr>
  </w:style>
  <w:style w:type="paragraph" w:customStyle="1" w:styleId="300">
    <w:name w:val="Основной текст (3)0"/>
    <w:basedOn w:val="a"/>
    <w:link w:val="31"/>
    <w:rsid w:val="00B77B38"/>
    <w:pPr>
      <w:shd w:val="clear" w:color="auto" w:fill="FFFFFF"/>
      <w:spacing w:after="0" w:line="0" w:lineRule="atLeast"/>
      <w:jc w:val="center"/>
    </w:pPr>
    <w:rPr>
      <w:rFonts w:ascii="Times New Roman" w:eastAsia="Times New Roman" w:hAnsi="Times New Roman" w:cs="Times New Roman"/>
      <w:sz w:val="23"/>
      <w:szCs w:val="23"/>
    </w:rPr>
  </w:style>
  <w:style w:type="character" w:customStyle="1" w:styleId="23">
    <w:name w:val="Заголовок №2_"/>
    <w:basedOn w:val="a0"/>
    <w:link w:val="24"/>
    <w:rsid w:val="00B77B38"/>
    <w:rPr>
      <w:rFonts w:ascii="Times New Roman" w:eastAsia="Times New Roman" w:hAnsi="Times New Roman" w:cs="Times New Roman"/>
      <w:sz w:val="26"/>
      <w:szCs w:val="26"/>
      <w:shd w:val="clear" w:color="auto" w:fill="FFFFFF"/>
    </w:rPr>
  </w:style>
  <w:style w:type="paragraph" w:customStyle="1" w:styleId="24">
    <w:name w:val="Заголовок №2"/>
    <w:basedOn w:val="a"/>
    <w:link w:val="23"/>
    <w:rsid w:val="00B77B38"/>
    <w:pPr>
      <w:shd w:val="clear" w:color="auto" w:fill="FFFFFF"/>
      <w:spacing w:before="120" w:after="0" w:line="322" w:lineRule="exact"/>
      <w:outlineLvl w:val="1"/>
    </w:pPr>
    <w:rPr>
      <w:rFonts w:ascii="Times New Roman" w:eastAsia="Times New Roman" w:hAnsi="Times New Roman" w:cs="Times New Roman"/>
      <w:sz w:val="26"/>
      <w:szCs w:val="26"/>
    </w:rPr>
  </w:style>
  <w:style w:type="character" w:customStyle="1" w:styleId="1pt">
    <w:name w:val="Основной текст + Интервал 1 pt"/>
    <w:basedOn w:val="a6"/>
    <w:rsid w:val="00B77B38"/>
    <w:rPr>
      <w:rFonts w:ascii="Times New Roman" w:eastAsia="Times New Roman" w:hAnsi="Times New Roman" w:cs="Times New Roman"/>
      <w:spacing w:val="20"/>
      <w:sz w:val="27"/>
      <w:szCs w:val="27"/>
      <w:shd w:val="clear" w:color="auto" w:fill="FFFFFF"/>
    </w:rPr>
  </w:style>
  <w:style w:type="character" w:customStyle="1" w:styleId="4">
    <w:name w:val="Основной текст (4)_"/>
    <w:basedOn w:val="a0"/>
    <w:link w:val="40"/>
    <w:rsid w:val="00B77B38"/>
    <w:rPr>
      <w:rFonts w:ascii="Times New Roman" w:eastAsia="Times New Roman" w:hAnsi="Times New Roman" w:cs="Times New Roman"/>
      <w:sz w:val="23"/>
      <w:szCs w:val="23"/>
      <w:shd w:val="clear" w:color="auto" w:fill="FFFFFF"/>
    </w:rPr>
  </w:style>
  <w:style w:type="paragraph" w:customStyle="1" w:styleId="40">
    <w:name w:val="Основной текст (4)"/>
    <w:basedOn w:val="a"/>
    <w:link w:val="4"/>
    <w:rsid w:val="00B77B38"/>
    <w:pPr>
      <w:shd w:val="clear" w:color="auto" w:fill="FFFFFF"/>
      <w:spacing w:after="0" w:line="0" w:lineRule="atLeast"/>
    </w:pPr>
    <w:rPr>
      <w:rFonts w:ascii="Times New Roman" w:eastAsia="Times New Roman" w:hAnsi="Times New Roman" w:cs="Times New Roman"/>
      <w:sz w:val="23"/>
      <w:szCs w:val="23"/>
    </w:rPr>
  </w:style>
  <w:style w:type="character" w:customStyle="1" w:styleId="5">
    <w:name w:val="Основной текст (5)_"/>
    <w:basedOn w:val="a0"/>
    <w:link w:val="50"/>
    <w:rsid w:val="00B77B38"/>
    <w:rPr>
      <w:rFonts w:ascii="Times New Roman" w:eastAsia="Times New Roman" w:hAnsi="Times New Roman" w:cs="Times New Roman"/>
      <w:sz w:val="23"/>
      <w:szCs w:val="23"/>
      <w:shd w:val="clear" w:color="auto" w:fill="FFFFFF"/>
    </w:rPr>
  </w:style>
  <w:style w:type="paragraph" w:customStyle="1" w:styleId="50">
    <w:name w:val="Основной текст (5)"/>
    <w:basedOn w:val="a"/>
    <w:link w:val="5"/>
    <w:rsid w:val="00B77B38"/>
    <w:pPr>
      <w:shd w:val="clear" w:color="auto" w:fill="FFFFFF"/>
      <w:spacing w:after="0" w:line="0" w:lineRule="atLeast"/>
    </w:pPr>
    <w:rPr>
      <w:rFonts w:ascii="Times New Roman" w:eastAsia="Times New Roman" w:hAnsi="Times New Roman" w:cs="Times New Roman"/>
      <w:sz w:val="23"/>
      <w:szCs w:val="23"/>
    </w:rPr>
  </w:style>
  <w:style w:type="character" w:customStyle="1" w:styleId="6">
    <w:name w:val="Основной текст (6)_"/>
    <w:basedOn w:val="a0"/>
    <w:link w:val="60"/>
    <w:rsid w:val="00B77B38"/>
    <w:rPr>
      <w:rFonts w:ascii="Times New Roman" w:eastAsia="Times New Roman" w:hAnsi="Times New Roman" w:cs="Times New Roman"/>
      <w:sz w:val="20"/>
      <w:szCs w:val="20"/>
      <w:shd w:val="clear" w:color="auto" w:fill="FFFFFF"/>
    </w:rPr>
  </w:style>
  <w:style w:type="paragraph" w:customStyle="1" w:styleId="60">
    <w:name w:val="Основной текст (6)0"/>
    <w:basedOn w:val="a"/>
    <w:link w:val="6"/>
    <w:rsid w:val="00B77B38"/>
    <w:pPr>
      <w:shd w:val="clear" w:color="auto" w:fill="FFFFFF"/>
      <w:spacing w:after="0" w:line="0" w:lineRule="atLeast"/>
    </w:pPr>
    <w:rPr>
      <w:rFonts w:ascii="Times New Roman" w:eastAsia="Times New Roman" w:hAnsi="Times New Roman" w:cs="Times New Roman"/>
      <w:sz w:val="20"/>
      <w:szCs w:val="20"/>
    </w:rPr>
  </w:style>
  <w:style w:type="character" w:customStyle="1" w:styleId="115pt">
    <w:name w:val="Основной текст + 11;5 pt"/>
    <w:basedOn w:val="a6"/>
    <w:rsid w:val="00B77B38"/>
    <w:rPr>
      <w:rFonts w:ascii="Times New Roman" w:eastAsia="Times New Roman" w:hAnsi="Times New Roman" w:cs="Times New Roman"/>
      <w:sz w:val="23"/>
      <w:szCs w:val="23"/>
      <w:shd w:val="clear" w:color="auto" w:fill="FFFFFF"/>
    </w:rPr>
  </w:style>
  <w:style w:type="character" w:customStyle="1" w:styleId="a7">
    <w:name w:val="Подпись к таблице_"/>
    <w:basedOn w:val="a0"/>
    <w:link w:val="a8"/>
    <w:rsid w:val="00B77B38"/>
    <w:rPr>
      <w:rFonts w:ascii="Times New Roman" w:eastAsia="Times New Roman" w:hAnsi="Times New Roman" w:cs="Times New Roman"/>
      <w:sz w:val="30"/>
      <w:szCs w:val="30"/>
      <w:shd w:val="clear" w:color="auto" w:fill="FFFFFF"/>
    </w:rPr>
  </w:style>
  <w:style w:type="paragraph" w:customStyle="1" w:styleId="a8">
    <w:name w:val="Подпись к таблице"/>
    <w:basedOn w:val="a"/>
    <w:link w:val="a7"/>
    <w:rsid w:val="00B77B38"/>
    <w:pPr>
      <w:shd w:val="clear" w:color="auto" w:fill="FFFFFF"/>
      <w:spacing w:after="0" w:line="0" w:lineRule="atLeast"/>
    </w:pPr>
    <w:rPr>
      <w:rFonts w:ascii="Times New Roman" w:eastAsia="Times New Roman" w:hAnsi="Times New Roman" w:cs="Times New Roman"/>
      <w:sz w:val="30"/>
      <w:szCs w:val="30"/>
    </w:rPr>
  </w:style>
  <w:style w:type="character" w:customStyle="1" w:styleId="135pt0">
    <w:name w:val="Подпись к таблице + 13;5 pt;Не курсив;Не малые прописные"/>
    <w:basedOn w:val="a7"/>
    <w:rsid w:val="00B77B38"/>
    <w:rPr>
      <w:rFonts w:ascii="Times New Roman" w:eastAsia="Times New Roman" w:hAnsi="Times New Roman" w:cs="Times New Roman"/>
      <w:i/>
      <w:iCs/>
      <w:smallCaps/>
      <w:sz w:val="27"/>
      <w:szCs w:val="27"/>
      <w:shd w:val="clear" w:color="auto" w:fill="FFFFFF"/>
    </w:rPr>
  </w:style>
  <w:style w:type="character" w:customStyle="1" w:styleId="10pt">
    <w:name w:val="Подпись к таблице + 10 pt;Не курсив;Не малые прописные"/>
    <w:basedOn w:val="a7"/>
    <w:rsid w:val="00B77B38"/>
    <w:rPr>
      <w:rFonts w:ascii="Times New Roman" w:eastAsia="Times New Roman" w:hAnsi="Times New Roman" w:cs="Times New Roman"/>
      <w:i/>
      <w:iCs/>
      <w:smallCaps/>
      <w:sz w:val="20"/>
      <w:szCs w:val="20"/>
      <w:shd w:val="clear" w:color="auto" w:fill="FFFFFF"/>
    </w:rPr>
  </w:style>
  <w:style w:type="character" w:customStyle="1" w:styleId="7">
    <w:name w:val="Основной текст (7)_"/>
    <w:basedOn w:val="a0"/>
    <w:link w:val="70"/>
    <w:rsid w:val="00B77B38"/>
    <w:rPr>
      <w:rFonts w:ascii="Times New Roman" w:eastAsia="Times New Roman" w:hAnsi="Times New Roman" w:cs="Times New Roman"/>
      <w:spacing w:val="20"/>
      <w:sz w:val="13"/>
      <w:szCs w:val="13"/>
      <w:shd w:val="clear" w:color="auto" w:fill="FFFFFF"/>
    </w:rPr>
  </w:style>
  <w:style w:type="paragraph" w:customStyle="1" w:styleId="70">
    <w:name w:val="Основной текст (7)"/>
    <w:basedOn w:val="a"/>
    <w:link w:val="7"/>
    <w:rsid w:val="00B77B38"/>
    <w:pPr>
      <w:shd w:val="clear" w:color="auto" w:fill="FFFFFF"/>
      <w:spacing w:after="60" w:line="0" w:lineRule="atLeast"/>
    </w:pPr>
    <w:rPr>
      <w:rFonts w:ascii="Times New Roman" w:eastAsia="Times New Roman" w:hAnsi="Times New Roman" w:cs="Times New Roman"/>
      <w:spacing w:val="20"/>
      <w:sz w:val="13"/>
      <w:szCs w:val="13"/>
    </w:rPr>
  </w:style>
  <w:style w:type="character" w:customStyle="1" w:styleId="8">
    <w:name w:val="Основной текст (8)_"/>
    <w:basedOn w:val="a0"/>
    <w:link w:val="80"/>
    <w:rsid w:val="00B77B38"/>
    <w:rPr>
      <w:rFonts w:ascii="Times New Roman" w:eastAsia="Times New Roman" w:hAnsi="Times New Roman" w:cs="Times New Roman"/>
      <w:sz w:val="30"/>
      <w:szCs w:val="30"/>
      <w:shd w:val="clear" w:color="auto" w:fill="FFFFFF"/>
    </w:rPr>
  </w:style>
  <w:style w:type="paragraph" w:customStyle="1" w:styleId="80">
    <w:name w:val="Основной текст (8)"/>
    <w:basedOn w:val="a"/>
    <w:link w:val="8"/>
    <w:rsid w:val="00B77B38"/>
    <w:pPr>
      <w:shd w:val="clear" w:color="auto" w:fill="FFFFFF"/>
      <w:spacing w:before="60" w:after="0" w:line="0" w:lineRule="atLeast"/>
      <w:ind w:firstLine="700"/>
      <w:jc w:val="both"/>
    </w:pPr>
    <w:rPr>
      <w:rFonts w:ascii="Times New Roman" w:eastAsia="Times New Roman" w:hAnsi="Times New Roman" w:cs="Times New Roman"/>
      <w:sz w:val="30"/>
      <w:szCs w:val="30"/>
    </w:rPr>
  </w:style>
  <w:style w:type="character" w:customStyle="1" w:styleId="812pt">
    <w:name w:val="Основной текст (8) + 12 pt;Не курсив;Не малые прописные"/>
    <w:basedOn w:val="8"/>
    <w:rsid w:val="00B77B38"/>
    <w:rPr>
      <w:rFonts w:ascii="Times New Roman" w:eastAsia="Times New Roman" w:hAnsi="Times New Roman" w:cs="Times New Roman"/>
      <w:i/>
      <w:iCs/>
      <w:smallCaps/>
      <w:sz w:val="24"/>
      <w:szCs w:val="24"/>
      <w:shd w:val="clear" w:color="auto" w:fill="FFFFFF"/>
    </w:rPr>
  </w:style>
  <w:style w:type="character" w:customStyle="1" w:styleId="8115pt">
    <w:name w:val="Основной текст (8) + 11;5 pt;Не курсив;Не малые прописные"/>
    <w:basedOn w:val="8"/>
    <w:rsid w:val="00B77B38"/>
    <w:rPr>
      <w:rFonts w:ascii="Times New Roman" w:eastAsia="Times New Roman" w:hAnsi="Times New Roman" w:cs="Times New Roman"/>
      <w:i/>
      <w:iCs/>
      <w:smallCaps/>
      <w:sz w:val="23"/>
      <w:szCs w:val="23"/>
      <w:shd w:val="clear" w:color="auto" w:fill="FFFFFF"/>
    </w:rPr>
  </w:style>
  <w:style w:type="character" w:customStyle="1" w:styleId="8135pt">
    <w:name w:val="Основной текст (8) + 13;5 pt;Не курсив;Не малые прописные"/>
    <w:basedOn w:val="8"/>
    <w:rsid w:val="00B77B38"/>
    <w:rPr>
      <w:rFonts w:ascii="Times New Roman" w:eastAsia="Times New Roman" w:hAnsi="Times New Roman" w:cs="Times New Roman"/>
      <w:i/>
      <w:iCs/>
      <w:smallCaps/>
      <w:sz w:val="27"/>
      <w:szCs w:val="27"/>
      <w:shd w:val="clear" w:color="auto" w:fill="FFFFFF"/>
    </w:rPr>
  </w:style>
  <w:style w:type="character" w:customStyle="1" w:styleId="9">
    <w:name w:val="Основной текст (9)_"/>
    <w:basedOn w:val="a0"/>
    <w:link w:val="90"/>
    <w:rsid w:val="00B77B38"/>
    <w:rPr>
      <w:rFonts w:ascii="Times New Roman" w:eastAsia="Times New Roman" w:hAnsi="Times New Roman" w:cs="Times New Roman"/>
      <w:sz w:val="30"/>
      <w:szCs w:val="30"/>
      <w:shd w:val="clear" w:color="auto" w:fill="FFFFFF"/>
    </w:rPr>
  </w:style>
  <w:style w:type="paragraph" w:customStyle="1" w:styleId="90">
    <w:name w:val="Основной текст (9)"/>
    <w:basedOn w:val="a"/>
    <w:link w:val="9"/>
    <w:rsid w:val="00B77B38"/>
    <w:pPr>
      <w:shd w:val="clear" w:color="auto" w:fill="FFFFFF"/>
      <w:spacing w:after="60" w:line="0" w:lineRule="atLeast"/>
      <w:ind w:firstLine="1280"/>
      <w:jc w:val="both"/>
    </w:pPr>
    <w:rPr>
      <w:rFonts w:ascii="Times New Roman" w:eastAsia="Times New Roman" w:hAnsi="Times New Roman" w:cs="Times New Roman"/>
      <w:sz w:val="30"/>
      <w:szCs w:val="30"/>
    </w:rPr>
  </w:style>
  <w:style w:type="character" w:customStyle="1" w:styleId="910pt">
    <w:name w:val="Основной текст (9) + 10 pt;Не курсив;Не малые прописные"/>
    <w:basedOn w:val="9"/>
    <w:rsid w:val="00B77B38"/>
    <w:rPr>
      <w:rFonts w:ascii="Times New Roman" w:eastAsia="Times New Roman" w:hAnsi="Times New Roman" w:cs="Times New Roman"/>
      <w:i/>
      <w:iCs/>
      <w:smallCaps/>
      <w:sz w:val="20"/>
      <w:szCs w:val="20"/>
      <w:shd w:val="clear" w:color="auto" w:fill="FFFFFF"/>
    </w:rPr>
  </w:style>
  <w:style w:type="character" w:customStyle="1" w:styleId="965pt1pt">
    <w:name w:val="Основной текст (9) + 6;5 pt;Не малые прописные;Интервал 1 pt"/>
    <w:basedOn w:val="9"/>
    <w:rsid w:val="00B77B38"/>
    <w:rPr>
      <w:rFonts w:ascii="Times New Roman" w:eastAsia="Times New Roman" w:hAnsi="Times New Roman" w:cs="Times New Roman"/>
      <w:smallCaps/>
      <w:spacing w:val="20"/>
      <w:sz w:val="13"/>
      <w:szCs w:val="13"/>
      <w:shd w:val="clear" w:color="auto" w:fill="FFFFFF"/>
    </w:rPr>
  </w:style>
  <w:style w:type="character" w:customStyle="1" w:styleId="100">
    <w:name w:val="Основной текст (10)_"/>
    <w:basedOn w:val="a0"/>
    <w:link w:val="101"/>
    <w:rsid w:val="00B77B38"/>
    <w:rPr>
      <w:rFonts w:ascii="Times New Roman" w:eastAsia="Times New Roman" w:hAnsi="Times New Roman" w:cs="Times New Roman"/>
      <w:spacing w:val="-20"/>
      <w:shd w:val="clear" w:color="auto" w:fill="FFFFFF"/>
    </w:rPr>
  </w:style>
  <w:style w:type="paragraph" w:customStyle="1" w:styleId="101">
    <w:name w:val="Основной текст (10)"/>
    <w:basedOn w:val="a"/>
    <w:link w:val="100"/>
    <w:rsid w:val="00B77B38"/>
    <w:pPr>
      <w:shd w:val="clear" w:color="auto" w:fill="FFFFFF"/>
      <w:spacing w:before="60" w:after="0" w:line="178" w:lineRule="exact"/>
    </w:pPr>
    <w:rPr>
      <w:rFonts w:ascii="Times New Roman" w:eastAsia="Times New Roman" w:hAnsi="Times New Roman" w:cs="Times New Roman"/>
      <w:spacing w:val="-20"/>
    </w:rPr>
  </w:style>
  <w:style w:type="character" w:customStyle="1" w:styleId="10115pt0pt">
    <w:name w:val="Основной текст (10) + 11;5 pt;Интервал 0 pt"/>
    <w:basedOn w:val="100"/>
    <w:rsid w:val="00B77B38"/>
    <w:rPr>
      <w:rFonts w:ascii="Times New Roman" w:eastAsia="Times New Roman" w:hAnsi="Times New Roman" w:cs="Times New Roman"/>
      <w:spacing w:val="0"/>
      <w:sz w:val="23"/>
      <w:szCs w:val="23"/>
      <w:shd w:val="clear" w:color="auto" w:fill="FFFFFF"/>
    </w:rPr>
  </w:style>
  <w:style w:type="character" w:customStyle="1" w:styleId="1015pt0pt">
    <w:name w:val="Основной текст (10) + 15 pt;Курсив;Малые прописные;Интервал 0 pt"/>
    <w:basedOn w:val="100"/>
    <w:rsid w:val="00B77B38"/>
    <w:rPr>
      <w:rFonts w:ascii="Times New Roman" w:eastAsia="Times New Roman" w:hAnsi="Times New Roman" w:cs="Times New Roman"/>
      <w:i/>
      <w:iCs/>
      <w:smallCaps/>
      <w:spacing w:val="0"/>
      <w:sz w:val="30"/>
      <w:szCs w:val="30"/>
      <w:shd w:val="clear" w:color="auto" w:fill="FFFFFF"/>
    </w:rPr>
  </w:style>
  <w:style w:type="character" w:customStyle="1" w:styleId="10135pt0pt">
    <w:name w:val="Основной текст (10) + 13;5 pt;Интервал 0 pt"/>
    <w:basedOn w:val="100"/>
    <w:rsid w:val="00B77B38"/>
    <w:rPr>
      <w:rFonts w:ascii="Times New Roman" w:eastAsia="Times New Roman" w:hAnsi="Times New Roman" w:cs="Times New Roman"/>
      <w:spacing w:val="0"/>
      <w:sz w:val="27"/>
      <w:szCs w:val="27"/>
      <w:shd w:val="clear" w:color="auto" w:fill="FFFFFF"/>
    </w:rPr>
  </w:style>
  <w:style w:type="character" w:customStyle="1" w:styleId="36pt0pt">
    <w:name w:val="Основной текст (3) + 6 pt;Интервал 0 pt"/>
    <w:basedOn w:val="31"/>
    <w:rsid w:val="00B77B38"/>
    <w:rPr>
      <w:rFonts w:ascii="Times New Roman" w:eastAsia="Times New Roman" w:hAnsi="Times New Roman" w:cs="Times New Roman"/>
      <w:spacing w:val="10"/>
      <w:sz w:val="12"/>
      <w:szCs w:val="12"/>
      <w:shd w:val="clear" w:color="auto" w:fill="FFFFFF"/>
    </w:rPr>
  </w:style>
  <w:style w:type="character" w:customStyle="1" w:styleId="812pt-1pt">
    <w:name w:val="Основной текст (8) + 12 pt;Не курсив;Не малые прописные;Интервал -1 pt"/>
    <w:basedOn w:val="8"/>
    <w:rsid w:val="00B77B38"/>
    <w:rPr>
      <w:rFonts w:ascii="Times New Roman" w:eastAsia="Times New Roman" w:hAnsi="Times New Roman" w:cs="Times New Roman"/>
      <w:i/>
      <w:iCs/>
      <w:smallCaps/>
      <w:spacing w:val="-20"/>
      <w:sz w:val="24"/>
      <w:szCs w:val="24"/>
      <w:shd w:val="clear" w:color="auto" w:fill="FFFFFF"/>
    </w:rPr>
  </w:style>
  <w:style w:type="character" w:customStyle="1" w:styleId="7115pt0pt">
    <w:name w:val="Основной текст (7) + 11;5 pt;Не курсив;Интервал 0 pt"/>
    <w:basedOn w:val="7"/>
    <w:rsid w:val="00B77B38"/>
    <w:rPr>
      <w:rFonts w:ascii="Times New Roman" w:eastAsia="Times New Roman" w:hAnsi="Times New Roman" w:cs="Times New Roman"/>
      <w:i/>
      <w:iCs/>
      <w:spacing w:val="0"/>
      <w:sz w:val="23"/>
      <w:szCs w:val="23"/>
      <w:shd w:val="clear" w:color="auto" w:fill="FFFFFF"/>
    </w:rPr>
  </w:style>
  <w:style w:type="character" w:customStyle="1" w:styleId="15pt">
    <w:name w:val="Основной текст + 15 pt;Курсив;Малые прописные"/>
    <w:basedOn w:val="a6"/>
    <w:rsid w:val="00B77B38"/>
    <w:rPr>
      <w:rFonts w:ascii="Times New Roman" w:eastAsia="Times New Roman" w:hAnsi="Times New Roman" w:cs="Times New Roman"/>
      <w:i/>
      <w:iCs/>
      <w:smallCaps/>
      <w:sz w:val="30"/>
      <w:szCs w:val="30"/>
      <w:shd w:val="clear" w:color="auto" w:fill="FFFFFF"/>
    </w:rPr>
  </w:style>
  <w:style w:type="character" w:customStyle="1" w:styleId="39pt">
    <w:name w:val="Основной текст (3) + 9 pt;Полужирный"/>
    <w:basedOn w:val="31"/>
    <w:rsid w:val="00B77B38"/>
    <w:rPr>
      <w:rFonts w:ascii="Times New Roman" w:eastAsia="Times New Roman" w:hAnsi="Times New Roman" w:cs="Times New Roman"/>
      <w:b/>
      <w:bCs/>
      <w:sz w:val="18"/>
      <w:szCs w:val="18"/>
      <w:shd w:val="clear" w:color="auto" w:fill="FFFFFF"/>
    </w:rPr>
  </w:style>
  <w:style w:type="character" w:customStyle="1" w:styleId="8135pt0">
    <w:name w:val="Основной текст (8) + 13;5 pt;Не курсив;Не малые прописные0"/>
    <w:basedOn w:val="8"/>
    <w:rsid w:val="00B77B38"/>
    <w:rPr>
      <w:rFonts w:ascii="Times New Roman" w:eastAsia="Times New Roman" w:hAnsi="Times New Roman" w:cs="Times New Roman"/>
      <w:i/>
      <w:iCs/>
      <w:smallCaps/>
      <w:sz w:val="27"/>
      <w:szCs w:val="27"/>
      <w:shd w:val="clear" w:color="auto" w:fill="FFFFFF"/>
    </w:rPr>
  </w:style>
  <w:style w:type="character" w:customStyle="1" w:styleId="15pt0">
    <w:name w:val="Основной текст + 15 pt;Курсив;Малые прописные0"/>
    <w:basedOn w:val="a6"/>
    <w:rsid w:val="00B77B38"/>
    <w:rPr>
      <w:rFonts w:ascii="Times New Roman" w:eastAsia="Times New Roman" w:hAnsi="Times New Roman" w:cs="Times New Roman"/>
      <w:i/>
      <w:iCs/>
      <w:smallCaps/>
      <w:sz w:val="30"/>
      <w:szCs w:val="30"/>
      <w:shd w:val="clear" w:color="auto" w:fill="FFFFFF"/>
    </w:rPr>
  </w:style>
  <w:style w:type="character" w:customStyle="1" w:styleId="12">
    <w:name w:val="Заголовок №1_"/>
    <w:basedOn w:val="a0"/>
    <w:link w:val="13"/>
    <w:rsid w:val="00B77B38"/>
    <w:rPr>
      <w:rFonts w:ascii="Times New Roman" w:eastAsia="Times New Roman" w:hAnsi="Times New Roman" w:cs="Times New Roman"/>
      <w:sz w:val="30"/>
      <w:szCs w:val="30"/>
      <w:shd w:val="clear" w:color="auto" w:fill="FFFFFF"/>
    </w:rPr>
  </w:style>
  <w:style w:type="paragraph" w:customStyle="1" w:styleId="13">
    <w:name w:val="Заголовок №1"/>
    <w:basedOn w:val="a"/>
    <w:link w:val="12"/>
    <w:rsid w:val="00B77B38"/>
    <w:pPr>
      <w:shd w:val="clear" w:color="auto" w:fill="FFFFFF"/>
      <w:spacing w:before="120" w:after="120" w:line="0" w:lineRule="atLeast"/>
      <w:ind w:firstLine="700"/>
      <w:jc w:val="both"/>
      <w:outlineLvl w:val="0"/>
    </w:pPr>
    <w:rPr>
      <w:rFonts w:ascii="Times New Roman" w:eastAsia="Times New Roman" w:hAnsi="Times New Roman" w:cs="Times New Roman"/>
      <w:sz w:val="30"/>
      <w:szCs w:val="30"/>
    </w:rPr>
  </w:style>
  <w:style w:type="character" w:customStyle="1" w:styleId="1135pt">
    <w:name w:val="Заголовок №1 + 13;5 pt;Не курсив;Не малые прописные"/>
    <w:basedOn w:val="12"/>
    <w:rsid w:val="00B77B38"/>
    <w:rPr>
      <w:rFonts w:ascii="Times New Roman" w:eastAsia="Times New Roman" w:hAnsi="Times New Roman" w:cs="Times New Roman"/>
      <w:i/>
      <w:iCs/>
      <w:smallCaps/>
      <w:sz w:val="27"/>
      <w:szCs w:val="27"/>
      <w:shd w:val="clear" w:color="auto" w:fill="FFFFFF"/>
    </w:rPr>
  </w:style>
  <w:style w:type="character" w:customStyle="1" w:styleId="110">
    <w:name w:val="Основной текст (11)_"/>
    <w:basedOn w:val="a0"/>
    <w:link w:val="111"/>
    <w:rsid w:val="00B77B38"/>
    <w:rPr>
      <w:rFonts w:ascii="Times New Roman" w:eastAsia="Times New Roman" w:hAnsi="Times New Roman" w:cs="Times New Roman"/>
      <w:spacing w:val="10"/>
      <w:sz w:val="11"/>
      <w:szCs w:val="11"/>
      <w:shd w:val="clear" w:color="auto" w:fill="FFFFFF"/>
    </w:rPr>
  </w:style>
  <w:style w:type="paragraph" w:customStyle="1" w:styleId="111">
    <w:name w:val="Основной текст (11)"/>
    <w:basedOn w:val="a"/>
    <w:link w:val="110"/>
    <w:rsid w:val="00B77B38"/>
    <w:pPr>
      <w:shd w:val="clear" w:color="auto" w:fill="FFFFFF"/>
      <w:spacing w:before="120" w:after="120" w:line="0" w:lineRule="atLeast"/>
    </w:pPr>
    <w:rPr>
      <w:rFonts w:ascii="Times New Roman" w:eastAsia="Times New Roman" w:hAnsi="Times New Roman" w:cs="Times New Roman"/>
      <w:spacing w:val="10"/>
      <w:sz w:val="11"/>
      <w:szCs w:val="11"/>
    </w:rPr>
  </w:style>
  <w:style w:type="character" w:customStyle="1" w:styleId="-1pt">
    <w:name w:val="Основной текст + Интервал -1 pt"/>
    <w:basedOn w:val="a6"/>
    <w:rsid w:val="00B77B38"/>
    <w:rPr>
      <w:rFonts w:ascii="Times New Roman" w:eastAsia="Times New Roman" w:hAnsi="Times New Roman" w:cs="Times New Roman"/>
      <w:spacing w:val="-30"/>
      <w:sz w:val="27"/>
      <w:szCs w:val="27"/>
      <w:shd w:val="clear" w:color="auto" w:fill="FFFFFF"/>
    </w:rPr>
  </w:style>
  <w:style w:type="character" w:customStyle="1" w:styleId="120">
    <w:name w:val="Основной текст (12)_"/>
    <w:basedOn w:val="a0"/>
    <w:link w:val="121"/>
    <w:rsid w:val="00B77B38"/>
    <w:rPr>
      <w:rFonts w:ascii="Times New Roman" w:eastAsia="Times New Roman" w:hAnsi="Times New Roman" w:cs="Times New Roman"/>
      <w:spacing w:val="10"/>
      <w:sz w:val="12"/>
      <w:szCs w:val="12"/>
      <w:shd w:val="clear" w:color="auto" w:fill="FFFFFF"/>
    </w:rPr>
  </w:style>
  <w:style w:type="paragraph" w:customStyle="1" w:styleId="121">
    <w:name w:val="Основной текст (12)"/>
    <w:basedOn w:val="a"/>
    <w:link w:val="120"/>
    <w:rsid w:val="00B77B38"/>
    <w:pPr>
      <w:shd w:val="clear" w:color="auto" w:fill="FFFFFF"/>
      <w:spacing w:before="120" w:after="0" w:line="0" w:lineRule="atLeast"/>
    </w:pPr>
    <w:rPr>
      <w:rFonts w:ascii="Times New Roman" w:eastAsia="Times New Roman" w:hAnsi="Times New Roman" w:cs="Times New Roman"/>
      <w:spacing w:val="10"/>
      <w:sz w:val="12"/>
      <w:szCs w:val="12"/>
    </w:rPr>
  </w:style>
  <w:style w:type="character" w:customStyle="1" w:styleId="1265pt1pt">
    <w:name w:val="Основной текст (12) + 6;5 pt;Курсив;Интервал 1 pt"/>
    <w:basedOn w:val="120"/>
    <w:rsid w:val="00B77B38"/>
    <w:rPr>
      <w:rFonts w:ascii="Times New Roman" w:eastAsia="Times New Roman" w:hAnsi="Times New Roman" w:cs="Times New Roman"/>
      <w:i/>
      <w:iCs/>
      <w:spacing w:val="20"/>
      <w:sz w:val="13"/>
      <w:szCs w:val="13"/>
      <w:shd w:val="clear" w:color="auto" w:fill="FFFFFF"/>
    </w:rPr>
  </w:style>
  <w:style w:type="character" w:customStyle="1" w:styleId="32">
    <w:name w:val="Основной текст (3)"/>
    <w:basedOn w:val="31"/>
    <w:rsid w:val="00B77B38"/>
    <w:rPr>
      <w:rFonts w:ascii="Times New Roman" w:eastAsia="Times New Roman" w:hAnsi="Times New Roman" w:cs="Times New Roman"/>
      <w:sz w:val="23"/>
      <w:szCs w:val="23"/>
      <w:u w:val="single"/>
      <w:shd w:val="clear" w:color="auto" w:fill="FFFFFF"/>
    </w:rPr>
  </w:style>
  <w:style w:type="character" w:customStyle="1" w:styleId="61">
    <w:name w:val="Основной текст (6)"/>
    <w:basedOn w:val="6"/>
    <w:rsid w:val="00B77B38"/>
    <w:rPr>
      <w:rFonts w:ascii="Times New Roman" w:eastAsia="Times New Roman" w:hAnsi="Times New Roman" w:cs="Times New Roman"/>
      <w:sz w:val="20"/>
      <w:szCs w:val="20"/>
      <w:u w:val="single"/>
      <w:shd w:val="clear" w:color="auto" w:fill="FFFFFF"/>
    </w:rPr>
  </w:style>
  <w:style w:type="character" w:customStyle="1" w:styleId="130">
    <w:name w:val="Основной текст (13)_"/>
    <w:basedOn w:val="a0"/>
    <w:link w:val="131"/>
    <w:rsid w:val="00B77B38"/>
    <w:rPr>
      <w:rFonts w:ascii="Times New Roman" w:eastAsia="Times New Roman" w:hAnsi="Times New Roman" w:cs="Times New Roman"/>
      <w:sz w:val="18"/>
      <w:szCs w:val="18"/>
      <w:shd w:val="clear" w:color="auto" w:fill="FFFFFF"/>
    </w:rPr>
  </w:style>
  <w:style w:type="paragraph" w:customStyle="1" w:styleId="131">
    <w:name w:val="Основной текст (13)"/>
    <w:basedOn w:val="a"/>
    <w:link w:val="130"/>
    <w:rsid w:val="00B77B38"/>
    <w:pPr>
      <w:shd w:val="clear" w:color="auto" w:fill="FFFFFF"/>
      <w:spacing w:after="0" w:line="221" w:lineRule="exact"/>
    </w:pPr>
    <w:rPr>
      <w:rFonts w:ascii="Times New Roman" w:eastAsia="Times New Roman" w:hAnsi="Times New Roman" w:cs="Times New Roman"/>
      <w:sz w:val="18"/>
      <w:szCs w:val="18"/>
    </w:rPr>
  </w:style>
  <w:style w:type="character" w:customStyle="1" w:styleId="14">
    <w:name w:val="Основной текст (14)_"/>
    <w:basedOn w:val="a0"/>
    <w:link w:val="140"/>
    <w:rsid w:val="00B77B38"/>
    <w:rPr>
      <w:rFonts w:ascii="Times New Roman" w:eastAsia="Times New Roman" w:hAnsi="Times New Roman" w:cs="Times New Roman"/>
      <w:sz w:val="23"/>
      <w:szCs w:val="23"/>
      <w:shd w:val="clear" w:color="auto" w:fill="FFFFFF"/>
    </w:rPr>
  </w:style>
  <w:style w:type="paragraph" w:customStyle="1" w:styleId="140">
    <w:name w:val="Основной текст (14)"/>
    <w:basedOn w:val="a"/>
    <w:link w:val="14"/>
    <w:rsid w:val="00B77B38"/>
    <w:pPr>
      <w:shd w:val="clear" w:color="auto" w:fill="FFFFFF"/>
      <w:spacing w:after="0" w:line="269" w:lineRule="exact"/>
    </w:pPr>
    <w:rPr>
      <w:rFonts w:ascii="Times New Roman" w:eastAsia="Times New Roman" w:hAnsi="Times New Roman" w:cs="Times New Roman"/>
      <w:sz w:val="23"/>
      <w:szCs w:val="23"/>
    </w:rPr>
  </w:style>
  <w:style w:type="character" w:customStyle="1" w:styleId="a9">
    <w:name w:val="Подпись к картинке_"/>
    <w:basedOn w:val="a0"/>
    <w:link w:val="aa"/>
    <w:rsid w:val="00B77B38"/>
    <w:rPr>
      <w:rFonts w:ascii="Times New Roman" w:eastAsia="Times New Roman" w:hAnsi="Times New Roman" w:cs="Times New Roman"/>
      <w:sz w:val="23"/>
      <w:szCs w:val="23"/>
      <w:shd w:val="clear" w:color="auto" w:fill="FFFFFF"/>
    </w:rPr>
  </w:style>
  <w:style w:type="paragraph" w:customStyle="1" w:styleId="aa">
    <w:name w:val="Подпись к картинке"/>
    <w:basedOn w:val="a"/>
    <w:link w:val="a9"/>
    <w:rsid w:val="00B77B38"/>
    <w:pPr>
      <w:shd w:val="clear" w:color="auto" w:fill="FFFFFF"/>
      <w:spacing w:after="0" w:line="0" w:lineRule="atLeast"/>
    </w:pPr>
    <w:rPr>
      <w:rFonts w:ascii="Times New Roman" w:eastAsia="Times New Roman" w:hAnsi="Times New Roman" w:cs="Times New Roman"/>
      <w:sz w:val="23"/>
      <w:szCs w:val="23"/>
    </w:rPr>
  </w:style>
  <w:style w:type="character" w:customStyle="1" w:styleId="ab">
    <w:name w:val="Текст у виносці Знак"/>
    <w:basedOn w:val="a0"/>
    <w:link w:val="ac"/>
    <w:uiPriority w:val="99"/>
    <w:semiHidden/>
    <w:rsid w:val="00B77B38"/>
    <w:rPr>
      <w:rFonts w:ascii="Tahoma" w:eastAsia="Arial Unicode MS" w:hAnsi="Tahoma" w:cs="Tahoma"/>
      <w:color w:val="000000"/>
      <w:sz w:val="16"/>
      <w:szCs w:val="16"/>
      <w:lang w:val="uk" w:eastAsia="ru-RU"/>
    </w:rPr>
  </w:style>
  <w:style w:type="paragraph" w:styleId="ac">
    <w:name w:val="Balloon Text"/>
    <w:basedOn w:val="a"/>
    <w:link w:val="ab"/>
    <w:uiPriority w:val="99"/>
    <w:semiHidden/>
    <w:unhideWhenUsed/>
    <w:rsid w:val="00B77B38"/>
    <w:pPr>
      <w:spacing w:after="0" w:line="240" w:lineRule="auto"/>
    </w:pPr>
    <w:rPr>
      <w:rFonts w:ascii="Tahoma" w:eastAsia="Arial Unicode MS" w:hAnsi="Tahoma" w:cs="Tahoma"/>
      <w:color w:val="000000"/>
      <w:sz w:val="16"/>
      <w:szCs w:val="16"/>
      <w:lang w:val="uk" w:eastAsia="ru-RU"/>
    </w:rPr>
  </w:style>
  <w:style w:type="character" w:customStyle="1" w:styleId="15">
    <w:name w:val="Текст выноски Знак1"/>
    <w:basedOn w:val="a0"/>
    <w:uiPriority w:val="99"/>
    <w:semiHidden/>
    <w:rsid w:val="00B77B38"/>
    <w:rPr>
      <w:rFonts w:ascii="Segoe UI" w:hAnsi="Segoe UI" w:cs="Segoe UI"/>
      <w:sz w:val="18"/>
      <w:szCs w:val="18"/>
    </w:rPr>
  </w:style>
  <w:style w:type="paragraph" w:styleId="ad">
    <w:name w:val="List Paragraph"/>
    <w:basedOn w:val="a"/>
    <w:uiPriority w:val="34"/>
    <w:qFormat/>
    <w:rsid w:val="00B77B38"/>
    <w:pPr>
      <w:spacing w:after="0" w:line="240" w:lineRule="auto"/>
      <w:ind w:left="720"/>
      <w:contextualSpacing/>
    </w:pPr>
    <w:rPr>
      <w:rFonts w:ascii="Arial Unicode MS" w:eastAsia="Arial Unicode MS" w:hAnsi="Arial Unicode MS" w:cs="Arial Unicode MS"/>
      <w:color w:val="000000"/>
      <w:sz w:val="24"/>
      <w:szCs w:val="24"/>
      <w:lang w:val="uk" w:eastAsia="ru-RU"/>
    </w:rPr>
  </w:style>
  <w:style w:type="character" w:customStyle="1" w:styleId="FontStyle20">
    <w:name w:val="Font Style20"/>
    <w:basedOn w:val="a0"/>
    <w:uiPriority w:val="99"/>
    <w:rsid w:val="00B77B38"/>
    <w:rPr>
      <w:rFonts w:ascii="Times New Roman" w:hAnsi="Times New Roman" w:cs="Times New Roman"/>
      <w:sz w:val="24"/>
      <w:szCs w:val="24"/>
    </w:rPr>
  </w:style>
  <w:style w:type="paragraph" w:customStyle="1" w:styleId="Style15">
    <w:name w:val="Style15"/>
    <w:basedOn w:val="a"/>
    <w:uiPriority w:val="99"/>
    <w:rsid w:val="00B77B38"/>
    <w:pPr>
      <w:widowControl w:val="0"/>
      <w:autoSpaceDE w:val="0"/>
      <w:autoSpaceDN w:val="0"/>
      <w:adjustRightInd w:val="0"/>
      <w:spacing w:after="0" w:line="320" w:lineRule="exact"/>
      <w:ind w:firstLine="720"/>
      <w:jc w:val="both"/>
    </w:pPr>
    <w:rPr>
      <w:rFonts w:ascii="Arial" w:eastAsia="Times New Roman" w:hAnsi="Arial" w:cs="Times New Roman"/>
      <w:sz w:val="24"/>
      <w:szCs w:val="24"/>
      <w:lang w:eastAsia="ru-RU"/>
    </w:rPr>
  </w:style>
  <w:style w:type="character" w:customStyle="1" w:styleId="FontStyle15">
    <w:name w:val="Font Style15"/>
    <w:uiPriority w:val="99"/>
    <w:rsid w:val="00B77B38"/>
    <w:rPr>
      <w:rFonts w:ascii="Times New Roman" w:hAnsi="Times New Roman" w:cs="Times New Roman"/>
      <w:sz w:val="26"/>
      <w:szCs w:val="26"/>
    </w:rPr>
  </w:style>
  <w:style w:type="table" w:styleId="ae">
    <w:name w:val="Table Grid"/>
    <w:basedOn w:val="a1"/>
    <w:uiPriority w:val="59"/>
    <w:rsid w:val="00B77B38"/>
    <w:pPr>
      <w:spacing w:after="0" w:line="240" w:lineRule="auto"/>
    </w:pPr>
    <w:rPr>
      <w:rFonts w:ascii="Arial Unicode MS" w:eastAsia="Arial Unicode MS" w:hAnsi="Arial Unicode MS" w:cs="Arial Unicode MS"/>
      <w:sz w:val="24"/>
      <w:szCs w:val="24"/>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rsid w:val="00B77B38"/>
    <w:pPr>
      <w:spacing w:after="0" w:line="240" w:lineRule="auto"/>
      <w:jc w:val="both"/>
    </w:pPr>
    <w:rPr>
      <w:rFonts w:ascii="Times New Roman" w:eastAsia="Times New Roman" w:hAnsi="Times New Roman" w:cs="Times New Roman"/>
      <w:b/>
      <w:bCs/>
      <w:sz w:val="24"/>
      <w:szCs w:val="24"/>
      <w:lang w:val="uk-UA" w:eastAsia="ru-RU"/>
    </w:rPr>
  </w:style>
  <w:style w:type="character" w:customStyle="1" w:styleId="af0">
    <w:name w:val="Основний текст Знак"/>
    <w:basedOn w:val="a0"/>
    <w:link w:val="af"/>
    <w:semiHidden/>
    <w:rsid w:val="00B77B38"/>
    <w:rPr>
      <w:rFonts w:ascii="Times New Roman" w:eastAsia="Times New Roman" w:hAnsi="Times New Roman" w:cs="Times New Roman"/>
      <w:b/>
      <w:bCs/>
      <w:sz w:val="24"/>
      <w:szCs w:val="24"/>
      <w:lang w:val="uk-UA" w:eastAsia="ru-RU"/>
    </w:rPr>
  </w:style>
  <w:style w:type="paragraph" w:styleId="af1">
    <w:name w:val="Normal (Web)"/>
    <w:basedOn w:val="a"/>
    <w:uiPriority w:val="99"/>
    <w:unhideWhenUsed/>
    <w:rsid w:val="00B77B3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
    <w:name w:val="НТШ-СТАТЬЯ"/>
    <w:basedOn w:val="a"/>
    <w:uiPriority w:val="99"/>
    <w:rsid w:val="00B77B38"/>
    <w:pPr>
      <w:spacing w:after="0" w:line="240" w:lineRule="auto"/>
      <w:ind w:firstLine="539"/>
      <w:jc w:val="both"/>
    </w:pPr>
    <w:rPr>
      <w:rFonts w:ascii="Times New Roman" w:eastAsia="Times New Roman" w:hAnsi="Times New Roman" w:cs="Times New Roman"/>
      <w:szCs w:val="20"/>
      <w:lang w:eastAsia="ru-RU"/>
    </w:rPr>
  </w:style>
  <w:style w:type="paragraph" w:customStyle="1" w:styleId="16">
    <w:name w:val="Обычный1"/>
    <w:rsid w:val="00B77B38"/>
    <w:pPr>
      <w:widowControl w:val="0"/>
      <w:spacing w:after="0" w:line="240" w:lineRule="auto"/>
      <w:ind w:left="600"/>
    </w:pPr>
    <w:rPr>
      <w:rFonts w:ascii="Times New Roman" w:eastAsia="Times New Roman" w:hAnsi="Times New Roman" w:cs="Times New Roman"/>
      <w:snapToGrid w:val="0"/>
      <w:sz w:val="20"/>
      <w:szCs w:val="20"/>
      <w:lang w:eastAsia="ru-RU"/>
    </w:rPr>
  </w:style>
  <w:style w:type="paragraph" w:customStyle="1" w:styleId="25">
    <w:name w:val="Обычный2"/>
    <w:rsid w:val="00B77B38"/>
    <w:pPr>
      <w:widowControl w:val="0"/>
      <w:spacing w:after="0" w:line="240" w:lineRule="auto"/>
      <w:ind w:left="600"/>
    </w:pPr>
    <w:rPr>
      <w:rFonts w:ascii="Times New Roman" w:eastAsia="Times New Roman" w:hAnsi="Times New Roman" w:cs="Times New Roman"/>
      <w:snapToGrid w:val="0"/>
      <w:sz w:val="20"/>
      <w:szCs w:val="20"/>
      <w:lang w:eastAsia="ru-RU"/>
    </w:rPr>
  </w:style>
  <w:style w:type="character" w:customStyle="1" w:styleId="rvts0">
    <w:name w:val="rvts0"/>
    <w:basedOn w:val="a0"/>
    <w:rsid w:val="00B77B38"/>
  </w:style>
  <w:style w:type="paragraph" w:styleId="af2">
    <w:name w:val="footnote text"/>
    <w:basedOn w:val="a"/>
    <w:link w:val="af3"/>
    <w:uiPriority w:val="99"/>
    <w:unhideWhenUsed/>
    <w:rsid w:val="00B77B38"/>
    <w:pPr>
      <w:spacing w:after="0" w:line="240" w:lineRule="auto"/>
    </w:pPr>
    <w:rPr>
      <w:rFonts w:ascii="Arial Unicode MS" w:eastAsia="Arial Unicode MS" w:hAnsi="Arial Unicode MS" w:cs="Arial Unicode MS"/>
      <w:color w:val="000000"/>
      <w:sz w:val="20"/>
      <w:szCs w:val="20"/>
      <w:lang w:val="uk" w:eastAsia="ru-RU"/>
    </w:rPr>
  </w:style>
  <w:style w:type="character" w:customStyle="1" w:styleId="af3">
    <w:name w:val="Текст виноски Знак"/>
    <w:basedOn w:val="a0"/>
    <w:link w:val="af2"/>
    <w:uiPriority w:val="99"/>
    <w:rsid w:val="00B77B38"/>
    <w:rPr>
      <w:rFonts w:ascii="Arial Unicode MS" w:eastAsia="Arial Unicode MS" w:hAnsi="Arial Unicode MS" w:cs="Arial Unicode MS"/>
      <w:color w:val="000000"/>
      <w:sz w:val="20"/>
      <w:szCs w:val="20"/>
      <w:lang w:val="uk" w:eastAsia="ru-RU"/>
    </w:rPr>
  </w:style>
  <w:style w:type="character" w:styleId="af4">
    <w:name w:val="footnote reference"/>
    <w:basedOn w:val="a0"/>
    <w:uiPriority w:val="99"/>
    <w:unhideWhenUsed/>
    <w:rsid w:val="00B77B38"/>
    <w:rPr>
      <w:vertAlign w:val="superscript"/>
    </w:rPr>
  </w:style>
  <w:style w:type="character" w:customStyle="1" w:styleId="af5">
    <w:name w:val="Текст кінцевої виноски Знак"/>
    <w:basedOn w:val="a0"/>
    <w:link w:val="af6"/>
    <w:uiPriority w:val="99"/>
    <w:semiHidden/>
    <w:rsid w:val="00B77B38"/>
    <w:rPr>
      <w:rFonts w:ascii="Arial Unicode MS" w:eastAsia="Arial Unicode MS" w:hAnsi="Arial Unicode MS" w:cs="Arial Unicode MS"/>
      <w:color w:val="000000"/>
      <w:sz w:val="20"/>
      <w:szCs w:val="20"/>
      <w:lang w:val="uk" w:eastAsia="ru-RU"/>
    </w:rPr>
  </w:style>
  <w:style w:type="paragraph" w:styleId="af6">
    <w:name w:val="endnote text"/>
    <w:basedOn w:val="a"/>
    <w:link w:val="af5"/>
    <w:uiPriority w:val="99"/>
    <w:semiHidden/>
    <w:unhideWhenUsed/>
    <w:rsid w:val="00B77B38"/>
    <w:pPr>
      <w:spacing w:after="0" w:line="240" w:lineRule="auto"/>
    </w:pPr>
    <w:rPr>
      <w:rFonts w:ascii="Arial Unicode MS" w:eastAsia="Arial Unicode MS" w:hAnsi="Arial Unicode MS" w:cs="Arial Unicode MS"/>
      <w:color w:val="000000"/>
      <w:sz w:val="20"/>
      <w:szCs w:val="20"/>
      <w:lang w:val="uk" w:eastAsia="ru-RU"/>
    </w:rPr>
  </w:style>
  <w:style w:type="character" w:customStyle="1" w:styleId="17">
    <w:name w:val="Текст концевой сноски Знак1"/>
    <w:basedOn w:val="a0"/>
    <w:uiPriority w:val="99"/>
    <w:semiHidden/>
    <w:rsid w:val="00B77B38"/>
    <w:rPr>
      <w:sz w:val="20"/>
      <w:szCs w:val="20"/>
    </w:rPr>
  </w:style>
  <w:style w:type="character" w:customStyle="1" w:styleId="m3198746588581646320gmail-fontstyle20">
    <w:name w:val="m_3198746588581646320gmail-fontstyle20"/>
    <w:basedOn w:val="a0"/>
    <w:rsid w:val="00B77B38"/>
  </w:style>
  <w:style w:type="paragraph" w:styleId="af7">
    <w:name w:val="header"/>
    <w:basedOn w:val="a"/>
    <w:link w:val="af8"/>
    <w:uiPriority w:val="99"/>
    <w:unhideWhenUsed/>
    <w:rsid w:val="00B77B38"/>
    <w:pPr>
      <w:tabs>
        <w:tab w:val="center" w:pos="4819"/>
        <w:tab w:val="right" w:pos="9639"/>
      </w:tabs>
      <w:spacing w:after="0" w:line="240" w:lineRule="auto"/>
    </w:pPr>
    <w:rPr>
      <w:rFonts w:ascii="Arial Unicode MS" w:eastAsia="Arial Unicode MS" w:hAnsi="Arial Unicode MS" w:cs="Arial Unicode MS"/>
      <w:color w:val="000000"/>
      <w:sz w:val="24"/>
      <w:szCs w:val="24"/>
      <w:lang w:val="uk" w:eastAsia="ru-RU"/>
    </w:rPr>
  </w:style>
  <w:style w:type="character" w:customStyle="1" w:styleId="af8">
    <w:name w:val="Верхній колонтитул Знак"/>
    <w:basedOn w:val="a0"/>
    <w:link w:val="af7"/>
    <w:uiPriority w:val="99"/>
    <w:rsid w:val="00B77B38"/>
    <w:rPr>
      <w:rFonts w:ascii="Arial Unicode MS" w:eastAsia="Arial Unicode MS" w:hAnsi="Arial Unicode MS" w:cs="Arial Unicode MS"/>
      <w:color w:val="000000"/>
      <w:sz w:val="24"/>
      <w:szCs w:val="24"/>
      <w:lang w:val="uk" w:eastAsia="ru-RU"/>
    </w:rPr>
  </w:style>
  <w:style w:type="paragraph" w:styleId="af9">
    <w:name w:val="footer"/>
    <w:basedOn w:val="a"/>
    <w:link w:val="afa"/>
    <w:uiPriority w:val="99"/>
    <w:unhideWhenUsed/>
    <w:rsid w:val="00B77B38"/>
    <w:pPr>
      <w:tabs>
        <w:tab w:val="center" w:pos="4819"/>
        <w:tab w:val="right" w:pos="9639"/>
      </w:tabs>
      <w:spacing w:after="0" w:line="240" w:lineRule="auto"/>
    </w:pPr>
    <w:rPr>
      <w:rFonts w:ascii="Arial Unicode MS" w:eastAsia="Arial Unicode MS" w:hAnsi="Arial Unicode MS" w:cs="Arial Unicode MS"/>
      <w:color w:val="000000"/>
      <w:sz w:val="24"/>
      <w:szCs w:val="24"/>
      <w:lang w:val="uk" w:eastAsia="ru-RU"/>
    </w:rPr>
  </w:style>
  <w:style w:type="character" w:customStyle="1" w:styleId="afa">
    <w:name w:val="Нижній колонтитул Знак"/>
    <w:basedOn w:val="a0"/>
    <w:link w:val="af9"/>
    <w:uiPriority w:val="99"/>
    <w:rsid w:val="00B77B38"/>
    <w:rPr>
      <w:rFonts w:ascii="Arial Unicode MS" w:eastAsia="Arial Unicode MS" w:hAnsi="Arial Unicode MS" w:cs="Arial Unicode MS"/>
      <w:color w:val="000000"/>
      <w:sz w:val="24"/>
      <w:szCs w:val="24"/>
      <w:lang w:val="uk" w:eastAsia="ru-RU"/>
    </w:rPr>
  </w:style>
  <w:style w:type="character" w:customStyle="1" w:styleId="rvts23">
    <w:name w:val="rvts23"/>
    <w:basedOn w:val="a0"/>
    <w:rsid w:val="00B77B38"/>
  </w:style>
  <w:style w:type="character" w:customStyle="1" w:styleId="afb">
    <w:name w:val="Текст примітки Знак"/>
    <w:basedOn w:val="a0"/>
    <w:link w:val="afc"/>
    <w:uiPriority w:val="99"/>
    <w:semiHidden/>
    <w:rsid w:val="00B77B38"/>
    <w:rPr>
      <w:rFonts w:ascii="Arial Unicode MS" w:eastAsia="Arial Unicode MS" w:hAnsi="Arial Unicode MS" w:cs="Arial Unicode MS"/>
      <w:color w:val="000000"/>
      <w:sz w:val="20"/>
      <w:szCs w:val="20"/>
      <w:lang w:val="uk" w:eastAsia="ru-RU"/>
    </w:rPr>
  </w:style>
  <w:style w:type="paragraph" w:styleId="afc">
    <w:name w:val="annotation text"/>
    <w:basedOn w:val="a"/>
    <w:link w:val="afb"/>
    <w:uiPriority w:val="99"/>
    <w:semiHidden/>
    <w:unhideWhenUsed/>
    <w:rsid w:val="00B77B38"/>
    <w:pPr>
      <w:spacing w:after="0" w:line="240" w:lineRule="auto"/>
    </w:pPr>
    <w:rPr>
      <w:rFonts w:ascii="Arial Unicode MS" w:eastAsia="Arial Unicode MS" w:hAnsi="Arial Unicode MS" w:cs="Arial Unicode MS"/>
      <w:color w:val="000000"/>
      <w:sz w:val="20"/>
      <w:szCs w:val="20"/>
      <w:lang w:val="uk" w:eastAsia="ru-RU"/>
    </w:rPr>
  </w:style>
  <w:style w:type="character" w:customStyle="1" w:styleId="18">
    <w:name w:val="Текст примечания Знак1"/>
    <w:basedOn w:val="a0"/>
    <w:uiPriority w:val="99"/>
    <w:semiHidden/>
    <w:rsid w:val="00B77B38"/>
    <w:rPr>
      <w:sz w:val="20"/>
      <w:szCs w:val="20"/>
    </w:rPr>
  </w:style>
  <w:style w:type="paragraph" w:styleId="afd">
    <w:name w:val="Plain Text"/>
    <w:basedOn w:val="a"/>
    <w:link w:val="afe"/>
    <w:unhideWhenUsed/>
    <w:rsid w:val="00B77B38"/>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B77B38"/>
    <w:rPr>
      <w:rFonts w:ascii="Courier New" w:eastAsia="Times New Roman" w:hAnsi="Courier New" w:cs="Courier New"/>
      <w:sz w:val="20"/>
      <w:szCs w:val="20"/>
      <w:lang w:eastAsia="ru-RU"/>
    </w:rPr>
  </w:style>
  <w:style w:type="paragraph" w:styleId="aff">
    <w:name w:val="Body Text Indent"/>
    <w:basedOn w:val="a"/>
    <w:link w:val="aff0"/>
    <w:rsid w:val="00B77B38"/>
    <w:pPr>
      <w:spacing w:after="120" w:line="240" w:lineRule="auto"/>
      <w:ind w:left="283"/>
    </w:pPr>
    <w:rPr>
      <w:rFonts w:ascii="Times New Roman" w:eastAsia="Times New Roman" w:hAnsi="Times New Roman" w:cs="Times New Roman"/>
      <w:sz w:val="24"/>
      <w:szCs w:val="24"/>
      <w:lang w:val="uk-UA" w:eastAsia="uk-UA"/>
    </w:rPr>
  </w:style>
  <w:style w:type="character" w:customStyle="1" w:styleId="aff0">
    <w:name w:val="Основний текст з відступом Знак"/>
    <w:basedOn w:val="a0"/>
    <w:link w:val="aff"/>
    <w:rsid w:val="00B77B38"/>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B77B38"/>
  </w:style>
  <w:style w:type="character" w:customStyle="1" w:styleId="aff1">
    <w:name w:val="Тема примітки Знак"/>
    <w:basedOn w:val="afb"/>
    <w:link w:val="aff2"/>
    <w:uiPriority w:val="99"/>
    <w:semiHidden/>
    <w:rsid w:val="00B77B38"/>
    <w:rPr>
      <w:rFonts w:ascii="Arial Unicode MS" w:eastAsia="Arial Unicode MS" w:hAnsi="Arial Unicode MS" w:cs="Arial Unicode MS"/>
      <w:b/>
      <w:bCs/>
      <w:color w:val="000000"/>
      <w:sz w:val="20"/>
      <w:szCs w:val="20"/>
      <w:lang w:val="uk" w:eastAsia="ru-RU"/>
    </w:rPr>
  </w:style>
  <w:style w:type="paragraph" w:styleId="aff2">
    <w:name w:val="annotation subject"/>
    <w:basedOn w:val="afc"/>
    <w:next w:val="afc"/>
    <w:link w:val="aff1"/>
    <w:uiPriority w:val="99"/>
    <w:semiHidden/>
    <w:unhideWhenUsed/>
    <w:rsid w:val="00B77B38"/>
    <w:rPr>
      <w:b/>
      <w:bCs/>
    </w:rPr>
  </w:style>
  <w:style w:type="character" w:customStyle="1" w:styleId="19">
    <w:name w:val="Тема примечания Знак1"/>
    <w:basedOn w:val="18"/>
    <w:uiPriority w:val="99"/>
    <w:semiHidden/>
    <w:rsid w:val="00B77B38"/>
    <w:rPr>
      <w:b/>
      <w:bCs/>
      <w:sz w:val="20"/>
      <w:szCs w:val="20"/>
    </w:rPr>
  </w:style>
  <w:style w:type="character" w:customStyle="1" w:styleId="fontstyle01">
    <w:name w:val="fontstyle01"/>
    <w:basedOn w:val="a0"/>
    <w:rsid w:val="00B77B38"/>
    <w:rPr>
      <w:rFonts w:ascii="Times New Roman" w:hAnsi="Times New Roman" w:cs="Times New Roman" w:hint="default"/>
      <w:b w:val="0"/>
      <w:bCs w:val="0"/>
      <w:i w:val="0"/>
      <w:iCs w:val="0"/>
      <w:color w:val="000000"/>
      <w:sz w:val="28"/>
      <w:szCs w:val="28"/>
    </w:rPr>
  </w:style>
  <w:style w:type="paragraph" w:customStyle="1" w:styleId="1a">
    <w:name w:val="Абзац списка1"/>
    <w:basedOn w:val="a"/>
    <w:uiPriority w:val="99"/>
    <w:qFormat/>
    <w:rsid w:val="00B77B38"/>
    <w:pPr>
      <w:spacing w:after="200" w:line="276" w:lineRule="auto"/>
      <w:ind w:left="720"/>
      <w:contextualSpacing/>
    </w:pPr>
    <w:rPr>
      <w:rFonts w:ascii="Calibri" w:eastAsia="Calibri" w:hAnsi="Calibri" w:cs="Times New Roman"/>
    </w:rPr>
  </w:style>
  <w:style w:type="paragraph" w:customStyle="1" w:styleId="aff3">
    <w:name w:val="Обычный с отступом"/>
    <w:basedOn w:val="a"/>
    <w:autoRedefine/>
    <w:uiPriority w:val="99"/>
    <w:rsid w:val="00B77B38"/>
    <w:pPr>
      <w:spacing w:before="120" w:after="0" w:line="240" w:lineRule="auto"/>
      <w:ind w:firstLine="720"/>
      <w:jc w:val="both"/>
    </w:pPr>
    <w:rPr>
      <w:rFonts w:ascii="Times New Roman" w:eastAsia="Times New Roman" w:hAnsi="Times New Roman" w:cs="Times New Roman"/>
      <w:i/>
      <w:sz w:val="28"/>
      <w:szCs w:val="28"/>
      <w:lang w:val="uk-UA" w:eastAsia="ru-RU"/>
    </w:rPr>
  </w:style>
  <w:style w:type="paragraph" w:styleId="aff4">
    <w:name w:val="No Spacing"/>
    <w:qFormat/>
    <w:rsid w:val="00B77B38"/>
    <w:pPr>
      <w:spacing w:after="0" w:line="240" w:lineRule="auto"/>
    </w:pPr>
    <w:rPr>
      <w:rFonts w:ascii="Calibri" w:eastAsia="Calibri" w:hAnsi="Calibri" w:cs="Times New Roman"/>
      <w:lang w:val="uk-UA"/>
    </w:rPr>
  </w:style>
  <w:style w:type="character" w:styleId="aff5">
    <w:name w:val="Emphasis"/>
    <w:basedOn w:val="a0"/>
    <w:uiPriority w:val="20"/>
    <w:qFormat/>
    <w:rsid w:val="00B77B38"/>
    <w:rPr>
      <w:i/>
      <w:iCs/>
    </w:rPr>
  </w:style>
  <w:style w:type="character" w:customStyle="1" w:styleId="HTML">
    <w:name w:val="Стандартний HTML Знак"/>
    <w:basedOn w:val="a0"/>
    <w:link w:val="HTML0"/>
    <w:uiPriority w:val="99"/>
    <w:semiHidden/>
    <w:rsid w:val="00B77B38"/>
    <w:rPr>
      <w:rFonts w:ascii="Courier New" w:eastAsia="Times New Roman" w:hAnsi="Courier New" w:cs="Courier New"/>
      <w:sz w:val="20"/>
      <w:szCs w:val="20"/>
      <w:lang w:val="uk-UA" w:eastAsia="uk-UA"/>
    </w:rPr>
  </w:style>
  <w:style w:type="paragraph" w:styleId="HTML0">
    <w:name w:val="HTML Preformatted"/>
    <w:basedOn w:val="a"/>
    <w:link w:val="HTML"/>
    <w:uiPriority w:val="99"/>
    <w:semiHidden/>
    <w:unhideWhenUsed/>
    <w:rsid w:val="00B77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1"/>
    <w:basedOn w:val="a0"/>
    <w:uiPriority w:val="99"/>
    <w:semiHidden/>
    <w:rsid w:val="00B77B38"/>
    <w:rPr>
      <w:rFonts w:ascii="Consolas" w:hAnsi="Consolas"/>
      <w:sz w:val="20"/>
      <w:szCs w:val="20"/>
    </w:rPr>
  </w:style>
  <w:style w:type="character" w:customStyle="1" w:styleId="26">
    <w:name w:val="Основний текст 2 Знак"/>
    <w:basedOn w:val="a0"/>
    <w:link w:val="27"/>
    <w:uiPriority w:val="99"/>
    <w:semiHidden/>
    <w:rsid w:val="00B77B38"/>
    <w:rPr>
      <w:rFonts w:ascii="Arial Unicode MS" w:eastAsia="Arial Unicode MS" w:hAnsi="Arial Unicode MS" w:cs="Arial Unicode MS"/>
      <w:color w:val="000000"/>
      <w:sz w:val="24"/>
      <w:szCs w:val="24"/>
      <w:lang w:val="uk" w:eastAsia="ru-RU"/>
    </w:rPr>
  </w:style>
  <w:style w:type="paragraph" w:styleId="27">
    <w:name w:val="Body Text 2"/>
    <w:basedOn w:val="a"/>
    <w:link w:val="26"/>
    <w:uiPriority w:val="99"/>
    <w:semiHidden/>
    <w:unhideWhenUsed/>
    <w:rsid w:val="00B77B38"/>
    <w:pPr>
      <w:spacing w:after="120" w:line="480" w:lineRule="auto"/>
    </w:pPr>
    <w:rPr>
      <w:rFonts w:ascii="Arial Unicode MS" w:eastAsia="Arial Unicode MS" w:hAnsi="Arial Unicode MS" w:cs="Arial Unicode MS"/>
      <w:color w:val="000000"/>
      <w:sz w:val="24"/>
      <w:szCs w:val="24"/>
      <w:lang w:val="uk" w:eastAsia="ru-RU"/>
    </w:rPr>
  </w:style>
  <w:style w:type="character" w:customStyle="1" w:styleId="210">
    <w:name w:val="Основной текст 2 Знак1"/>
    <w:basedOn w:val="a0"/>
    <w:uiPriority w:val="99"/>
    <w:semiHidden/>
    <w:rsid w:val="00B77B38"/>
  </w:style>
  <w:style w:type="character" w:customStyle="1" w:styleId="st">
    <w:name w:val="st"/>
    <w:basedOn w:val="a0"/>
    <w:rsid w:val="00B77B38"/>
  </w:style>
  <w:style w:type="paragraph" w:customStyle="1" w:styleId="Default">
    <w:name w:val="Default"/>
    <w:rsid w:val="00B77B38"/>
    <w:pPr>
      <w:autoSpaceDE w:val="0"/>
      <w:autoSpaceDN w:val="0"/>
      <w:adjustRightInd w:val="0"/>
      <w:spacing w:after="0" w:line="240" w:lineRule="auto"/>
    </w:pPr>
    <w:rPr>
      <w:rFonts w:ascii="Times New Roman" w:eastAsia="Arial Unicode MS" w:hAnsi="Times New Roman" w:cs="Times New Roman"/>
      <w:color w:val="000000"/>
      <w:sz w:val="24"/>
      <w:szCs w:val="24"/>
      <w:lang w:val="uk-UA" w:eastAsia="ru-RU"/>
    </w:rPr>
  </w:style>
  <w:style w:type="character" w:customStyle="1" w:styleId="tlid-translation">
    <w:name w:val="tlid-translation"/>
    <w:basedOn w:val="a0"/>
    <w:rsid w:val="00B77B38"/>
  </w:style>
  <w:style w:type="paragraph" w:customStyle="1" w:styleId="aff6">
    <w:name w:val="???????"/>
    <w:rsid w:val="00B77B38"/>
    <w:pPr>
      <w:spacing w:after="0" w:line="240" w:lineRule="auto"/>
    </w:pPr>
    <w:rPr>
      <w:rFonts w:ascii="Times New Roman" w:eastAsia="Times New Roman" w:hAnsi="Times New Roman" w:cs="Times New Roman"/>
      <w:sz w:val="20"/>
      <w:szCs w:val="20"/>
      <w:lang w:eastAsia="ru-RU"/>
    </w:rPr>
  </w:style>
  <w:style w:type="character" w:styleId="aff7">
    <w:name w:val="Strong"/>
    <w:basedOn w:val="a0"/>
    <w:uiPriority w:val="22"/>
    <w:qFormat/>
    <w:rsid w:val="00B77B38"/>
    <w:rPr>
      <w:b/>
      <w:bCs/>
    </w:rPr>
  </w:style>
  <w:style w:type="paragraph" w:styleId="aff8">
    <w:name w:val="Subtitle"/>
    <w:basedOn w:val="a"/>
    <w:next w:val="a"/>
    <w:link w:val="aff9"/>
    <w:uiPriority w:val="11"/>
    <w:qFormat/>
    <w:rsid w:val="00787465"/>
    <w:pPr>
      <w:numPr>
        <w:ilvl w:val="1"/>
      </w:numPr>
    </w:pPr>
    <w:rPr>
      <w:rFonts w:eastAsiaTheme="minorEastAsia"/>
      <w:color w:val="5A5A5A" w:themeColor="text1" w:themeTint="A5"/>
      <w:spacing w:val="15"/>
    </w:rPr>
  </w:style>
  <w:style w:type="character" w:customStyle="1" w:styleId="aff9">
    <w:name w:val="Підзаголовок Знак"/>
    <w:basedOn w:val="a0"/>
    <w:link w:val="aff8"/>
    <w:uiPriority w:val="11"/>
    <w:rsid w:val="0078746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4703">
      <w:bodyDiv w:val="1"/>
      <w:marLeft w:val="0"/>
      <w:marRight w:val="0"/>
      <w:marTop w:val="0"/>
      <w:marBottom w:val="0"/>
      <w:divBdr>
        <w:top w:val="none" w:sz="0" w:space="0" w:color="auto"/>
        <w:left w:val="none" w:sz="0" w:space="0" w:color="auto"/>
        <w:bottom w:val="none" w:sz="0" w:space="0" w:color="auto"/>
        <w:right w:val="none" w:sz="0" w:space="0" w:color="auto"/>
      </w:divBdr>
    </w:div>
    <w:div w:id="941691614">
      <w:bodyDiv w:val="1"/>
      <w:marLeft w:val="0"/>
      <w:marRight w:val="0"/>
      <w:marTop w:val="0"/>
      <w:marBottom w:val="0"/>
      <w:divBdr>
        <w:top w:val="none" w:sz="0" w:space="0" w:color="auto"/>
        <w:left w:val="none" w:sz="0" w:space="0" w:color="auto"/>
        <w:bottom w:val="none" w:sz="0" w:space="0" w:color="auto"/>
        <w:right w:val="none" w:sz="0" w:space="0" w:color="auto"/>
      </w:divBdr>
    </w:div>
    <w:div w:id="1085615182">
      <w:bodyDiv w:val="1"/>
      <w:marLeft w:val="0"/>
      <w:marRight w:val="0"/>
      <w:marTop w:val="0"/>
      <w:marBottom w:val="0"/>
      <w:divBdr>
        <w:top w:val="none" w:sz="0" w:space="0" w:color="auto"/>
        <w:left w:val="none" w:sz="0" w:space="0" w:color="auto"/>
        <w:bottom w:val="none" w:sz="0" w:space="0" w:color="auto"/>
        <w:right w:val="none" w:sz="0" w:space="0" w:color="auto"/>
      </w:divBdr>
    </w:div>
    <w:div w:id="1580942950">
      <w:bodyDiv w:val="1"/>
      <w:marLeft w:val="0"/>
      <w:marRight w:val="0"/>
      <w:marTop w:val="0"/>
      <w:marBottom w:val="0"/>
      <w:divBdr>
        <w:top w:val="none" w:sz="0" w:space="0" w:color="auto"/>
        <w:left w:val="none" w:sz="0" w:space="0" w:color="auto"/>
        <w:bottom w:val="none" w:sz="0" w:space="0" w:color="auto"/>
        <w:right w:val="none" w:sz="0" w:space="0" w:color="auto"/>
      </w:divBdr>
    </w:div>
    <w:div w:id="1884708351">
      <w:bodyDiv w:val="1"/>
      <w:marLeft w:val="0"/>
      <w:marRight w:val="0"/>
      <w:marTop w:val="0"/>
      <w:marBottom w:val="0"/>
      <w:divBdr>
        <w:top w:val="none" w:sz="0" w:space="0" w:color="auto"/>
        <w:left w:val="none" w:sz="0" w:space="0" w:color="auto"/>
        <w:bottom w:val="none" w:sz="0" w:space="0" w:color="auto"/>
        <w:right w:val="none" w:sz="0" w:space="0" w:color="auto"/>
      </w:divBdr>
    </w:div>
    <w:div w:id="1885751713">
      <w:bodyDiv w:val="1"/>
      <w:marLeft w:val="0"/>
      <w:marRight w:val="0"/>
      <w:marTop w:val="0"/>
      <w:marBottom w:val="0"/>
      <w:divBdr>
        <w:top w:val="none" w:sz="0" w:space="0" w:color="auto"/>
        <w:left w:val="none" w:sz="0" w:space="0" w:color="auto"/>
        <w:bottom w:val="none" w:sz="0" w:space="0" w:color="auto"/>
        <w:right w:val="none" w:sz="0" w:space="0" w:color="auto"/>
      </w:divBdr>
    </w:div>
    <w:div w:id="205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rada.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kpt.sumdu.edu.ua/" TargetMode="External"/><Relationship Id="rId4" Type="http://schemas.openxmlformats.org/officeDocument/2006/relationships/settings" Target="settings.xml"/><Relationship Id="rId9" Type="http://schemas.openxmlformats.org/officeDocument/2006/relationships/hyperlink" Target="http://dl.kpt.sumdu.edu.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C729-BB32-481D-9745-8DB392B4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3430</Words>
  <Characters>21851</Characters>
  <Application>Microsoft Office Word</Application>
  <DocSecurity>0</DocSecurity>
  <Lines>1040</Lines>
  <Paragraphs>683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Zabuga</dc:creator>
  <cp:lastModifiedBy>Maryna Ivashchenko</cp:lastModifiedBy>
  <cp:revision>2</cp:revision>
  <cp:lastPrinted>2021-01-29T11:29:00Z</cp:lastPrinted>
  <dcterms:created xsi:type="dcterms:W3CDTF">2021-10-24T20:53:00Z</dcterms:created>
  <dcterms:modified xsi:type="dcterms:W3CDTF">2021-10-24T20:53:00Z</dcterms:modified>
</cp:coreProperties>
</file>