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9E290" w14:textId="2680C81B" w:rsidR="00525A55" w:rsidRDefault="00AB5C58" w:rsidP="00AB5C58">
      <w:pPr>
        <w:jc w:val="center"/>
        <w:rPr>
          <w:rFonts w:ascii="Times New Roman" w:hAnsi="Times New Roman" w:cs="Times New Roman"/>
          <w:b/>
          <w:bCs/>
          <w:sz w:val="28"/>
          <w:szCs w:val="28"/>
        </w:rPr>
      </w:pPr>
      <w:r w:rsidRPr="00AB5C58">
        <w:rPr>
          <w:rFonts w:ascii="Times New Roman" w:hAnsi="Times New Roman" w:cs="Times New Roman"/>
          <w:b/>
          <w:bCs/>
          <w:sz w:val="28"/>
          <w:szCs w:val="28"/>
        </w:rPr>
        <w:t>ТЕМА-10. ЗАХИСТ ПРАВ СУБ'ЄКТІВ ГОСПОДАРЮВАННЯ</w:t>
      </w:r>
    </w:p>
    <w:p w14:paraId="49ADDA61" w14:textId="2D9F8CFD" w:rsidR="00AB5C58" w:rsidRDefault="00AB5C58" w:rsidP="00AB5C58">
      <w:pPr>
        <w:spacing w:after="0"/>
        <w:rPr>
          <w:rFonts w:ascii="Times New Roman" w:hAnsi="Times New Roman" w:cs="Times New Roman"/>
          <w:b/>
          <w:bCs/>
          <w:sz w:val="28"/>
          <w:szCs w:val="28"/>
        </w:rPr>
      </w:pPr>
    </w:p>
    <w:p w14:paraId="6DAB83CA" w14:textId="77777777" w:rsidR="00AB5C58" w:rsidRPr="00AB5C58" w:rsidRDefault="00AB5C58" w:rsidP="00AB5C58">
      <w:pPr>
        <w:spacing w:after="0" w:line="360" w:lineRule="auto"/>
        <w:ind w:firstLine="720"/>
        <w:jc w:val="both"/>
        <w:rPr>
          <w:rFonts w:ascii="Times New Roman" w:hAnsi="Times New Roman" w:cs="Times New Roman"/>
          <w:b/>
          <w:bCs/>
          <w:sz w:val="28"/>
          <w:szCs w:val="28"/>
          <w:lang w:val="uk-UA"/>
        </w:rPr>
      </w:pPr>
      <w:r w:rsidRPr="00AB5C58">
        <w:rPr>
          <w:rFonts w:ascii="Times New Roman" w:hAnsi="Times New Roman" w:cs="Times New Roman"/>
          <w:b/>
          <w:bCs/>
          <w:sz w:val="28"/>
          <w:szCs w:val="28"/>
          <w:lang w:val="uk-UA"/>
        </w:rPr>
        <w:t>Способи захисту прав суб'єктів господарювання. Досудове врегулювання господарських спорів</w:t>
      </w:r>
    </w:p>
    <w:p w14:paraId="67EBC907"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Згідно з ч. 5 ст. 55 Конституції України у кожного є право будь-якими не забороненими законом засобами захищати свої права та свободи від порушень та протиправних посягань. Тобто кожна особа має право вільно обирати незаборонений законом засіб захисту прав і свобод. Захист прав та законних інтересів може реалізовуватись кількома способами, серед яких: самозахист, залучення органів, які будуть сприяти в такому захисті, досудове врегулювання спорів.</w:t>
      </w:r>
    </w:p>
    <w:p w14:paraId="240546ED"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Самозахист - це активні безпосередні дії самих суб'єктів господарювання. При цьому потрібно зазначити, що крім державних органів у країні є досить багато установ, які мають недержавний статус. Самозахист (самооборона) - це застосування засобів примусу самою </w:t>
      </w:r>
      <w:proofErr w:type="spellStart"/>
      <w:r w:rsidRPr="00AB5C58">
        <w:rPr>
          <w:rFonts w:ascii="Times New Roman" w:hAnsi="Times New Roman" w:cs="Times New Roman"/>
          <w:sz w:val="28"/>
          <w:szCs w:val="28"/>
          <w:lang w:val="uk-UA"/>
        </w:rPr>
        <w:t>управненою</w:t>
      </w:r>
      <w:proofErr w:type="spellEnd"/>
      <w:r w:rsidRPr="00AB5C58">
        <w:rPr>
          <w:rFonts w:ascii="Times New Roman" w:hAnsi="Times New Roman" w:cs="Times New Roman"/>
          <w:sz w:val="28"/>
          <w:szCs w:val="28"/>
          <w:lang w:val="uk-UA"/>
        </w:rPr>
        <w:t xml:space="preserve"> особою, без втручання відповідних державних та інших органів. Проте це не означає, що самозахисту (самообороні) не властивий державний примус. Цей державний примус наявний, хоч закон делегує право на його застосування самій особі, інтереси якої порушені. Самозахист здійснюється після вчинення правопорушення. Прикладом можуть служити норми ч. 4, 6 ст. 193 ГК, які передбачають можливість відмови від виконання (прийняття виконання) зобов'язання сторонами. Прикладом самозахисту застосування сторонами зобов'язання є використання </w:t>
      </w:r>
      <w:proofErr w:type="spellStart"/>
      <w:r w:rsidRPr="00AB5C58">
        <w:rPr>
          <w:rFonts w:ascii="Times New Roman" w:hAnsi="Times New Roman" w:cs="Times New Roman"/>
          <w:sz w:val="28"/>
          <w:szCs w:val="28"/>
          <w:lang w:val="uk-UA"/>
        </w:rPr>
        <w:t>оперативно</w:t>
      </w:r>
      <w:proofErr w:type="spellEnd"/>
      <w:r w:rsidRPr="00AB5C58">
        <w:rPr>
          <w:rFonts w:ascii="Times New Roman" w:hAnsi="Times New Roman" w:cs="Times New Roman"/>
          <w:sz w:val="28"/>
          <w:szCs w:val="28"/>
          <w:lang w:val="uk-UA"/>
        </w:rPr>
        <w:t>-господарських санкцій.</w:t>
      </w:r>
    </w:p>
    <w:p w14:paraId="1000CC42"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Досудове врегулювання спору, що має також назву "претензійний порядок врегулювання спору". Порядок застосування претензій визначається розділом ІІ Господарського процесуального кодексу України та ст. 222 ГК України. Суб'єкти господарювання мають можливість використання досудового врегулювання спорів як додаткового засобу правового захисту, що його держава надає учасникам певних правовідносин, що не суперечить принципу здійснення правосуддя виключно судом.</w:t>
      </w:r>
    </w:p>
    <w:p w14:paraId="2BA81065"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lastRenderedPageBreak/>
        <w:t>Однак використання досудових процедур є правом, а не обов'язком особи, яка потребує такого захисту, що було встановлено Рішенням КСУ № 15-рп/2002 від 09.07.2002 р. у справі щодо офіційного тлумачення положення ч. 2 ст. 124 Конституції України (справа про досудове врегулювання спорів). Конституційний Суд України виходить з того, що положення ч. 2 ст. 124 Конституції України треба розглядати у системному зв'язку з іншими положеннями Основного Закону України, які передбачають захист судом прав і свобод людини і громадянина, а також прав юридичної особи, встановлюють юридичні гарантії їх реалізації, надаючи можливість кожному захищати права і свободи будь-якими не забороненими законом засобами (ч. 5 ст. 55 Конституції України). Тобто кожна особа має право вільно обирати не заборонений законом засіб захисту прав і свобод, у тому числі судовий захист.</w:t>
      </w:r>
    </w:p>
    <w:p w14:paraId="650E1F5F"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Для забезпечення судового захисту Конституція України у ст. 124 встановила принципи здійснення правосуддя виключно судами, неприпустимості делегування функцій судів та їх привласнення іншими органами чи посадовими особами та визначила юрисдикцію судів. Зазначені принципи забезпечують здійснення конституційного права на судовий захист, яке не може бути обмежене навіть в умовах воєнного або надзвичайного стану (ст. 64 Конституції України).</w:t>
      </w:r>
    </w:p>
    <w:p w14:paraId="623100B5"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Із змісту ч. 2 ст. 124 Конституції України щодо поширення юрисдикції на всі правовідносини, що виникають у державі, випливає, що кожен із суб'єктів правовідносин у разі виникнення спору може звернутися до суду за його вирішенням. Суб'єктами таких правовідносин можуть бути громадяни, іноземці, особи без громадянства, юридичні особи та інші суб'єкти цих правовідносин. Зазначена норма, як і інші положення Конституції України, не містить застереження щодо допустимості судового захисту тільки після досудового врегулювання спору та неприпустимості здійснення правосуддя без його застосування.</w:t>
      </w:r>
    </w:p>
    <w:p w14:paraId="2E3D40B3"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Право на судовий захист передбачено й іншими статтями Конституції України. Так, відповідно до ст. 8 Конституції України звернення до суду для </w:t>
      </w:r>
      <w:r w:rsidRPr="00AB5C58">
        <w:rPr>
          <w:rFonts w:ascii="Times New Roman" w:hAnsi="Times New Roman" w:cs="Times New Roman"/>
          <w:sz w:val="28"/>
          <w:szCs w:val="28"/>
          <w:lang w:val="uk-UA"/>
        </w:rPr>
        <w:lastRenderedPageBreak/>
        <w:t>захисту конституційних прав і свобод людини і громадянина безпосередньо на підставі Конституції України, норми якої мають пряму дію та найвищу юридичну силу, гарантується. Ч. 4 ст. 13 Конституції України встановлює обов'язок держави забезпечити захист прав усіх суб'єктів права власності і господарювання, в тому числі у судовому порядку. До таких суб'єктів належать, зокрема, юридичні особи та інші суб'єкти господарських відносин. Тобто можливість судового захисту не може бути поставлена законом, іншими нормативно-правовими актами у залежність від використання суб'єктом правовідносин інших засобів правового захисту, у тому числі досудового врегулювання спору.</w:t>
      </w:r>
    </w:p>
    <w:p w14:paraId="22A4D041"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Обов'язкове досудове врегулювання спорів, яке виключає можливість прийняття позовної заяви до розгляду і здійснення за нею правосуддя, порушує право особи на судовий захист. Можливість використання суб'єктами правовідносин досудового врегулювання спорів може бути додатковим засобом правового захисту, який держава надає учасникам певних правовідносин, що не суперечить принципу здійснення правосуддя виключно судом. Виходячи з необхідності підвищення рівня правового захисту, держава може стимулювати вирішення правових спорів у межах досудових процедур, однак їх використання є правом, а не обов'язком особи, яка потребує такого захисту.</w:t>
      </w:r>
    </w:p>
    <w:p w14:paraId="59870EEC"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Право на судовий захист не позбавляє суб'єктів правовідносин можливості досудового врегулювання спорів. Це може бути передбачено цивільно-правовим договором, коли суб'єкти правовідносин добровільно обирають засіб захисту їхніх прав. Досудове врегулювання спору може мати місце також за волевиявленням кожного з учасників правовідносин і за відсутності у договорі застереження щодо такого врегулювання спору.</w:t>
      </w:r>
    </w:p>
    <w:p w14:paraId="15E61571"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Таким чином, обрання певного засобу правового захисту, у тому числі і досудового врегулювання спору, є правом, а не обов'язком особи, яка добровільно, виходячи з власних інтересів, його використовує. Встановлення законом обов'язкового досудового врегулювання спору обмежує можливість </w:t>
      </w:r>
      <w:r w:rsidRPr="00AB5C58">
        <w:rPr>
          <w:rFonts w:ascii="Times New Roman" w:hAnsi="Times New Roman" w:cs="Times New Roman"/>
          <w:sz w:val="28"/>
          <w:szCs w:val="28"/>
          <w:lang w:val="uk-UA"/>
        </w:rPr>
        <w:lastRenderedPageBreak/>
        <w:t>реалізації права на судовий захист. З урахуванням викладеного положення ч. 2 ст. 124 Конституції України щодо поширення юрисдикції судів на всі правовідносини, що виникають у державі, в аспекті конституційного звернення необхідно розуміти так, що право особи (громадянина України, іноземця, особи без громадянства, юридичної особи) на звернення до суду за вирішенням спору не може бути обмежене законом, іншими нормативно-правовими актами. Встановлення законом або договором досудового врегулювання спору за волевиявленням суб'єктів правовідносин не є обмеженням юрисдикції судів і права на судовий захист.</w:t>
      </w:r>
    </w:p>
    <w:p w14:paraId="13D67234"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Право на судовий захист не позбавляє суб'єктів правовідносин можливості досудового врегулювання спорів. Це може бути передбачено цивільно-правовим договором, коли суб'єкти правовідносин добровільно обирають засіб захисту їхніх прав.</w:t>
      </w:r>
    </w:p>
    <w:p w14:paraId="6FE6EE86"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Досудове врегулювання спору може мати місце також за волевиявленням кожного з учасників правовідносин і за відсутності в договорі застереження щодо такого врегулювання спору.</w:t>
      </w:r>
    </w:p>
    <w:p w14:paraId="2636EB2D"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p>
    <w:p w14:paraId="23E8D7B8" w14:textId="77777777" w:rsidR="00AB5C58" w:rsidRPr="00AB5C58" w:rsidRDefault="00AB5C58" w:rsidP="00AB5C58">
      <w:pPr>
        <w:spacing w:after="0" w:line="360" w:lineRule="auto"/>
        <w:ind w:firstLine="720"/>
        <w:jc w:val="both"/>
        <w:rPr>
          <w:rFonts w:ascii="Times New Roman" w:hAnsi="Times New Roman" w:cs="Times New Roman"/>
          <w:b/>
          <w:bCs/>
          <w:sz w:val="28"/>
          <w:szCs w:val="28"/>
          <w:lang w:val="uk-UA"/>
        </w:rPr>
      </w:pPr>
      <w:r w:rsidRPr="00AB5C58">
        <w:rPr>
          <w:rFonts w:ascii="Times New Roman" w:hAnsi="Times New Roman" w:cs="Times New Roman"/>
          <w:b/>
          <w:bCs/>
          <w:sz w:val="28"/>
          <w:szCs w:val="28"/>
          <w:lang w:val="uk-UA"/>
        </w:rPr>
        <w:t>Виконавчий напис нотаріуса</w:t>
      </w:r>
    </w:p>
    <w:p w14:paraId="36A8746D"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В Україні, як і в інших країнах, створена система державних і недержавних органів, що здійснюють захист законних прав і інтересів суб'єктів господарювання, в тому числі способом розв'язання суперечок, які виникають між учасниками відносин у сфері господарювання. До органів, що здійснюють захист, відносять нотаріусів. За ст. 87 Закону України "Про нотаріат" для стягнення грошових сум або витребування від боржника майна нотаріуси вчиняють виконавчі написи на документах, що встановлюють заборгованість.</w:t>
      </w:r>
    </w:p>
    <w:p w14:paraId="1E33FA61"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Нотаріус вчиняє виконавчий напис, якщо документи підтверджують безспірність заборгованості або іншої відповідальності боржника перед </w:t>
      </w:r>
      <w:proofErr w:type="spellStart"/>
      <w:r w:rsidRPr="00AB5C58">
        <w:rPr>
          <w:rFonts w:ascii="Times New Roman" w:hAnsi="Times New Roman" w:cs="Times New Roman"/>
          <w:sz w:val="28"/>
          <w:szCs w:val="28"/>
          <w:lang w:val="uk-UA"/>
        </w:rPr>
        <w:t>стягувачем</w:t>
      </w:r>
      <w:proofErr w:type="spellEnd"/>
      <w:r w:rsidRPr="00AB5C58">
        <w:rPr>
          <w:rFonts w:ascii="Times New Roman" w:hAnsi="Times New Roman" w:cs="Times New Roman"/>
          <w:sz w:val="28"/>
          <w:szCs w:val="28"/>
          <w:lang w:val="uk-UA"/>
        </w:rPr>
        <w:t xml:space="preserve">. Стягнення за виконавчим написом провадиться так само, як і </w:t>
      </w:r>
      <w:r w:rsidRPr="00AB5C58">
        <w:rPr>
          <w:rFonts w:ascii="Times New Roman" w:hAnsi="Times New Roman" w:cs="Times New Roman"/>
          <w:sz w:val="28"/>
          <w:szCs w:val="28"/>
          <w:lang w:val="uk-UA"/>
        </w:rPr>
        <w:lastRenderedPageBreak/>
        <w:t>виконання судових рішень. Тому за юридичною силою виконавчий напис, вчинений нотаріусом, прирівнюється до рішення суду.</w:t>
      </w:r>
    </w:p>
    <w:p w14:paraId="1C6A47BD"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Але першою чергою згідно з ч. 1 ст. 55 Конституції України права суб'єктів господарювання захищаються судом. Причому відповідно до ч. 2 ст. 124 Конституції юрисдикція судів поширюється на всі правовідносини, що виникають у державі. У сфері господарювання особливу роль відіграє система господарських судів, хоч і не виключає захисту деяких прав судами загальної юрисдикції.</w:t>
      </w:r>
    </w:p>
    <w:p w14:paraId="529C90A4"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Закон України "Про забезпечення вимог кредиторів та реєстрацію обтяжень" визначає правовий режим регулювання обтяжень рухомого майна, встановлених з метою забезпечення виконання зобов'язань, а також правовий режим виникнення, оприлюднення та реалізації інших прав юридичних і фізичних осіб стосовно рухомого майна. Зокрема, згідно зі ст. 24 цього Закону звернення стягнення на предмет забезпечувального обтяження здійснюється на підставі рішення суду в порядку, встановленому законом, або в позасудовому порядку згідно із цим Законом.</w:t>
      </w:r>
    </w:p>
    <w:p w14:paraId="68180F70"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Використання позасудових способів звернення стягнення на предмет забезпечувального обтяження не позбавляє права боржника, </w:t>
      </w:r>
      <w:proofErr w:type="spellStart"/>
      <w:r w:rsidRPr="00AB5C58">
        <w:rPr>
          <w:rFonts w:ascii="Times New Roman" w:hAnsi="Times New Roman" w:cs="Times New Roman"/>
          <w:sz w:val="28"/>
          <w:szCs w:val="28"/>
          <w:lang w:val="uk-UA"/>
        </w:rPr>
        <w:t>обтя-жувача</w:t>
      </w:r>
      <w:proofErr w:type="spellEnd"/>
      <w:r w:rsidRPr="00AB5C58">
        <w:rPr>
          <w:rFonts w:ascii="Times New Roman" w:hAnsi="Times New Roman" w:cs="Times New Roman"/>
          <w:sz w:val="28"/>
          <w:szCs w:val="28"/>
          <w:lang w:val="uk-UA"/>
        </w:rPr>
        <w:t xml:space="preserve"> або третіх осіб звернутися до суду. </w:t>
      </w:r>
      <w:proofErr w:type="spellStart"/>
      <w:r w:rsidRPr="00AB5C58">
        <w:rPr>
          <w:rFonts w:ascii="Times New Roman" w:hAnsi="Times New Roman" w:cs="Times New Roman"/>
          <w:sz w:val="28"/>
          <w:szCs w:val="28"/>
          <w:lang w:val="uk-UA"/>
        </w:rPr>
        <w:t>Обтяжувач</w:t>
      </w:r>
      <w:proofErr w:type="spellEnd"/>
      <w:r w:rsidRPr="00AB5C58">
        <w:rPr>
          <w:rFonts w:ascii="Times New Roman" w:hAnsi="Times New Roman" w:cs="Times New Roman"/>
          <w:sz w:val="28"/>
          <w:szCs w:val="28"/>
          <w:lang w:val="uk-UA"/>
        </w:rPr>
        <w:t>, який ініціює звернення стягнення на предмет забезпечувального обтяження, зобов'язаний до початку процедури звернення стягнення зареєструвати в Державному реєстрі відомості про звернення стягнення на предмет обтяження.</w:t>
      </w:r>
    </w:p>
    <w:p w14:paraId="0EE9B40A"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Реалізація предмета забезпечувального обтяження за рішенням суду передбачена ст. 25 вказаного Закону. </w:t>
      </w:r>
      <w:proofErr w:type="spellStart"/>
      <w:r w:rsidRPr="00AB5C58">
        <w:rPr>
          <w:rFonts w:ascii="Times New Roman" w:hAnsi="Times New Roman" w:cs="Times New Roman"/>
          <w:sz w:val="28"/>
          <w:szCs w:val="28"/>
          <w:lang w:val="uk-UA"/>
        </w:rPr>
        <w:t>Обтяжувач</w:t>
      </w:r>
      <w:proofErr w:type="spellEnd"/>
      <w:r w:rsidRPr="00AB5C58">
        <w:rPr>
          <w:rFonts w:ascii="Times New Roman" w:hAnsi="Times New Roman" w:cs="Times New Roman"/>
          <w:sz w:val="28"/>
          <w:szCs w:val="28"/>
          <w:lang w:val="uk-UA"/>
        </w:rPr>
        <w:t xml:space="preserve">, який звертається до суду з вимогою звернути стягнення на предмет забезпечувального обтяження, зобов'язаний до моменту подання відповідного позову до суду письмово повідомити всіх </w:t>
      </w:r>
      <w:proofErr w:type="spellStart"/>
      <w:r w:rsidRPr="00AB5C58">
        <w:rPr>
          <w:rFonts w:ascii="Times New Roman" w:hAnsi="Times New Roman" w:cs="Times New Roman"/>
          <w:sz w:val="28"/>
          <w:szCs w:val="28"/>
          <w:lang w:val="uk-UA"/>
        </w:rPr>
        <w:t>обтяжувачів</w:t>
      </w:r>
      <w:proofErr w:type="spellEnd"/>
      <w:r w:rsidRPr="00AB5C58">
        <w:rPr>
          <w:rFonts w:ascii="Times New Roman" w:hAnsi="Times New Roman" w:cs="Times New Roman"/>
          <w:sz w:val="28"/>
          <w:szCs w:val="28"/>
          <w:lang w:val="uk-UA"/>
        </w:rPr>
        <w:t>, на користь яких встановлено зареєстроване обтяження цього ж рухомого майна, про початок судового провадження у справі про звернення стягнення на предмет забезпечувального обтяження.</w:t>
      </w:r>
    </w:p>
    <w:p w14:paraId="16A0D9AC"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lastRenderedPageBreak/>
        <w:t>У разі задоволення судом позову про звернення стягнення на предмет забезпечувального обтяження в рішенні суду зазначаються:</w:t>
      </w:r>
    </w:p>
    <w:p w14:paraId="1D9A9743"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1) загальний розмір вимог та всі його складові, що підлягають сплаті </w:t>
      </w:r>
      <w:proofErr w:type="spellStart"/>
      <w:r w:rsidRPr="00AB5C58">
        <w:rPr>
          <w:rFonts w:ascii="Times New Roman" w:hAnsi="Times New Roman" w:cs="Times New Roman"/>
          <w:sz w:val="28"/>
          <w:szCs w:val="28"/>
          <w:lang w:val="uk-UA"/>
        </w:rPr>
        <w:t>обтяжувачу</w:t>
      </w:r>
      <w:proofErr w:type="spellEnd"/>
      <w:r w:rsidRPr="00AB5C58">
        <w:rPr>
          <w:rFonts w:ascii="Times New Roman" w:hAnsi="Times New Roman" w:cs="Times New Roman"/>
          <w:sz w:val="28"/>
          <w:szCs w:val="28"/>
          <w:lang w:val="uk-UA"/>
        </w:rPr>
        <w:t xml:space="preserve"> з вартості предмета забезпечувального обтяження;</w:t>
      </w:r>
    </w:p>
    <w:p w14:paraId="4EA99751"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2) опис рухомого майна, за рахунок якого підлягають задоволенню вимоги </w:t>
      </w:r>
      <w:proofErr w:type="spellStart"/>
      <w:r w:rsidRPr="00AB5C58">
        <w:rPr>
          <w:rFonts w:ascii="Times New Roman" w:hAnsi="Times New Roman" w:cs="Times New Roman"/>
          <w:sz w:val="28"/>
          <w:szCs w:val="28"/>
          <w:lang w:val="uk-UA"/>
        </w:rPr>
        <w:t>обтяжувача</w:t>
      </w:r>
      <w:proofErr w:type="spellEnd"/>
      <w:r w:rsidRPr="00AB5C58">
        <w:rPr>
          <w:rFonts w:ascii="Times New Roman" w:hAnsi="Times New Roman" w:cs="Times New Roman"/>
          <w:sz w:val="28"/>
          <w:szCs w:val="28"/>
          <w:lang w:val="uk-UA"/>
        </w:rPr>
        <w:t>;</w:t>
      </w:r>
    </w:p>
    <w:p w14:paraId="5B1EDE2F"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3) заходи щодо забезпечення збереження предмета забезпечувального обтяження або передачі його в управління на період до його реалізації, якщо такі необхідні;</w:t>
      </w:r>
    </w:p>
    <w:p w14:paraId="4A3E9028"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4) спосіб реалізації предмета забезпечувального обтяження шляхом проведення публічних торгів або із застосуванням однієї з процедур, передбачених ст. 26 цього Закону;</w:t>
      </w:r>
    </w:p>
    <w:p w14:paraId="5D2D3BA0"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5) пріоритет та розмір вимог інших </w:t>
      </w:r>
      <w:proofErr w:type="spellStart"/>
      <w:r w:rsidRPr="00AB5C58">
        <w:rPr>
          <w:rFonts w:ascii="Times New Roman" w:hAnsi="Times New Roman" w:cs="Times New Roman"/>
          <w:sz w:val="28"/>
          <w:szCs w:val="28"/>
          <w:lang w:val="uk-UA"/>
        </w:rPr>
        <w:t>обтяжувачів</w:t>
      </w:r>
      <w:proofErr w:type="spellEnd"/>
      <w:r w:rsidRPr="00AB5C58">
        <w:rPr>
          <w:rFonts w:ascii="Times New Roman" w:hAnsi="Times New Roman" w:cs="Times New Roman"/>
          <w:sz w:val="28"/>
          <w:szCs w:val="28"/>
          <w:lang w:val="uk-UA"/>
        </w:rPr>
        <w:t>, на користь яких встановлено зареєстроване обтяження, які підлягають задоволенню з вартості предмета забезпечувального обтяження;</w:t>
      </w:r>
    </w:p>
    <w:p w14:paraId="2B5554F3"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6) початкова ціна предмета забезпечувального обтяження для його подальшої реалізації на публічних торгах у порядку виконавчого провадження.</w:t>
      </w:r>
    </w:p>
    <w:p w14:paraId="03A8B05E"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Якщо інше не передбачено рішенням суду, реалізація предмета забезпечувального обтяження проводиться шляхом його продажу на публічних торгах у порядку, встановленому законом.</w:t>
      </w:r>
    </w:p>
    <w:p w14:paraId="2848B317"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Боржник вправі до дня продажу предмета забезпечувального обтяження на публічних торгах повністю виконати забезпечену обтяженням вимогу </w:t>
      </w:r>
      <w:proofErr w:type="spellStart"/>
      <w:r w:rsidRPr="00AB5C58">
        <w:rPr>
          <w:rFonts w:ascii="Times New Roman" w:hAnsi="Times New Roman" w:cs="Times New Roman"/>
          <w:sz w:val="28"/>
          <w:szCs w:val="28"/>
          <w:lang w:val="uk-UA"/>
        </w:rPr>
        <w:t>обтяжувача</w:t>
      </w:r>
      <w:proofErr w:type="spellEnd"/>
      <w:r w:rsidRPr="00AB5C58">
        <w:rPr>
          <w:rFonts w:ascii="Times New Roman" w:hAnsi="Times New Roman" w:cs="Times New Roman"/>
          <w:sz w:val="28"/>
          <w:szCs w:val="28"/>
          <w:lang w:val="uk-UA"/>
        </w:rPr>
        <w:t xml:space="preserve"> разом з відшкодуванням витрат, понесених об-</w:t>
      </w:r>
      <w:proofErr w:type="spellStart"/>
      <w:r w:rsidRPr="00AB5C58">
        <w:rPr>
          <w:rFonts w:ascii="Times New Roman" w:hAnsi="Times New Roman" w:cs="Times New Roman"/>
          <w:sz w:val="28"/>
          <w:szCs w:val="28"/>
          <w:lang w:val="uk-UA"/>
        </w:rPr>
        <w:t>тяжувачем</w:t>
      </w:r>
      <w:proofErr w:type="spellEnd"/>
      <w:r w:rsidRPr="00AB5C58">
        <w:rPr>
          <w:rFonts w:ascii="Times New Roman" w:hAnsi="Times New Roman" w:cs="Times New Roman"/>
          <w:sz w:val="28"/>
          <w:szCs w:val="28"/>
          <w:lang w:val="uk-UA"/>
        </w:rPr>
        <w:t xml:space="preserve"> у зв'язку з пред'явленням вимоги і підготовкою до проведення публічних торгів. Таке виконання є підставою для припинення реалізації предмета забезпечувального обтяження на публічних торгах.</w:t>
      </w:r>
    </w:p>
    <w:p w14:paraId="33391138"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Ст. 26 цього закону визначає позасудові способи звернення стягнення на предмет забезпечувального обтяження. А саме, </w:t>
      </w:r>
      <w:proofErr w:type="spellStart"/>
      <w:r w:rsidRPr="00AB5C58">
        <w:rPr>
          <w:rFonts w:ascii="Times New Roman" w:hAnsi="Times New Roman" w:cs="Times New Roman"/>
          <w:sz w:val="28"/>
          <w:szCs w:val="28"/>
          <w:lang w:val="uk-UA"/>
        </w:rPr>
        <w:t>обтяжувач</w:t>
      </w:r>
      <w:proofErr w:type="spellEnd"/>
      <w:r w:rsidRPr="00AB5C58">
        <w:rPr>
          <w:rFonts w:ascii="Times New Roman" w:hAnsi="Times New Roman" w:cs="Times New Roman"/>
          <w:sz w:val="28"/>
          <w:szCs w:val="28"/>
          <w:lang w:val="uk-UA"/>
        </w:rPr>
        <w:t xml:space="preserve"> має право на </w:t>
      </w:r>
      <w:r w:rsidRPr="00AB5C58">
        <w:rPr>
          <w:rFonts w:ascii="Times New Roman" w:hAnsi="Times New Roman" w:cs="Times New Roman"/>
          <w:sz w:val="28"/>
          <w:szCs w:val="28"/>
          <w:lang w:val="uk-UA"/>
        </w:rPr>
        <w:lastRenderedPageBreak/>
        <w:t>власний розсуд обрати один із таких позасудових способів звернення стягнення на предмет забезпечувального обтяження:</w:t>
      </w:r>
    </w:p>
    <w:p w14:paraId="20CB0237"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1) передача рухомого майна, що є предметом забезпечувального обтяження, у власність </w:t>
      </w:r>
      <w:proofErr w:type="spellStart"/>
      <w:r w:rsidRPr="00AB5C58">
        <w:rPr>
          <w:rFonts w:ascii="Times New Roman" w:hAnsi="Times New Roman" w:cs="Times New Roman"/>
          <w:sz w:val="28"/>
          <w:szCs w:val="28"/>
          <w:lang w:val="uk-UA"/>
        </w:rPr>
        <w:t>обтяжувача</w:t>
      </w:r>
      <w:proofErr w:type="spellEnd"/>
      <w:r w:rsidRPr="00AB5C58">
        <w:rPr>
          <w:rFonts w:ascii="Times New Roman" w:hAnsi="Times New Roman" w:cs="Times New Roman"/>
          <w:sz w:val="28"/>
          <w:szCs w:val="28"/>
          <w:lang w:val="uk-UA"/>
        </w:rPr>
        <w:t xml:space="preserve"> в рахунок виконання забезпеченого обтяженням зобов'язання в порядку, встановленому цим Законом;</w:t>
      </w:r>
    </w:p>
    <w:p w14:paraId="2720B93F"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2) продаж </w:t>
      </w:r>
      <w:proofErr w:type="spellStart"/>
      <w:r w:rsidRPr="00AB5C58">
        <w:rPr>
          <w:rFonts w:ascii="Times New Roman" w:hAnsi="Times New Roman" w:cs="Times New Roman"/>
          <w:sz w:val="28"/>
          <w:szCs w:val="28"/>
          <w:lang w:val="uk-UA"/>
        </w:rPr>
        <w:t>обтяжувачем</w:t>
      </w:r>
      <w:proofErr w:type="spellEnd"/>
      <w:r w:rsidRPr="00AB5C58">
        <w:rPr>
          <w:rFonts w:ascii="Times New Roman" w:hAnsi="Times New Roman" w:cs="Times New Roman"/>
          <w:sz w:val="28"/>
          <w:szCs w:val="28"/>
          <w:lang w:val="uk-UA"/>
        </w:rPr>
        <w:t xml:space="preserve"> предмета забезпечувального обтяження шляхом укладення договору купівлі-продажу з іншою особою-покупцем або на публічних торгах;</w:t>
      </w:r>
    </w:p>
    <w:p w14:paraId="2D6F6162"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3) відступлення </w:t>
      </w:r>
      <w:proofErr w:type="spellStart"/>
      <w:r w:rsidRPr="00AB5C58">
        <w:rPr>
          <w:rFonts w:ascii="Times New Roman" w:hAnsi="Times New Roman" w:cs="Times New Roman"/>
          <w:sz w:val="28"/>
          <w:szCs w:val="28"/>
          <w:lang w:val="uk-UA"/>
        </w:rPr>
        <w:t>обтяжувачу</w:t>
      </w:r>
      <w:proofErr w:type="spellEnd"/>
      <w:r w:rsidRPr="00AB5C58">
        <w:rPr>
          <w:rFonts w:ascii="Times New Roman" w:hAnsi="Times New Roman" w:cs="Times New Roman"/>
          <w:sz w:val="28"/>
          <w:szCs w:val="28"/>
          <w:lang w:val="uk-UA"/>
        </w:rPr>
        <w:t xml:space="preserve"> права задоволення забезпеченої обтяженням вимоги у разі, якщо предметом забезпечувального обтяження є право грошової вимоги;</w:t>
      </w:r>
    </w:p>
    <w:p w14:paraId="24F7A89F"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4) переказ </w:t>
      </w:r>
      <w:proofErr w:type="spellStart"/>
      <w:r w:rsidRPr="00AB5C58">
        <w:rPr>
          <w:rFonts w:ascii="Times New Roman" w:hAnsi="Times New Roman" w:cs="Times New Roman"/>
          <w:sz w:val="28"/>
          <w:szCs w:val="28"/>
          <w:lang w:val="uk-UA"/>
        </w:rPr>
        <w:t>обтяжувачу</w:t>
      </w:r>
      <w:proofErr w:type="spellEnd"/>
      <w:r w:rsidRPr="00AB5C58">
        <w:rPr>
          <w:rFonts w:ascii="Times New Roman" w:hAnsi="Times New Roman" w:cs="Times New Roman"/>
          <w:sz w:val="28"/>
          <w:szCs w:val="28"/>
          <w:lang w:val="uk-UA"/>
        </w:rPr>
        <w:t xml:space="preserve"> відповідної грошової суми, у тому числі в порядку договірного списання, у разі, якщо предметом забезпечувального обтяження є гроші або цінні папери.</w:t>
      </w:r>
    </w:p>
    <w:p w14:paraId="4C0CA232"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У разі звернення стягнення на рухоме майно, яке є предметом декількох обтяжень, переважне право на проведення процедури звернення стягнення належить </w:t>
      </w:r>
      <w:proofErr w:type="spellStart"/>
      <w:r w:rsidRPr="00AB5C58">
        <w:rPr>
          <w:rFonts w:ascii="Times New Roman" w:hAnsi="Times New Roman" w:cs="Times New Roman"/>
          <w:sz w:val="28"/>
          <w:szCs w:val="28"/>
          <w:lang w:val="uk-UA"/>
        </w:rPr>
        <w:t>обтяжувану</w:t>
      </w:r>
      <w:proofErr w:type="spellEnd"/>
      <w:r w:rsidRPr="00AB5C58">
        <w:rPr>
          <w:rFonts w:ascii="Times New Roman" w:hAnsi="Times New Roman" w:cs="Times New Roman"/>
          <w:sz w:val="28"/>
          <w:szCs w:val="28"/>
          <w:lang w:val="uk-UA"/>
        </w:rPr>
        <w:t xml:space="preserve"> з вищим пріоритетом. Якщо процедура звернення стягнення </w:t>
      </w:r>
      <w:proofErr w:type="spellStart"/>
      <w:r w:rsidRPr="00AB5C58">
        <w:rPr>
          <w:rFonts w:ascii="Times New Roman" w:hAnsi="Times New Roman" w:cs="Times New Roman"/>
          <w:sz w:val="28"/>
          <w:szCs w:val="28"/>
          <w:lang w:val="uk-UA"/>
        </w:rPr>
        <w:t>ініціюється</w:t>
      </w:r>
      <w:proofErr w:type="spellEnd"/>
      <w:r w:rsidRPr="00AB5C58">
        <w:rPr>
          <w:rFonts w:ascii="Times New Roman" w:hAnsi="Times New Roman" w:cs="Times New Roman"/>
          <w:sz w:val="28"/>
          <w:szCs w:val="28"/>
          <w:lang w:val="uk-UA"/>
        </w:rPr>
        <w:t xml:space="preserve"> </w:t>
      </w:r>
      <w:proofErr w:type="spellStart"/>
      <w:r w:rsidRPr="00AB5C58">
        <w:rPr>
          <w:rFonts w:ascii="Times New Roman" w:hAnsi="Times New Roman" w:cs="Times New Roman"/>
          <w:sz w:val="28"/>
          <w:szCs w:val="28"/>
          <w:lang w:val="uk-UA"/>
        </w:rPr>
        <w:t>обтяжуванем</w:t>
      </w:r>
      <w:proofErr w:type="spellEnd"/>
      <w:r w:rsidRPr="00AB5C58">
        <w:rPr>
          <w:rFonts w:ascii="Times New Roman" w:hAnsi="Times New Roman" w:cs="Times New Roman"/>
          <w:sz w:val="28"/>
          <w:szCs w:val="28"/>
          <w:lang w:val="uk-UA"/>
        </w:rPr>
        <w:t xml:space="preserve"> з </w:t>
      </w:r>
      <w:proofErr w:type="spellStart"/>
      <w:r w:rsidRPr="00AB5C58">
        <w:rPr>
          <w:rFonts w:ascii="Times New Roman" w:hAnsi="Times New Roman" w:cs="Times New Roman"/>
          <w:sz w:val="28"/>
          <w:szCs w:val="28"/>
          <w:lang w:val="uk-UA"/>
        </w:rPr>
        <w:t>нижним</w:t>
      </w:r>
      <w:proofErr w:type="spellEnd"/>
      <w:r w:rsidRPr="00AB5C58">
        <w:rPr>
          <w:rFonts w:ascii="Times New Roman" w:hAnsi="Times New Roman" w:cs="Times New Roman"/>
          <w:sz w:val="28"/>
          <w:szCs w:val="28"/>
          <w:lang w:val="uk-UA"/>
        </w:rPr>
        <w:t xml:space="preserve"> пріоритетом, </w:t>
      </w:r>
      <w:proofErr w:type="spellStart"/>
      <w:r w:rsidRPr="00AB5C58">
        <w:rPr>
          <w:rFonts w:ascii="Times New Roman" w:hAnsi="Times New Roman" w:cs="Times New Roman"/>
          <w:sz w:val="28"/>
          <w:szCs w:val="28"/>
          <w:lang w:val="uk-UA"/>
        </w:rPr>
        <w:t>обтяжуван</w:t>
      </w:r>
      <w:proofErr w:type="spellEnd"/>
      <w:r w:rsidRPr="00AB5C58">
        <w:rPr>
          <w:rFonts w:ascii="Times New Roman" w:hAnsi="Times New Roman" w:cs="Times New Roman"/>
          <w:sz w:val="28"/>
          <w:szCs w:val="28"/>
          <w:lang w:val="uk-UA"/>
        </w:rPr>
        <w:t xml:space="preserve"> з вищим пріоритетом вправі протягом 30 днів з дня її ініціювання на підставі письмової вимоги припинити таке звернення стягнення </w:t>
      </w:r>
      <w:proofErr w:type="spellStart"/>
      <w:r w:rsidRPr="00AB5C58">
        <w:rPr>
          <w:rFonts w:ascii="Times New Roman" w:hAnsi="Times New Roman" w:cs="Times New Roman"/>
          <w:sz w:val="28"/>
          <w:szCs w:val="28"/>
          <w:lang w:val="uk-UA"/>
        </w:rPr>
        <w:t>обтяжуванем</w:t>
      </w:r>
      <w:proofErr w:type="spellEnd"/>
      <w:r w:rsidRPr="00AB5C58">
        <w:rPr>
          <w:rFonts w:ascii="Times New Roman" w:hAnsi="Times New Roman" w:cs="Times New Roman"/>
          <w:sz w:val="28"/>
          <w:szCs w:val="28"/>
          <w:lang w:val="uk-UA"/>
        </w:rPr>
        <w:t xml:space="preserve"> з </w:t>
      </w:r>
      <w:proofErr w:type="spellStart"/>
      <w:r w:rsidRPr="00AB5C58">
        <w:rPr>
          <w:rFonts w:ascii="Times New Roman" w:hAnsi="Times New Roman" w:cs="Times New Roman"/>
          <w:sz w:val="28"/>
          <w:szCs w:val="28"/>
          <w:lang w:val="uk-UA"/>
        </w:rPr>
        <w:t>нижним</w:t>
      </w:r>
      <w:proofErr w:type="spellEnd"/>
      <w:r w:rsidRPr="00AB5C58">
        <w:rPr>
          <w:rFonts w:ascii="Times New Roman" w:hAnsi="Times New Roman" w:cs="Times New Roman"/>
          <w:sz w:val="28"/>
          <w:szCs w:val="28"/>
          <w:lang w:val="uk-UA"/>
        </w:rPr>
        <w:t xml:space="preserve"> пріоритетом та </w:t>
      </w:r>
      <w:proofErr w:type="spellStart"/>
      <w:r w:rsidRPr="00AB5C58">
        <w:rPr>
          <w:rFonts w:ascii="Times New Roman" w:hAnsi="Times New Roman" w:cs="Times New Roman"/>
          <w:sz w:val="28"/>
          <w:szCs w:val="28"/>
          <w:lang w:val="uk-UA"/>
        </w:rPr>
        <w:t>розпонати</w:t>
      </w:r>
      <w:proofErr w:type="spellEnd"/>
      <w:r w:rsidRPr="00AB5C58">
        <w:rPr>
          <w:rFonts w:ascii="Times New Roman" w:hAnsi="Times New Roman" w:cs="Times New Roman"/>
          <w:sz w:val="28"/>
          <w:szCs w:val="28"/>
          <w:lang w:val="uk-UA"/>
        </w:rPr>
        <w:t xml:space="preserve"> власну процедуру звернення стягнення.</w:t>
      </w:r>
    </w:p>
    <w:p w14:paraId="63B37BCE"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p>
    <w:p w14:paraId="77A17C47" w14:textId="77777777" w:rsidR="00AB5C58" w:rsidRPr="00AB5C58" w:rsidRDefault="00AB5C58" w:rsidP="00AB5C58">
      <w:pPr>
        <w:spacing w:after="0" w:line="360" w:lineRule="auto"/>
        <w:ind w:firstLine="720"/>
        <w:jc w:val="both"/>
        <w:rPr>
          <w:rFonts w:ascii="Times New Roman" w:hAnsi="Times New Roman" w:cs="Times New Roman"/>
          <w:b/>
          <w:bCs/>
          <w:sz w:val="28"/>
          <w:szCs w:val="28"/>
          <w:lang w:val="uk-UA"/>
        </w:rPr>
      </w:pPr>
      <w:r w:rsidRPr="00AB5C58">
        <w:rPr>
          <w:rFonts w:ascii="Times New Roman" w:hAnsi="Times New Roman" w:cs="Times New Roman"/>
          <w:b/>
          <w:bCs/>
          <w:sz w:val="28"/>
          <w:szCs w:val="28"/>
          <w:lang w:val="uk-UA"/>
        </w:rPr>
        <w:t>Вирішення справ господарським судом</w:t>
      </w:r>
    </w:p>
    <w:p w14:paraId="0929A5F5"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Підприємства, установи, організації, інші юридичні особи (у тому числі іноземні), громадяни, які здійснюють підприємницьку діяльність без створення юридичної особи і в установленому порядку набули статусу суб'єкта підприємницької діяльності, мають право звертатися до господарського суду згідно з установленою </w:t>
      </w:r>
      <w:proofErr w:type="spellStart"/>
      <w:r w:rsidRPr="00AB5C58">
        <w:rPr>
          <w:rFonts w:ascii="Times New Roman" w:hAnsi="Times New Roman" w:cs="Times New Roman"/>
          <w:sz w:val="28"/>
          <w:szCs w:val="28"/>
          <w:lang w:val="uk-UA"/>
        </w:rPr>
        <w:t>підвідомністю</w:t>
      </w:r>
      <w:proofErr w:type="spellEnd"/>
      <w:r w:rsidRPr="00AB5C58">
        <w:rPr>
          <w:rFonts w:ascii="Times New Roman" w:hAnsi="Times New Roman" w:cs="Times New Roman"/>
          <w:sz w:val="28"/>
          <w:szCs w:val="28"/>
          <w:lang w:val="uk-UA"/>
        </w:rPr>
        <w:t xml:space="preserve"> господарських справ за захистом своїх порушених або оспорюваних прав і охоронюваних законом інтересів.</w:t>
      </w:r>
    </w:p>
    <w:p w14:paraId="5FE7719C"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lastRenderedPageBreak/>
        <w:t xml:space="preserve">У випадках, </w:t>
      </w:r>
      <w:proofErr w:type="spellStart"/>
      <w:r w:rsidRPr="00AB5C58">
        <w:rPr>
          <w:rFonts w:ascii="Times New Roman" w:hAnsi="Times New Roman" w:cs="Times New Roman"/>
          <w:sz w:val="28"/>
          <w:szCs w:val="28"/>
          <w:lang w:val="uk-UA"/>
        </w:rPr>
        <w:t>передбанених</w:t>
      </w:r>
      <w:proofErr w:type="spellEnd"/>
      <w:r w:rsidRPr="00AB5C58">
        <w:rPr>
          <w:rFonts w:ascii="Times New Roman" w:hAnsi="Times New Roman" w:cs="Times New Roman"/>
          <w:sz w:val="28"/>
          <w:szCs w:val="28"/>
          <w:lang w:val="uk-UA"/>
        </w:rPr>
        <w:t xml:space="preserve"> </w:t>
      </w:r>
      <w:proofErr w:type="spellStart"/>
      <w:r w:rsidRPr="00AB5C58">
        <w:rPr>
          <w:rFonts w:ascii="Times New Roman" w:hAnsi="Times New Roman" w:cs="Times New Roman"/>
          <w:sz w:val="28"/>
          <w:szCs w:val="28"/>
          <w:lang w:val="uk-UA"/>
        </w:rPr>
        <w:t>законодавними</w:t>
      </w:r>
      <w:proofErr w:type="spellEnd"/>
      <w:r w:rsidRPr="00AB5C58">
        <w:rPr>
          <w:rFonts w:ascii="Times New Roman" w:hAnsi="Times New Roman" w:cs="Times New Roman"/>
          <w:sz w:val="28"/>
          <w:szCs w:val="28"/>
          <w:lang w:val="uk-UA"/>
        </w:rPr>
        <w:t xml:space="preserve"> актами України, до господарського суду мають право також звертатися державні та інші органи, громадяни, що не є суб'єктами підприємницької діяльності.</w:t>
      </w:r>
    </w:p>
    <w:p w14:paraId="53A82BA3"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Правові засади здійснення діяльності господарськими судами </w:t>
      </w:r>
      <w:proofErr w:type="spellStart"/>
      <w:r w:rsidRPr="00AB5C58">
        <w:rPr>
          <w:rFonts w:ascii="Times New Roman" w:hAnsi="Times New Roman" w:cs="Times New Roman"/>
          <w:sz w:val="28"/>
          <w:szCs w:val="28"/>
          <w:lang w:val="uk-UA"/>
        </w:rPr>
        <w:t>визнанаються</w:t>
      </w:r>
      <w:proofErr w:type="spellEnd"/>
      <w:r w:rsidRPr="00AB5C58">
        <w:rPr>
          <w:rFonts w:ascii="Times New Roman" w:hAnsi="Times New Roman" w:cs="Times New Roman"/>
          <w:sz w:val="28"/>
          <w:szCs w:val="28"/>
          <w:lang w:val="uk-UA"/>
        </w:rPr>
        <w:t xml:space="preserve"> Законом України "Про судоустрій України" від 7 лютого 2002 р. та Господарським процесуальним кодексом від 6 листопада 1991 р.</w:t>
      </w:r>
    </w:p>
    <w:p w14:paraId="6EE9165B"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Систему господарських судів становлять місцеві господарські суди, якими є господарські суди Автономної Республіки Крим, областей, міст Києва та Севастополя, апеляційні господарські суди, які утворені в апеляційних округах відповідно до Указу Президента України від 11 липня 2001 р. № 511 "Про утворення апеляційних господарських судів та затвердження мережі господарських судів України", та Вищий господарський суд України.</w:t>
      </w:r>
    </w:p>
    <w:p w14:paraId="067806EB" w14:textId="1A0281B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Для в</w:t>
      </w:r>
      <w:proofErr w:type="spellStart"/>
      <w:r w:rsidRPr="00AB5C58">
        <w:rPr>
          <w:rFonts w:ascii="Times New Roman" w:hAnsi="Times New Roman" w:cs="Times New Roman"/>
          <w:sz w:val="28"/>
          <w:szCs w:val="28"/>
          <w:lang w:val="uk-UA"/>
        </w:rPr>
        <w:t>изнанення</w:t>
      </w:r>
      <w:proofErr w:type="spellEnd"/>
      <w:r w:rsidRPr="00AB5C58">
        <w:rPr>
          <w:rFonts w:ascii="Times New Roman" w:hAnsi="Times New Roman" w:cs="Times New Roman"/>
          <w:sz w:val="28"/>
          <w:szCs w:val="28"/>
          <w:lang w:val="uk-UA"/>
        </w:rPr>
        <w:t xml:space="preserve"> </w:t>
      </w:r>
      <w:proofErr w:type="spellStart"/>
      <w:r w:rsidRPr="00AB5C58">
        <w:rPr>
          <w:rFonts w:ascii="Times New Roman" w:hAnsi="Times New Roman" w:cs="Times New Roman"/>
          <w:sz w:val="28"/>
          <w:szCs w:val="28"/>
          <w:lang w:val="uk-UA"/>
        </w:rPr>
        <w:t>підвідомності</w:t>
      </w:r>
      <w:proofErr w:type="spellEnd"/>
      <w:r w:rsidRPr="00AB5C58">
        <w:rPr>
          <w:rFonts w:ascii="Times New Roman" w:hAnsi="Times New Roman" w:cs="Times New Roman"/>
          <w:sz w:val="28"/>
          <w:szCs w:val="28"/>
          <w:lang w:val="uk-UA"/>
        </w:rPr>
        <w:t xml:space="preserve"> та підсудності важливими є також Рекомендації президії Вищого господарського суду України "Про деякі питання </w:t>
      </w:r>
      <w:proofErr w:type="spellStart"/>
      <w:r w:rsidRPr="00AB5C58">
        <w:rPr>
          <w:rFonts w:ascii="Times New Roman" w:hAnsi="Times New Roman" w:cs="Times New Roman"/>
          <w:sz w:val="28"/>
          <w:szCs w:val="28"/>
          <w:lang w:val="uk-UA"/>
        </w:rPr>
        <w:t>підвідомності</w:t>
      </w:r>
      <w:proofErr w:type="spellEnd"/>
      <w:r w:rsidRPr="00AB5C58">
        <w:rPr>
          <w:rFonts w:ascii="Times New Roman" w:hAnsi="Times New Roman" w:cs="Times New Roman"/>
          <w:sz w:val="28"/>
          <w:szCs w:val="28"/>
          <w:lang w:val="uk-UA"/>
        </w:rPr>
        <w:t xml:space="preserve"> і підсудності справ господарським судам" від 27.06.2007 № 04-5/120, а також "Про практику застосування законодавства у розгляді справ, що виникають з корпоративних відносин (Рекомендації президії Вищого господарського суду України" від 28.12.2007</w:t>
      </w:r>
      <w:r>
        <w:rPr>
          <w:rFonts w:ascii="Times New Roman" w:hAnsi="Times New Roman" w:cs="Times New Roman"/>
          <w:sz w:val="28"/>
          <w:szCs w:val="28"/>
          <w:lang w:val="uk-UA"/>
        </w:rPr>
        <w:t xml:space="preserve"> </w:t>
      </w:r>
      <w:r w:rsidRPr="00AB5C58">
        <w:rPr>
          <w:rFonts w:ascii="Times New Roman" w:hAnsi="Times New Roman" w:cs="Times New Roman"/>
          <w:sz w:val="28"/>
          <w:szCs w:val="28"/>
          <w:lang w:val="uk-UA"/>
        </w:rPr>
        <w:t>№ 04-5/14).</w:t>
      </w:r>
    </w:p>
    <w:p w14:paraId="44749D90"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Третейський суд у спорах суб'єктів господарської діяльності. Порядок виконання судових рішень</w:t>
      </w:r>
    </w:p>
    <w:p w14:paraId="48CD73EE"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Якщо господарські суди належать до судової гілки влади і є державним органом, то в країні існують також спеціалізовані недержавні установи, які можуть за згодою сторін, між якими виникла суперечка, останню вирішити. Насамперед це третейські суди.</w:t>
      </w:r>
    </w:p>
    <w:p w14:paraId="53641C32"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Сьогодні в Україні діяльність третейських судів з розгляду господарських спорів між юридичними особами регулюється Законом України від 11 травня 2004 р. № 1701-ІУ "Про третейські суди" (далі - Закон № 1701-ІУ).</w:t>
      </w:r>
    </w:p>
    <w:p w14:paraId="3E5F19AC"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Практична реалізація питань третейського судочинства відображена в Узагальненні судової практики Верховного Суду України від 11.02.2009 р. </w:t>
      </w:r>
      <w:r w:rsidRPr="00AB5C58">
        <w:rPr>
          <w:rFonts w:ascii="Times New Roman" w:hAnsi="Times New Roman" w:cs="Times New Roman"/>
          <w:sz w:val="28"/>
          <w:szCs w:val="28"/>
          <w:lang w:val="uk-UA"/>
        </w:rPr>
        <w:lastRenderedPageBreak/>
        <w:t>"Практика застосування судами Закону України "Про третейські суди", в рекомендаціях президії Вищого господарського суду України від 11.04.2005 р. № 04-5/639 "Про деякі питання практики застосування господарськими судами Закону України "Про третейські суди", в інформаційному листі Вищого господарського суду України 02.04.2009 № 01-08/194 тощо. До того ж посилання на можливість вирішення господарських та цивільних спорів у третейському суді містяться в більш ніж тридцяти нормативно-правових актах України, серед яких Цивільний процесуальний кодекс України, Господарський процесуальний кодекс України, закони України "Про заставу", "Про зовнішньоекономічну діяльність" та ін.</w:t>
      </w:r>
    </w:p>
    <w:p w14:paraId="077A146B"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Проблеми, пов'язані з діяльністю третейських судів в Україні, є об'єктом численних дискусій, в яких обговорюються питання як теоретичного, так і практичного характеру. З одного боку, інститут третейського розгляду спорів, як і наявність інших альтернативних способів вирішення правових суперечок, - ознака розвинутого демократичного суспільства, та є досить ефективним і прогресивним, оскільки дає змогу особам уникнути деяких недоліків, притаманних державному судочинству. Він також сприяє зменшенню навантаження на суди. Цей інститут має багатовікову історію і поширений практично в усіх країнах світу.</w:t>
      </w:r>
    </w:p>
    <w:p w14:paraId="21C002A6"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З іншого боку, в Україні внаслідок недосконалості законодавчої бази впровадження і діяльність третейських судів не лише не дає позитивних результатів, але й призводить до виникнення значних ускладнень і проблем. Причому не можна стверджувати, що ці проблеми належать до сфери суто третейського розгляду справ. Оскільки питання виконання та оскарження рішення третейського суду нерозривно пов'язані з відповідним зверненням до державного суду, практично всі проблеми, пов'язані з третейським розглядом справ, стають актуальними і для судів. Крім того, до них додаються також проблеми, що виникають при здійсненні судами своїх власних функцій.</w:t>
      </w:r>
    </w:p>
    <w:p w14:paraId="4B8B3B91"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Відповідно до положень Закону від 11 травня 2004 р. № 1701-IV "Про третейські суди" (далі - Закон № 1701-IV) державними судами розглядається </w:t>
      </w:r>
      <w:r w:rsidRPr="00AB5C58">
        <w:rPr>
          <w:rFonts w:ascii="Times New Roman" w:hAnsi="Times New Roman" w:cs="Times New Roman"/>
          <w:sz w:val="28"/>
          <w:szCs w:val="28"/>
          <w:lang w:val="uk-UA"/>
        </w:rPr>
        <w:lastRenderedPageBreak/>
        <w:t>дві основні категорії справ, що безпосередньо пов'язані з діяльністю третейських судів: 1) справи про видачу виконавчого документа на рішення третейського суду; 2) справи про скасування рішення третейського суду. Процесуальним законодавством не регламентовано порядок розгляду таких справ, що, зокрема, призводить до неоднакової судової практики.</w:t>
      </w:r>
    </w:p>
    <w:p w14:paraId="3BA7CCAC"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Основна причина виникнення проблем у зазначеній сфері є недосконалість законодавства, що регламентує діяльність третейських судів та їх взаємодію із судами та іншими державними органами, насамперед Закону № 1701-IV. Справа в тому, що низка положень цього Закону внаслідок їх юридично-технічної недосконалості не узгоджується з положеннями інших законодавчих актів (зокрема з положеннями Цивільного процесуального кодексу України (далі - ЦПК) та Господарського процесуального кодексу України (далі - ГПК), що призводить до складних системних колізій, вирішувати які доводиться саме судам. Крім того, у чинному законодавстві з питань, пов'язаних з діяльністю третейських судів, наявна велика кількість прогалин, які на сьогодні вже виявлені завдяки напрацьованій практиці. Наявність колізій і прогалин неминуче призводить до неоднакової практики вирішення спорів, у першу чергу судами, що негативно позначається на рівні захисту прав осіб, а також створює ґрунт для численних зловживань.</w:t>
      </w:r>
    </w:p>
    <w:p w14:paraId="20F4858D"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Слід відзначити, що низку змін до чинного законодавства було </w:t>
      </w:r>
      <w:proofErr w:type="spellStart"/>
      <w:r w:rsidRPr="00AB5C58">
        <w:rPr>
          <w:rFonts w:ascii="Times New Roman" w:hAnsi="Times New Roman" w:cs="Times New Roman"/>
          <w:sz w:val="28"/>
          <w:szCs w:val="28"/>
          <w:lang w:val="uk-UA"/>
        </w:rPr>
        <w:t>внесено</w:t>
      </w:r>
      <w:proofErr w:type="spellEnd"/>
      <w:r w:rsidRPr="00AB5C58">
        <w:rPr>
          <w:rFonts w:ascii="Times New Roman" w:hAnsi="Times New Roman" w:cs="Times New Roman"/>
          <w:sz w:val="28"/>
          <w:szCs w:val="28"/>
          <w:lang w:val="uk-UA"/>
        </w:rPr>
        <w:t xml:space="preserve"> Законом від 5 березня 2009 р. № 1076-VI "Про внесення змін до деяких законодавчих актів України щодо діяльності третейських судів та виконання рішень третейських судів". Цим Законом, зокрема, вилучено деякі категорії справ з компетенції третейських судів, встановлено додаткові вимоги до третейської угоди, </w:t>
      </w:r>
      <w:proofErr w:type="spellStart"/>
      <w:r w:rsidRPr="00AB5C58">
        <w:rPr>
          <w:rFonts w:ascii="Times New Roman" w:hAnsi="Times New Roman" w:cs="Times New Roman"/>
          <w:sz w:val="28"/>
          <w:szCs w:val="28"/>
          <w:lang w:val="uk-UA"/>
        </w:rPr>
        <w:t>внесено</w:t>
      </w:r>
      <w:proofErr w:type="spellEnd"/>
      <w:r w:rsidRPr="00AB5C58">
        <w:rPr>
          <w:rFonts w:ascii="Times New Roman" w:hAnsi="Times New Roman" w:cs="Times New Roman"/>
          <w:sz w:val="28"/>
          <w:szCs w:val="28"/>
          <w:lang w:val="uk-UA"/>
        </w:rPr>
        <w:t xml:space="preserve"> зміни щодо правил визначення компетентного суду, врегульовано питання про </w:t>
      </w:r>
      <w:proofErr w:type="spellStart"/>
      <w:r w:rsidRPr="00AB5C58">
        <w:rPr>
          <w:rFonts w:ascii="Times New Roman" w:hAnsi="Times New Roman" w:cs="Times New Roman"/>
          <w:sz w:val="28"/>
          <w:szCs w:val="28"/>
          <w:lang w:val="uk-UA"/>
        </w:rPr>
        <w:t>преюдиційність</w:t>
      </w:r>
      <w:proofErr w:type="spellEnd"/>
      <w:r w:rsidRPr="00AB5C58">
        <w:rPr>
          <w:rFonts w:ascii="Times New Roman" w:hAnsi="Times New Roman" w:cs="Times New Roman"/>
          <w:sz w:val="28"/>
          <w:szCs w:val="28"/>
          <w:lang w:val="uk-UA"/>
        </w:rPr>
        <w:t xml:space="preserve"> рішення третейського суду, розширено переліки підстав для скасування рішення третейського суду та для відмови у видачі виконавчого документа на рішення третейського суду, а також вирішено питання про захист прав осіб, які не були стороною третейського розгляду, якщо третейський суд вирішив питання про їх права і </w:t>
      </w:r>
      <w:r w:rsidRPr="00AB5C58">
        <w:rPr>
          <w:rFonts w:ascii="Times New Roman" w:hAnsi="Times New Roman" w:cs="Times New Roman"/>
          <w:sz w:val="28"/>
          <w:szCs w:val="28"/>
          <w:lang w:val="uk-UA"/>
        </w:rPr>
        <w:lastRenderedPageBreak/>
        <w:t xml:space="preserve">обов'язки. Велику кількість проблем та зловживань породжує діяльність третейських судів при вирішенні конкретних спорів (арбітражів </w:t>
      </w:r>
      <w:proofErr w:type="spellStart"/>
      <w:r w:rsidRPr="00AB5C58">
        <w:rPr>
          <w:rFonts w:ascii="Times New Roman" w:hAnsi="Times New Roman" w:cs="Times New Roman"/>
          <w:sz w:val="28"/>
          <w:szCs w:val="28"/>
          <w:lang w:val="uk-UA"/>
        </w:rPr>
        <w:t>ad</w:t>
      </w:r>
      <w:proofErr w:type="spellEnd"/>
      <w:r w:rsidRPr="00AB5C58">
        <w:rPr>
          <w:rFonts w:ascii="Times New Roman" w:hAnsi="Times New Roman" w:cs="Times New Roman"/>
          <w:sz w:val="28"/>
          <w:szCs w:val="28"/>
          <w:lang w:val="uk-UA"/>
        </w:rPr>
        <w:t xml:space="preserve"> </w:t>
      </w:r>
      <w:proofErr w:type="spellStart"/>
      <w:r w:rsidRPr="00AB5C58">
        <w:rPr>
          <w:rFonts w:ascii="Times New Roman" w:hAnsi="Times New Roman" w:cs="Times New Roman"/>
          <w:sz w:val="28"/>
          <w:szCs w:val="28"/>
          <w:lang w:val="uk-UA"/>
        </w:rPr>
        <w:t>hoc</w:t>
      </w:r>
      <w:proofErr w:type="spellEnd"/>
      <w:r w:rsidRPr="00AB5C58">
        <w:rPr>
          <w:rFonts w:ascii="Times New Roman" w:hAnsi="Times New Roman" w:cs="Times New Roman"/>
          <w:sz w:val="28"/>
          <w:szCs w:val="28"/>
          <w:lang w:val="uk-UA"/>
        </w:rPr>
        <w:t>), що можуть утворюватися згідно з ч. 1 ст. 7 Закону № 1701-IV.</w:t>
      </w:r>
    </w:p>
    <w:p w14:paraId="1DBDCE33"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На відміну від постійно діючих третейських судів, для яких законом передбачено необхідність реєстрації (що автоматично означає наявність юридичної адреси, подання відомостей про особовий склад постійно діючого третейського суду, зміст його регламенту тощо), всі питання створення та діяльності суду </w:t>
      </w:r>
      <w:proofErr w:type="spellStart"/>
      <w:r w:rsidRPr="00AB5C58">
        <w:rPr>
          <w:rFonts w:ascii="Times New Roman" w:hAnsi="Times New Roman" w:cs="Times New Roman"/>
          <w:sz w:val="28"/>
          <w:szCs w:val="28"/>
          <w:lang w:val="uk-UA"/>
        </w:rPr>
        <w:t>ad</w:t>
      </w:r>
      <w:proofErr w:type="spellEnd"/>
      <w:r w:rsidRPr="00AB5C58">
        <w:rPr>
          <w:rFonts w:ascii="Times New Roman" w:hAnsi="Times New Roman" w:cs="Times New Roman"/>
          <w:sz w:val="28"/>
          <w:szCs w:val="28"/>
          <w:lang w:val="uk-UA"/>
        </w:rPr>
        <w:t xml:space="preserve"> </w:t>
      </w:r>
      <w:proofErr w:type="spellStart"/>
      <w:r w:rsidRPr="00AB5C58">
        <w:rPr>
          <w:rFonts w:ascii="Times New Roman" w:hAnsi="Times New Roman" w:cs="Times New Roman"/>
          <w:sz w:val="28"/>
          <w:szCs w:val="28"/>
          <w:lang w:val="uk-UA"/>
        </w:rPr>
        <w:t>hoc</w:t>
      </w:r>
      <w:proofErr w:type="spellEnd"/>
      <w:r w:rsidRPr="00AB5C58">
        <w:rPr>
          <w:rFonts w:ascii="Times New Roman" w:hAnsi="Times New Roman" w:cs="Times New Roman"/>
          <w:sz w:val="28"/>
          <w:szCs w:val="28"/>
          <w:lang w:val="uk-UA"/>
        </w:rPr>
        <w:t xml:space="preserve"> регламентуються виключно третейською угодою, до якої також не встановлено спеціальних вимог. Таким чином, суди </w:t>
      </w:r>
      <w:proofErr w:type="spellStart"/>
      <w:r w:rsidRPr="00AB5C58">
        <w:rPr>
          <w:rFonts w:ascii="Times New Roman" w:hAnsi="Times New Roman" w:cs="Times New Roman"/>
          <w:sz w:val="28"/>
          <w:szCs w:val="28"/>
          <w:lang w:val="uk-UA"/>
        </w:rPr>
        <w:t>ad</w:t>
      </w:r>
      <w:proofErr w:type="spellEnd"/>
      <w:r w:rsidRPr="00AB5C58">
        <w:rPr>
          <w:rFonts w:ascii="Times New Roman" w:hAnsi="Times New Roman" w:cs="Times New Roman"/>
          <w:sz w:val="28"/>
          <w:szCs w:val="28"/>
          <w:lang w:val="uk-UA"/>
        </w:rPr>
        <w:t xml:space="preserve"> </w:t>
      </w:r>
      <w:proofErr w:type="spellStart"/>
      <w:r w:rsidRPr="00AB5C58">
        <w:rPr>
          <w:rFonts w:ascii="Times New Roman" w:hAnsi="Times New Roman" w:cs="Times New Roman"/>
          <w:sz w:val="28"/>
          <w:szCs w:val="28"/>
          <w:lang w:val="uk-UA"/>
        </w:rPr>
        <w:t>hoc</w:t>
      </w:r>
      <w:proofErr w:type="spellEnd"/>
      <w:r w:rsidRPr="00AB5C58">
        <w:rPr>
          <w:rFonts w:ascii="Times New Roman" w:hAnsi="Times New Roman" w:cs="Times New Roman"/>
          <w:sz w:val="28"/>
          <w:szCs w:val="28"/>
          <w:lang w:val="uk-UA"/>
        </w:rPr>
        <w:t xml:space="preserve"> часто функціонують фактично поза межами ефективного правового регулювання їх діяльності, що закономірно призводить до зловживань.</w:t>
      </w:r>
    </w:p>
    <w:p w14:paraId="27F8FBDC"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Третейська угода є підставою для передачі спору на розгляд третейського суду, а в деяких випадках - і підставою для створення та діяльності такого суду. Таким чином, належність форми і змісту третейської угоди, наявність у ній всіх істотних умов, передбачених законом, є первинною та обов'язковою умовою правомірності третейського розгляду, а відтак - і третейського рішення.</w:t>
      </w:r>
    </w:p>
    <w:p w14:paraId="3CA7784B"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Вбачається, що розглядаючи будь-яке питання, пов'язане з діяльністю третейського суду, суду перш за все необхідно перевірити наявність укладеної сторонами належним чином третейської угоди, відповідність її форми та змісту встановленим вимогам. Відповідно до положень ст. 5 Закону № 1701-IV спір може бути переданий на розгляд третейського суду за наявності між сторонами третейської угоди, яка відповідає вимогам цього Закону. Однак слід наголосити на тому, що третейська угода є різновидом цивільно-правового правочину, тому вона має відповідати також вимогам, встановленим цивільним законодавством. Невідповідність третейської угоди вимогам цивільного законодавства дає підстави вважати таку третейську угоду нікчемною на підставі ст. 228 ЦК, згідно з ч. 1 якої правочин вважається таким, що порушує публічний порядок, якщо він був спрямований на порушення конституційних прав і свобод людини і громадянина, знищення, пошкодження </w:t>
      </w:r>
      <w:r w:rsidRPr="00AB5C58">
        <w:rPr>
          <w:rFonts w:ascii="Times New Roman" w:hAnsi="Times New Roman" w:cs="Times New Roman"/>
          <w:sz w:val="28"/>
          <w:szCs w:val="28"/>
          <w:lang w:val="uk-UA"/>
        </w:rPr>
        <w:lastRenderedPageBreak/>
        <w:t>майна фізичної або юридичної особи, держави, АР Крим, територіальної громади, незаконне заволодіння ним. Судам також слід звернути увагу на положення ст. 203 ЦК, якою встановлено загальні вимоги, додержання яких є необхідним для чинності правочину.</w:t>
      </w:r>
    </w:p>
    <w:p w14:paraId="5166AFA1"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Щодо обов'язковості виконання рішення третейського суду було зроблено висновок Конституційним Судом України у п. 4 Рішення від 10 січня 2008 р. № 1-РП/2008 (справа про завдання третейського суду), в якому зазначено, що відповідно до Закону № 1701-IV третейські суди приймають рішення тільки від свого імені (ст. 46 цього Закону), а самі ці рішення, ухвалені в межах чинного законодавства, є обов'язковими лише для сторін спорів.</w:t>
      </w:r>
    </w:p>
    <w:p w14:paraId="3F3A1865"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Відповідно до цих висновків Законом від 5 березня 2009 р. № 1076-VI "Про внесення змін до деяких законодавчих актів України щодо діяльності третейських судів та виконання рішень третейських судів" перелік підстав для відмови у видачі виконавчого документа на рішення третейського суду доповнено п. 9, згідно з яким підставою такої відмови є вирішення третейським судом питання про права і обов'язки осіб, які не брали участь у справі.</w:t>
      </w:r>
    </w:p>
    <w:p w14:paraId="0A3CABC6"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Відмова у видачі виконавчого документа на рішення третейського суду.</w:t>
      </w:r>
    </w:p>
    <w:p w14:paraId="2D7EE1D1"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Підстави відмови у видачі виконавчого документа встановлено ч. 6 ст. 56 Закону 1701-І/. Так, компетентний суд відмовляє в задоволенні заяви про видачу виконавчого документа, якщо:</w:t>
      </w:r>
    </w:p>
    <w:p w14:paraId="486B25E1"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1) на день прийняття рішення за заявою про видачу виконавчого документа рішення третейського суду скасовано компетентним судом;</w:t>
      </w:r>
    </w:p>
    <w:p w14:paraId="519910F6"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2) справа, з якої прийнято рішення третейського суду, не підвідомча третейському суду відповідно до закону;</w:t>
      </w:r>
    </w:p>
    <w:p w14:paraId="782CA09B"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3) </w:t>
      </w:r>
      <w:proofErr w:type="spellStart"/>
      <w:r w:rsidRPr="00AB5C58">
        <w:rPr>
          <w:rFonts w:ascii="Times New Roman" w:hAnsi="Times New Roman" w:cs="Times New Roman"/>
          <w:sz w:val="28"/>
          <w:szCs w:val="28"/>
          <w:lang w:val="uk-UA"/>
        </w:rPr>
        <w:t>пропущено</w:t>
      </w:r>
      <w:proofErr w:type="spellEnd"/>
      <w:r w:rsidRPr="00AB5C58">
        <w:rPr>
          <w:rFonts w:ascii="Times New Roman" w:hAnsi="Times New Roman" w:cs="Times New Roman"/>
          <w:sz w:val="28"/>
          <w:szCs w:val="28"/>
          <w:lang w:val="uk-UA"/>
        </w:rPr>
        <w:t xml:space="preserve"> встановлений цією </w:t>
      </w:r>
      <w:proofErr w:type="spellStart"/>
      <w:r w:rsidRPr="00AB5C58">
        <w:rPr>
          <w:rFonts w:ascii="Times New Roman" w:hAnsi="Times New Roman" w:cs="Times New Roman"/>
          <w:sz w:val="28"/>
          <w:szCs w:val="28"/>
          <w:lang w:val="uk-UA"/>
        </w:rPr>
        <w:t>статею</w:t>
      </w:r>
      <w:proofErr w:type="spellEnd"/>
      <w:r w:rsidRPr="00AB5C58">
        <w:rPr>
          <w:rFonts w:ascii="Times New Roman" w:hAnsi="Times New Roman" w:cs="Times New Roman"/>
          <w:sz w:val="28"/>
          <w:szCs w:val="28"/>
          <w:lang w:val="uk-UA"/>
        </w:rPr>
        <w:t xml:space="preserve"> строк для звернення за </w:t>
      </w:r>
      <w:proofErr w:type="spellStart"/>
      <w:r w:rsidRPr="00AB5C58">
        <w:rPr>
          <w:rFonts w:ascii="Times New Roman" w:hAnsi="Times New Roman" w:cs="Times New Roman"/>
          <w:sz w:val="28"/>
          <w:szCs w:val="28"/>
          <w:lang w:val="uk-UA"/>
        </w:rPr>
        <w:t>видачею</w:t>
      </w:r>
      <w:proofErr w:type="spellEnd"/>
      <w:r w:rsidRPr="00AB5C58">
        <w:rPr>
          <w:rFonts w:ascii="Times New Roman" w:hAnsi="Times New Roman" w:cs="Times New Roman"/>
          <w:sz w:val="28"/>
          <w:szCs w:val="28"/>
          <w:lang w:val="uk-UA"/>
        </w:rPr>
        <w:t xml:space="preserve"> виконавчого документа, а причини його пропуску не визнані судом поважними;</w:t>
      </w:r>
    </w:p>
    <w:p w14:paraId="631A4215"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4) рішення третейського суду прийнято у спорі, не передбаченому третейською угодою, або цим рішенням вирішені питання, які виходять за </w:t>
      </w:r>
      <w:r w:rsidRPr="00AB5C58">
        <w:rPr>
          <w:rFonts w:ascii="Times New Roman" w:hAnsi="Times New Roman" w:cs="Times New Roman"/>
          <w:sz w:val="28"/>
          <w:szCs w:val="28"/>
          <w:lang w:val="uk-UA"/>
        </w:rPr>
        <w:lastRenderedPageBreak/>
        <w:t>межі третейської угоди. Якщо рішенням третейського суду вирішені питання, які виходять за межі третейської угоди, то скасовано може бути лише ту частину рішення, що стосується питань, які виходять за межі третейської угоди;</w:t>
      </w:r>
    </w:p>
    <w:p w14:paraId="01660F80"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5) третейська угода визнана недійсною компетентним судом;</w:t>
      </w:r>
    </w:p>
    <w:p w14:paraId="436D5C3E"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6) склад третейського суду, яким прийнято рішення, не відповідав вимогам статей 16-19 цього Закону;</w:t>
      </w:r>
    </w:p>
    <w:p w14:paraId="55789FF3" w14:textId="1E12C478" w:rsidR="00AB5C58" w:rsidRPr="00AB5C58" w:rsidRDefault="00AB5C58" w:rsidP="00AB5C58">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Pr="00AB5C58">
        <w:rPr>
          <w:rFonts w:ascii="Times New Roman" w:hAnsi="Times New Roman" w:cs="Times New Roman"/>
          <w:sz w:val="28"/>
          <w:szCs w:val="28"/>
          <w:lang w:val="uk-UA"/>
        </w:rPr>
        <w:t>рішення третейського суду містить способи захисту прав та охоронюваних інтересів, які не передбачені законами України;</w:t>
      </w:r>
    </w:p>
    <w:p w14:paraId="1563645E"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8) постійно діючий третейський суд не надав на вимогу компетентного суду відповідну справу;</w:t>
      </w:r>
    </w:p>
    <w:p w14:paraId="210E28DE"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9) третейський суд вирішив питання про права і обов'язки осіб, які не брали участь у справі.</w:t>
      </w:r>
    </w:p>
    <w:p w14:paraId="37428166"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5 березня 2009 р. набув чинності Закон від № 1076Л/І "Про внесення змін до деяких законодавчих актів України щодо діяльності третейських судів та виконання рішень третейських судів", положеннями якого встановлено, що місцем проведення третейського розгляду справи у постійно діючому третейському суді є місцезнаходження цього третейського суду. Місце проведення третейського розгляду справи у третейському суді для вирішення конкретного спору визначається третейською угодою.</w:t>
      </w:r>
    </w:p>
    <w:p w14:paraId="0D6AFB1A"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Зі змісту ст. 51 Закону № 1701-ІУ (в системному аналізі зі статтями 2, 3 цього Закону і визначенням </w:t>
      </w:r>
      <w:proofErr w:type="spellStart"/>
      <w:r w:rsidRPr="00AB5C58">
        <w:rPr>
          <w:rFonts w:ascii="Times New Roman" w:hAnsi="Times New Roman" w:cs="Times New Roman"/>
          <w:sz w:val="28"/>
          <w:szCs w:val="28"/>
          <w:lang w:val="uk-UA"/>
        </w:rPr>
        <w:t>терміна</w:t>
      </w:r>
      <w:proofErr w:type="spellEnd"/>
      <w:r w:rsidRPr="00AB5C58">
        <w:rPr>
          <w:rFonts w:ascii="Times New Roman" w:hAnsi="Times New Roman" w:cs="Times New Roman"/>
          <w:sz w:val="28"/>
          <w:szCs w:val="28"/>
          <w:lang w:val="uk-UA"/>
        </w:rPr>
        <w:t xml:space="preserve"> "сторони третейського розгляду"), - питаннями, що виходять як за межі третейської угоди, так і за межі самого рішення третейського суду, слід вважати, зокрема, питання прав та обов'язків інших осіб, які не є сторонами, що передали спір на вирішення третейського суду, оскільки у межах рішення третейського суду можливо вирішувати лише питання, що стосуються виключно сторін третейського розгляду. Залучення до справи зацікавленої особи як третьої особи не надає такій особі прав сторони третейського розгляду.</w:t>
      </w:r>
    </w:p>
    <w:p w14:paraId="5C2FCE24"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p>
    <w:p w14:paraId="31040FAC"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lastRenderedPageBreak/>
        <w:t>Таким чином, рішенням третейського суду вирішені питання за вищевказаними межами, що є порушенням Закону № 1701-ІУ і безумовною підставою для скасування рішення третейського суду.</w:t>
      </w:r>
    </w:p>
    <w:p w14:paraId="608E840A"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Відповідно до п. 1 ст. 6 та 13 Конвенції про захист прав людини і основоположних свобод (далі - Конвенція) кожен при вирішенні питання щодо його цивільних прав та обов'язків має право на справедливий і відкритий розгляд упродовж розумного строку незалежним і безстороннім судом, створеним відповідно до закону.</w:t>
      </w:r>
    </w:p>
    <w:p w14:paraId="13F90BBA"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Кожен, чиї права і свободи, викладені в цій Конвенції, порушуються, має право на ефективний засіб правого захисту у відповідному національному органі, навіть якщо таке порушення було вчинене особами, які здійснювали свої офіційні повноваження.</w:t>
      </w:r>
    </w:p>
    <w:p w14:paraId="40A27862"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Право на судовий захист передбачається ст. 55 Конституції України, ст. 3 ЦПК, ст. 6 Кодексу адміністративного судочинства України.</w:t>
      </w:r>
    </w:p>
    <w:p w14:paraId="448E5E5F"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Відповідно до ст. 12 Господарського процесуального кодексу України третейські суди, разом з господарським судом, правомочні розглядати будь-які економічні спори, підвідомчі господарському суду, за винятком спорів про визнання недійсними актів органів державної влади, а також суперечок, що виникають під час укладання, зміни і виконання господарських договорів, пов'язаних із задоволенням державних потреб. Крім того, третейському суду не підвідомчі також справи про банкрутство, а також сімейні трудові спори.</w:t>
      </w:r>
    </w:p>
    <w:p w14:paraId="07A899CC"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Найвідомішими центрами з третейського розгляду внутрішньо-економічних спорів є Третейський суд при Київській третейській палаті, Міжрегіональний третейський суд України при Асоціації третейських судів України, Третейський суд при Київській торгово-промисловій палаті.</w:t>
      </w:r>
    </w:p>
    <w:p w14:paraId="09F59817"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До міжнародного комерційного арбітражу відповідно до Закону України "Про міжнародний комерційний арбітраж" від 24.02.1994 можуть за угодою сторін передаватися:</w:t>
      </w:r>
    </w:p>
    <w:p w14:paraId="603B6A0F"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 спори з договірних та інших цивільно-правових відносин, що виникають під час здійснення зовнішньоторговельних та інших видів </w:t>
      </w:r>
      <w:r w:rsidRPr="00AB5C58">
        <w:rPr>
          <w:rFonts w:ascii="Times New Roman" w:hAnsi="Times New Roman" w:cs="Times New Roman"/>
          <w:sz w:val="28"/>
          <w:szCs w:val="28"/>
          <w:lang w:val="uk-UA"/>
        </w:rPr>
        <w:lastRenderedPageBreak/>
        <w:t xml:space="preserve">міжнародних економічних </w:t>
      </w:r>
      <w:proofErr w:type="spellStart"/>
      <w:r w:rsidRPr="00AB5C58">
        <w:rPr>
          <w:rFonts w:ascii="Times New Roman" w:hAnsi="Times New Roman" w:cs="Times New Roman"/>
          <w:sz w:val="28"/>
          <w:szCs w:val="28"/>
          <w:lang w:val="uk-UA"/>
        </w:rPr>
        <w:t>зв'язків</w:t>
      </w:r>
      <w:proofErr w:type="spellEnd"/>
      <w:r w:rsidRPr="00AB5C58">
        <w:rPr>
          <w:rFonts w:ascii="Times New Roman" w:hAnsi="Times New Roman" w:cs="Times New Roman"/>
          <w:sz w:val="28"/>
          <w:szCs w:val="28"/>
          <w:lang w:val="uk-UA"/>
        </w:rPr>
        <w:t>, якщо комерційне підприємство хоча б однієї зі сторін знаходиться за кордоном,</w:t>
      </w:r>
    </w:p>
    <w:p w14:paraId="6260A780"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спори підприємств з іноземними інвестиціями і міжнародних об'єднань та організацій, створених на території України, між собою,</w:t>
      </w:r>
    </w:p>
    <w:p w14:paraId="3106C27A"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спори між їх учасниками, а також їх спори з іншими суб'єктами права України.</w:t>
      </w:r>
    </w:p>
    <w:p w14:paraId="6B5F8827"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В Україні постійно діючими арбітражними установами є Міжнародний комерційний арбітражний суд при Торгово-промисловій палаті України та Міжнародна морська комісія при Торгово-промисловій палаті України.</w:t>
      </w:r>
    </w:p>
    <w:p w14:paraId="0656FD56"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xml:space="preserve">Крім того, останнім часом в Україні все більше поширюються альтернативні способи розв'язання конфліктів. До таких способів відносять посередництво (медіація), </w:t>
      </w:r>
      <w:proofErr w:type="spellStart"/>
      <w:r w:rsidRPr="00AB5C58">
        <w:rPr>
          <w:rFonts w:ascii="Times New Roman" w:hAnsi="Times New Roman" w:cs="Times New Roman"/>
          <w:sz w:val="28"/>
          <w:szCs w:val="28"/>
          <w:lang w:val="uk-UA"/>
        </w:rPr>
        <w:t>фасилітацію</w:t>
      </w:r>
      <w:proofErr w:type="spellEnd"/>
      <w:r w:rsidRPr="00AB5C58">
        <w:rPr>
          <w:rFonts w:ascii="Times New Roman" w:hAnsi="Times New Roman" w:cs="Times New Roman"/>
          <w:sz w:val="28"/>
          <w:szCs w:val="28"/>
          <w:lang w:val="uk-UA"/>
        </w:rPr>
        <w:t>, міні-суди, приватний арбітраж та ін.</w:t>
      </w:r>
    </w:p>
    <w:p w14:paraId="375D158A"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Зрозуміло, що винесення рішення компетентним органом ще не є гарантією свідомого виконання свого обов'язку правопорушником. Саме з метою примусити виконувати свої обов'язки в Україні діє спеціалізований інститут - державна виконавча служба, правовий статус якої визначений відповідним Законом України "Про державну виконавчу службу" від 24 березня 1998 р.</w:t>
      </w:r>
    </w:p>
    <w:p w14:paraId="4C540661"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Державна виконавча служба входить до системи органів Міністерства юстиції України і здійснює виконання рішень судів та інших органів відповідно до законів України. Отже, у разі відмови порушника від добровільного виконання свого обов'язку, підтвердженого рішенням компетентного органу, суб'єкт господарювання повинен звернутися саме до виконавчої служби.</w:t>
      </w:r>
    </w:p>
    <w:p w14:paraId="7460A657"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Органами державної виконавчої служби є:</w:t>
      </w:r>
    </w:p>
    <w:p w14:paraId="653C53CF"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Департамент державної виконавчої служби Міністерства юстиції України;</w:t>
      </w:r>
    </w:p>
    <w:p w14:paraId="56681D0A"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 відділи державної виконавчої служби Головного управління юстиції Міністерства юстиції України в Автономній Республіці Крим, обласних, Київського та Севастопольського міських управлінь юстиції;</w:t>
      </w:r>
    </w:p>
    <w:p w14:paraId="732EF799"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lastRenderedPageBreak/>
        <w:t>- районні, міські (міст обласного значення), районні у містах відділи державної виконавчої служби відповідних управлінь юстиції.</w:t>
      </w:r>
    </w:p>
    <w:p w14:paraId="6BDDA928" w14:textId="77777777"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Базовим законодавчим актом, який визначає процедуру здійснення виконавчих дій, є Закон України "Про виконавче провадження" від 21 квітня 1999 р. Його положення деталізують норми Інструкції про проведення виконавчих дій, затвердженої наказом Міністерства юстиції № 74/5 від 15 грудня 1999 р.</w:t>
      </w:r>
    </w:p>
    <w:p w14:paraId="5CF07FE7" w14:textId="2ED18938" w:rsidR="00AB5C58" w:rsidRPr="00AB5C58" w:rsidRDefault="00AB5C58" w:rsidP="00AB5C58">
      <w:pPr>
        <w:spacing w:after="0" w:line="360" w:lineRule="auto"/>
        <w:ind w:firstLine="720"/>
        <w:jc w:val="both"/>
        <w:rPr>
          <w:rFonts w:ascii="Times New Roman" w:hAnsi="Times New Roman" w:cs="Times New Roman"/>
          <w:sz w:val="28"/>
          <w:szCs w:val="28"/>
          <w:lang w:val="uk-UA"/>
        </w:rPr>
      </w:pPr>
      <w:r w:rsidRPr="00AB5C58">
        <w:rPr>
          <w:rFonts w:ascii="Times New Roman" w:hAnsi="Times New Roman" w:cs="Times New Roman"/>
          <w:sz w:val="28"/>
          <w:szCs w:val="28"/>
          <w:lang w:val="uk-UA"/>
        </w:rPr>
        <w:t>Крім цього, особливі процедури визнання і виконання рішень іноземних судів на території України визначаються відповідним законом від 29 листопада 2001 р.</w:t>
      </w:r>
    </w:p>
    <w:sectPr w:rsidR="00AB5C58" w:rsidRPr="00AB5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72"/>
    <w:rsid w:val="00357772"/>
    <w:rsid w:val="00525A55"/>
    <w:rsid w:val="00AB5C5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6CA04"/>
  <w15:chartTrackingRefBased/>
  <w15:docId w15:val="{888D80E2-1D99-409D-A021-E43D4F14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4339</Words>
  <Characters>24734</Characters>
  <Application>Microsoft Office Word</Application>
  <DocSecurity>0</DocSecurity>
  <Lines>206</Lines>
  <Paragraphs>58</Paragraphs>
  <ScaleCrop>false</ScaleCrop>
  <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Кузьмин</dc:creator>
  <cp:keywords/>
  <dc:description/>
  <cp:lastModifiedBy>Дима Кузьмин</cp:lastModifiedBy>
  <cp:revision>2</cp:revision>
  <dcterms:created xsi:type="dcterms:W3CDTF">2021-01-28T22:26:00Z</dcterms:created>
  <dcterms:modified xsi:type="dcterms:W3CDTF">2021-01-28T22:33:00Z</dcterms:modified>
</cp:coreProperties>
</file>