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4E9A" w:rsidRPr="0024515A" w:rsidRDefault="00044E9A" w:rsidP="00044E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044E9A" w:rsidRPr="0027365D" w:rsidRDefault="0027365D" w:rsidP="0027365D">
      <w:pPr>
        <w:shd w:val="clear" w:color="auto" w:fill="FFFFFF"/>
        <w:jc w:val="both"/>
        <w:rPr>
          <w:b/>
          <w:iCs/>
          <w:caps/>
          <w:sz w:val="32"/>
          <w:szCs w:val="32"/>
          <w:lang w:val="uk-UA"/>
        </w:rPr>
      </w:pPr>
      <w:r>
        <w:rPr>
          <w:sz w:val="24"/>
          <w:szCs w:val="24"/>
          <w:lang w:val="uk-UA"/>
        </w:rPr>
        <w:t xml:space="preserve">ТЕМА:       </w:t>
      </w:r>
      <w:r w:rsidR="00044E9A" w:rsidRPr="0027365D">
        <w:rPr>
          <w:b/>
          <w:iCs/>
          <w:caps/>
          <w:sz w:val="32"/>
          <w:szCs w:val="32"/>
          <w:lang w:val="uk-UA"/>
        </w:rPr>
        <w:t>Облік грошових коштів та розрахунків</w:t>
      </w:r>
    </w:p>
    <w:p w:rsidR="00044E9A" w:rsidRPr="0024515A" w:rsidRDefault="00044E9A" w:rsidP="00044E9A">
      <w:pPr>
        <w:shd w:val="clear" w:color="auto" w:fill="FFFFFF"/>
        <w:jc w:val="both"/>
        <w:rPr>
          <w:b/>
          <w:sz w:val="32"/>
          <w:szCs w:val="32"/>
          <w:lang w:val="uk-UA"/>
        </w:rPr>
      </w:pPr>
    </w:p>
    <w:p w:rsidR="00044E9A" w:rsidRPr="0024515A" w:rsidRDefault="000641E0" w:rsidP="00044E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24515A">
        <w:rPr>
          <w:sz w:val="22"/>
          <w:szCs w:val="22"/>
          <w:lang w:val="uk-UA"/>
        </w:rPr>
        <w:t>Поняття грошових коштів та облік касових операцій.</w:t>
      </w:r>
    </w:p>
    <w:p w:rsidR="0027365D" w:rsidRDefault="000641E0" w:rsidP="0086366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27365D">
        <w:rPr>
          <w:sz w:val="22"/>
          <w:szCs w:val="22"/>
          <w:lang w:val="uk-UA"/>
        </w:rPr>
        <w:t xml:space="preserve">Облік банківських операцій в національній валюті. </w:t>
      </w:r>
    </w:p>
    <w:p w:rsidR="000641E0" w:rsidRPr="0024515A" w:rsidRDefault="00046CDE" w:rsidP="00044E9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24515A">
        <w:rPr>
          <w:sz w:val="22"/>
          <w:szCs w:val="22"/>
          <w:lang w:val="uk-UA"/>
        </w:rPr>
        <w:t>Облік розрахунків з підзвітними особами.</w:t>
      </w:r>
    </w:p>
    <w:p w:rsidR="00044E9A" w:rsidRPr="0024515A" w:rsidRDefault="00044E9A" w:rsidP="00044E9A">
      <w:pPr>
        <w:shd w:val="clear" w:color="auto" w:fill="FFFFFF"/>
        <w:jc w:val="both"/>
        <w:rPr>
          <w:sz w:val="22"/>
          <w:szCs w:val="22"/>
          <w:lang w:val="uk-UA"/>
        </w:rPr>
      </w:pPr>
    </w:p>
    <w:p w:rsidR="00470076" w:rsidRPr="0024515A" w:rsidRDefault="00470076" w:rsidP="004700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470076" w:rsidRPr="0024515A" w:rsidRDefault="00470076" w:rsidP="0047007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24515A">
        <w:rPr>
          <w:b/>
          <w:sz w:val="28"/>
          <w:szCs w:val="28"/>
          <w:lang w:val="uk-UA"/>
        </w:rPr>
        <w:t>Поняття грошових коштів та облік касових операцій</w:t>
      </w:r>
    </w:p>
    <w:p w:rsidR="00044E9A" w:rsidRPr="0024515A" w:rsidRDefault="00044E9A" w:rsidP="00044E9A">
      <w:pPr>
        <w:shd w:val="clear" w:color="auto" w:fill="FFFFFF"/>
        <w:jc w:val="both"/>
        <w:rPr>
          <w:sz w:val="22"/>
          <w:szCs w:val="22"/>
          <w:lang w:val="uk-UA"/>
        </w:rPr>
      </w:pPr>
    </w:p>
    <w:p w:rsidR="005B64BF" w:rsidRPr="0024515A" w:rsidRDefault="005B64BF" w:rsidP="00044E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Нормальну виробничу діял</w:t>
      </w:r>
      <w:r w:rsidR="00D415FD" w:rsidRPr="0024515A">
        <w:rPr>
          <w:color w:val="000000"/>
          <w:sz w:val="23"/>
          <w:szCs w:val="23"/>
          <w:lang w:val="uk-UA"/>
        </w:rPr>
        <w:t>ьність кожне підприємство може з</w:t>
      </w:r>
      <w:r w:rsidRPr="0024515A">
        <w:rPr>
          <w:color w:val="000000"/>
          <w:sz w:val="23"/>
          <w:szCs w:val="23"/>
          <w:lang w:val="uk-UA"/>
        </w:rPr>
        <w:t>дійснювати лише при постійних зв'язках з іншими підприєм</w:t>
      </w:r>
      <w:r w:rsidRPr="0024515A">
        <w:rPr>
          <w:color w:val="000000"/>
          <w:sz w:val="23"/>
          <w:szCs w:val="23"/>
          <w:lang w:val="uk-UA"/>
        </w:rPr>
        <w:softHyphen/>
        <w:t>ствами з допомогою грошових коштів.</w:t>
      </w:r>
    </w:p>
    <w:p w:rsidR="005B64BF" w:rsidRPr="0024515A" w:rsidRDefault="005B64BF" w:rsidP="00D415FD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Терміни, що використовуют</w:t>
      </w:r>
      <w:r w:rsidR="00D415FD" w:rsidRPr="0024515A">
        <w:rPr>
          <w:color w:val="000000"/>
          <w:sz w:val="23"/>
          <w:szCs w:val="23"/>
          <w:lang w:val="uk-UA"/>
        </w:rPr>
        <w:t>ься у цьому розділі мають таке зн</w:t>
      </w:r>
      <w:r w:rsidRPr="0024515A">
        <w:rPr>
          <w:color w:val="000000"/>
          <w:sz w:val="23"/>
          <w:szCs w:val="23"/>
          <w:lang w:val="uk-UA"/>
        </w:rPr>
        <w:t>ачення:</w:t>
      </w:r>
    </w:p>
    <w:p w:rsidR="005B64BF" w:rsidRPr="0024515A" w:rsidRDefault="005B64BF" w:rsidP="00470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D01796">
        <w:rPr>
          <w:b/>
          <w:bCs/>
          <w:i/>
          <w:iCs/>
          <w:color w:val="C00000"/>
          <w:sz w:val="23"/>
          <w:szCs w:val="23"/>
          <w:lang w:val="uk-UA"/>
        </w:rPr>
        <w:t xml:space="preserve">Грошові кошти </w:t>
      </w:r>
      <w:r w:rsidRPr="0024515A">
        <w:rPr>
          <w:i/>
          <w:iCs/>
          <w:color w:val="000000"/>
          <w:sz w:val="23"/>
          <w:szCs w:val="23"/>
          <w:lang w:val="uk-UA"/>
        </w:rPr>
        <w:t xml:space="preserve">— </w:t>
      </w:r>
      <w:r w:rsidRPr="0024515A">
        <w:rPr>
          <w:color w:val="000000"/>
          <w:sz w:val="23"/>
          <w:szCs w:val="23"/>
          <w:lang w:val="uk-UA"/>
        </w:rPr>
        <w:t>готівка, кошти на рахунках у банках та депозити до запитання.</w:t>
      </w:r>
    </w:p>
    <w:p w:rsidR="005B64BF" w:rsidRPr="0024515A" w:rsidRDefault="005B64BF" w:rsidP="00470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D01796">
        <w:rPr>
          <w:b/>
          <w:bCs/>
          <w:i/>
          <w:iCs/>
          <w:color w:val="C00000"/>
          <w:sz w:val="23"/>
          <w:szCs w:val="23"/>
          <w:lang w:val="uk-UA"/>
        </w:rPr>
        <w:t xml:space="preserve">Еквіваленти грошових коштів </w:t>
      </w:r>
      <w:r w:rsidR="00D415FD" w:rsidRPr="0024515A">
        <w:rPr>
          <w:color w:val="000000"/>
          <w:sz w:val="23"/>
          <w:szCs w:val="23"/>
          <w:lang w:val="uk-UA"/>
        </w:rPr>
        <w:t>— короткострокові високол</w:t>
      </w:r>
      <w:r w:rsidRPr="0024515A">
        <w:rPr>
          <w:color w:val="000000"/>
          <w:sz w:val="23"/>
          <w:szCs w:val="23"/>
          <w:lang w:val="uk-UA"/>
        </w:rPr>
        <w:t>іквідні фінансові інвестиції, які</w:t>
      </w:r>
      <w:r w:rsidR="00D415FD" w:rsidRPr="0024515A">
        <w:rPr>
          <w:color w:val="000000"/>
          <w:sz w:val="23"/>
          <w:szCs w:val="23"/>
          <w:lang w:val="uk-UA"/>
        </w:rPr>
        <w:t xml:space="preserve"> вільно конвертуються в певні с</w:t>
      </w:r>
      <w:r w:rsidRPr="0024515A">
        <w:rPr>
          <w:color w:val="000000"/>
          <w:sz w:val="23"/>
          <w:szCs w:val="23"/>
          <w:lang w:val="uk-UA"/>
        </w:rPr>
        <w:t>уми грошових коштів і які характеризуються незначним ризи</w:t>
      </w:r>
      <w:r w:rsidRPr="0024515A">
        <w:rPr>
          <w:color w:val="000000"/>
          <w:sz w:val="23"/>
          <w:szCs w:val="23"/>
          <w:lang w:val="uk-UA"/>
        </w:rPr>
        <w:softHyphen/>
        <w:t>ком зміни вартості.</w:t>
      </w:r>
    </w:p>
    <w:p w:rsidR="005B64BF" w:rsidRPr="0024515A" w:rsidRDefault="005B64BF" w:rsidP="00470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D01796">
        <w:rPr>
          <w:b/>
          <w:bCs/>
          <w:i/>
          <w:iCs/>
          <w:color w:val="C00000"/>
          <w:sz w:val="23"/>
          <w:szCs w:val="23"/>
          <w:lang w:val="uk-UA"/>
        </w:rPr>
        <w:t xml:space="preserve">Негрошові операції </w:t>
      </w:r>
      <w:r w:rsidRPr="0024515A">
        <w:rPr>
          <w:color w:val="000000"/>
          <w:sz w:val="23"/>
          <w:szCs w:val="23"/>
          <w:lang w:val="uk-UA"/>
        </w:rPr>
        <w:t>— операції, які не потребують викорис</w:t>
      </w:r>
      <w:r w:rsidRPr="0024515A">
        <w:rPr>
          <w:color w:val="000000"/>
          <w:sz w:val="23"/>
          <w:szCs w:val="23"/>
          <w:lang w:val="uk-UA"/>
        </w:rPr>
        <w:softHyphen/>
        <w:t>тання грошових коштів та їх еквівалентів.</w:t>
      </w:r>
    </w:p>
    <w:p w:rsidR="005B64BF" w:rsidRPr="0024515A" w:rsidRDefault="005B64BF" w:rsidP="00470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b/>
          <w:bCs/>
          <w:i/>
          <w:iCs/>
          <w:color w:val="000000"/>
          <w:sz w:val="23"/>
          <w:szCs w:val="23"/>
          <w:lang w:val="uk-UA"/>
        </w:rPr>
        <w:t xml:space="preserve">Рух грошових коштів </w:t>
      </w:r>
      <w:r w:rsidRPr="0024515A">
        <w:rPr>
          <w:color w:val="000000"/>
          <w:sz w:val="23"/>
          <w:szCs w:val="23"/>
          <w:lang w:val="uk-UA"/>
        </w:rPr>
        <w:t>— надходження і вибуття грошових коштів та їх еквівалентів.</w:t>
      </w:r>
    </w:p>
    <w:p w:rsidR="00D01796" w:rsidRDefault="00D01796" w:rsidP="00470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3"/>
          <w:szCs w:val="23"/>
          <w:lang w:val="uk-UA"/>
        </w:rPr>
      </w:pPr>
    </w:p>
    <w:p w:rsidR="00F62044" w:rsidRDefault="00F62044" w:rsidP="00470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D01796">
        <w:rPr>
          <w:b/>
          <w:bCs/>
          <w:color w:val="C00000"/>
          <w:sz w:val="23"/>
          <w:szCs w:val="23"/>
          <w:lang w:val="uk-UA"/>
        </w:rPr>
        <w:t>Готівка</w:t>
      </w:r>
      <w:r w:rsidRPr="0024515A">
        <w:rPr>
          <w:sz w:val="23"/>
          <w:szCs w:val="23"/>
          <w:lang w:val="uk-UA"/>
        </w:rPr>
        <w:t xml:space="preserve"> – це грошові знаки національної валюти України (банкноти і монети, у тому числі розмінні, обігові, пам'ятні банкноти та монети, які є платіжними засобами)</w:t>
      </w:r>
      <w:r w:rsidR="00D01796">
        <w:rPr>
          <w:sz w:val="23"/>
          <w:szCs w:val="23"/>
          <w:lang w:val="uk-UA"/>
        </w:rPr>
        <w:t>.</w:t>
      </w:r>
    </w:p>
    <w:p w:rsidR="00D01796" w:rsidRPr="0024515A" w:rsidRDefault="00D01796" w:rsidP="004700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</w:p>
    <w:p w:rsidR="00F62044" w:rsidRDefault="00F62044" w:rsidP="00714462">
      <w:pPr>
        <w:ind w:firstLine="708"/>
        <w:jc w:val="both"/>
        <w:rPr>
          <w:color w:val="000000"/>
          <w:sz w:val="23"/>
          <w:szCs w:val="23"/>
          <w:lang w:val="uk-UA"/>
        </w:rPr>
      </w:pPr>
      <w:r w:rsidRPr="00D01796">
        <w:rPr>
          <w:b/>
          <w:bCs/>
          <w:color w:val="C00000"/>
          <w:sz w:val="23"/>
          <w:szCs w:val="23"/>
          <w:lang w:val="uk-UA"/>
        </w:rPr>
        <w:t>Касові</w:t>
      </w:r>
      <w:r w:rsidR="00D01796">
        <w:rPr>
          <w:b/>
          <w:bCs/>
          <w:color w:val="C00000"/>
          <w:sz w:val="23"/>
          <w:szCs w:val="23"/>
          <w:lang w:val="uk-UA"/>
        </w:rPr>
        <w:t xml:space="preserve"> (готівкові)</w:t>
      </w:r>
      <w:r w:rsidRPr="00D01796">
        <w:rPr>
          <w:b/>
          <w:bCs/>
          <w:color w:val="C00000"/>
          <w:sz w:val="23"/>
          <w:szCs w:val="23"/>
          <w:lang w:val="uk-UA"/>
        </w:rPr>
        <w:t xml:space="preserve"> операції</w:t>
      </w:r>
      <w:r w:rsidRPr="00D01796">
        <w:rPr>
          <w:color w:val="C00000"/>
          <w:sz w:val="23"/>
          <w:szCs w:val="23"/>
          <w:lang w:val="uk-UA"/>
        </w:rPr>
        <w:t xml:space="preserve"> </w:t>
      </w:r>
      <w:r w:rsidRPr="0024515A">
        <w:rPr>
          <w:color w:val="000000"/>
          <w:sz w:val="23"/>
          <w:szCs w:val="23"/>
          <w:lang w:val="uk-UA"/>
        </w:rPr>
        <w:t>– це операції суб'єктів господарювання між собою та з фізичними особами, пов'язані з прийманням і видачею готівки під час проведення розрахунків через касу з відображенням цих операцій у відповідних книгах обліку.</w:t>
      </w:r>
    </w:p>
    <w:p w:rsidR="00D17555" w:rsidRPr="0024515A" w:rsidRDefault="00D17555" w:rsidP="00714462">
      <w:pPr>
        <w:ind w:firstLine="708"/>
        <w:jc w:val="both"/>
        <w:rPr>
          <w:color w:val="000000"/>
          <w:sz w:val="23"/>
          <w:szCs w:val="23"/>
          <w:lang w:val="uk-UA"/>
        </w:rPr>
      </w:pPr>
    </w:p>
    <w:p w:rsidR="00662067" w:rsidRPr="00662067" w:rsidRDefault="00F62044" w:rsidP="00662067">
      <w:pPr>
        <w:ind w:firstLine="708"/>
        <w:jc w:val="both"/>
        <w:rPr>
          <w:color w:val="000000"/>
          <w:sz w:val="23"/>
          <w:szCs w:val="23"/>
          <w:lang w:val="uk-UA"/>
        </w:rPr>
      </w:pPr>
      <w:r w:rsidRPr="00F62044">
        <w:rPr>
          <w:color w:val="000000"/>
          <w:sz w:val="23"/>
          <w:szCs w:val="23"/>
          <w:lang w:val="uk-UA"/>
        </w:rPr>
        <w:t xml:space="preserve">Підприємства (підприємці) мають право розраховуватися між собою та з фізичними особами готівкою. Але суми таких </w:t>
      </w:r>
      <w:r w:rsidRPr="00D17555">
        <w:rPr>
          <w:b/>
          <w:bCs/>
          <w:color w:val="000000"/>
          <w:sz w:val="23"/>
          <w:szCs w:val="23"/>
          <w:lang w:val="uk-UA"/>
        </w:rPr>
        <w:t>розрахунків протягом одного дня</w:t>
      </w:r>
      <w:r w:rsidRPr="00F62044">
        <w:rPr>
          <w:color w:val="000000"/>
          <w:sz w:val="23"/>
          <w:szCs w:val="23"/>
          <w:lang w:val="uk-UA"/>
        </w:rPr>
        <w:t xml:space="preserve"> за одним або кількома платіжними документами </w:t>
      </w:r>
      <w:r w:rsidRPr="00D17555">
        <w:rPr>
          <w:b/>
          <w:bCs/>
          <w:color w:val="0000CC"/>
          <w:sz w:val="23"/>
          <w:szCs w:val="23"/>
          <w:u w:val="single"/>
          <w:lang w:val="uk-UA"/>
        </w:rPr>
        <w:t>обмежені</w:t>
      </w:r>
      <w:r w:rsidR="00662067" w:rsidRPr="00D17555">
        <w:rPr>
          <w:color w:val="0000CC"/>
          <w:sz w:val="23"/>
          <w:szCs w:val="23"/>
          <w:u w:val="single"/>
          <w:lang w:val="uk-UA"/>
        </w:rPr>
        <w:t>:</w:t>
      </w:r>
      <w:r w:rsidR="00662067" w:rsidRPr="0024515A">
        <w:rPr>
          <w:color w:val="000000"/>
          <w:sz w:val="23"/>
          <w:szCs w:val="23"/>
          <w:lang w:val="uk-UA"/>
        </w:rPr>
        <w:t xml:space="preserve"> підприємства</w:t>
      </w:r>
      <w:r w:rsidR="00662067" w:rsidRPr="00662067">
        <w:rPr>
          <w:color w:val="000000"/>
          <w:sz w:val="23"/>
          <w:szCs w:val="23"/>
          <w:lang w:val="uk-UA"/>
        </w:rPr>
        <w:t xml:space="preserve"> мають право здійснювати розрахунки готівкою протягом одного дня за одним або кількома платіжними документами:</w:t>
      </w:r>
    </w:p>
    <w:p w:rsidR="00662067" w:rsidRPr="00662067" w:rsidRDefault="00662067" w:rsidP="00662067">
      <w:pPr>
        <w:ind w:firstLine="708"/>
        <w:jc w:val="both"/>
        <w:rPr>
          <w:color w:val="000000"/>
          <w:sz w:val="23"/>
          <w:szCs w:val="23"/>
          <w:lang w:val="uk-UA"/>
        </w:rPr>
      </w:pPr>
      <w:bookmarkStart w:id="0" w:name="n52"/>
      <w:bookmarkEnd w:id="0"/>
      <w:r w:rsidRPr="00662067">
        <w:rPr>
          <w:color w:val="000000"/>
          <w:sz w:val="23"/>
          <w:szCs w:val="23"/>
          <w:lang w:val="uk-UA"/>
        </w:rPr>
        <w:t xml:space="preserve">1) між собою </w:t>
      </w:r>
      <w:r w:rsidRPr="0024515A">
        <w:rPr>
          <w:color w:val="000000"/>
          <w:sz w:val="23"/>
          <w:szCs w:val="23"/>
          <w:lang w:val="uk-UA"/>
        </w:rPr>
        <w:t>–</w:t>
      </w:r>
      <w:r w:rsidRPr="00662067">
        <w:rPr>
          <w:color w:val="000000"/>
          <w:sz w:val="23"/>
          <w:szCs w:val="23"/>
          <w:lang w:val="uk-UA"/>
        </w:rPr>
        <w:t xml:space="preserve"> у розмірі до 10</w:t>
      </w:r>
      <w:r w:rsidR="00D01796">
        <w:rPr>
          <w:color w:val="000000"/>
          <w:sz w:val="23"/>
          <w:szCs w:val="23"/>
          <w:lang w:val="uk-UA"/>
        </w:rPr>
        <w:t xml:space="preserve"> </w:t>
      </w:r>
      <w:r w:rsidRPr="00662067">
        <w:rPr>
          <w:color w:val="000000"/>
          <w:sz w:val="23"/>
          <w:szCs w:val="23"/>
          <w:lang w:val="uk-UA"/>
        </w:rPr>
        <w:t>000 (десяти тисяч) гривень включно;</w:t>
      </w:r>
    </w:p>
    <w:p w:rsidR="00662067" w:rsidRPr="00662067" w:rsidRDefault="00662067" w:rsidP="00662067">
      <w:pPr>
        <w:ind w:firstLine="708"/>
        <w:jc w:val="both"/>
        <w:rPr>
          <w:color w:val="000000"/>
          <w:sz w:val="23"/>
          <w:szCs w:val="23"/>
          <w:lang w:val="uk-UA"/>
        </w:rPr>
      </w:pPr>
      <w:bookmarkStart w:id="1" w:name="n53"/>
      <w:bookmarkEnd w:id="1"/>
      <w:r w:rsidRPr="00662067">
        <w:rPr>
          <w:color w:val="000000"/>
          <w:sz w:val="23"/>
          <w:szCs w:val="23"/>
          <w:lang w:val="uk-UA"/>
        </w:rPr>
        <w:t xml:space="preserve">2) з фізичними особами </w:t>
      </w:r>
      <w:r w:rsidRPr="0024515A">
        <w:rPr>
          <w:color w:val="000000"/>
          <w:sz w:val="23"/>
          <w:szCs w:val="23"/>
          <w:lang w:val="uk-UA"/>
        </w:rPr>
        <w:t>–</w:t>
      </w:r>
      <w:r w:rsidRPr="00662067">
        <w:rPr>
          <w:color w:val="000000"/>
          <w:sz w:val="23"/>
          <w:szCs w:val="23"/>
          <w:lang w:val="uk-UA"/>
        </w:rPr>
        <w:t xml:space="preserve"> у розмірі до 50</w:t>
      </w:r>
      <w:r w:rsidR="00D01796">
        <w:rPr>
          <w:color w:val="000000"/>
          <w:sz w:val="23"/>
          <w:szCs w:val="23"/>
          <w:lang w:val="uk-UA"/>
        </w:rPr>
        <w:t xml:space="preserve"> </w:t>
      </w:r>
      <w:r w:rsidRPr="00662067">
        <w:rPr>
          <w:color w:val="000000"/>
          <w:sz w:val="23"/>
          <w:szCs w:val="23"/>
          <w:lang w:val="uk-UA"/>
        </w:rPr>
        <w:t>000 (п'ятдесяти тисяч) гривень включно.</w:t>
      </w:r>
    </w:p>
    <w:p w:rsidR="00D17555" w:rsidRDefault="00D17555" w:rsidP="00F62044">
      <w:pPr>
        <w:ind w:firstLine="708"/>
        <w:jc w:val="both"/>
        <w:rPr>
          <w:b/>
          <w:bCs/>
          <w:color w:val="000000"/>
          <w:sz w:val="23"/>
          <w:szCs w:val="23"/>
          <w:u w:val="single"/>
          <w:lang w:val="uk-UA"/>
        </w:rPr>
      </w:pPr>
    </w:p>
    <w:p w:rsidR="00662067" w:rsidRPr="0024515A" w:rsidRDefault="00662067" w:rsidP="00F62044">
      <w:pPr>
        <w:ind w:firstLine="708"/>
        <w:jc w:val="both"/>
        <w:rPr>
          <w:color w:val="000000"/>
          <w:sz w:val="23"/>
          <w:szCs w:val="23"/>
          <w:lang w:val="uk-UA"/>
        </w:rPr>
      </w:pPr>
      <w:r w:rsidRPr="00F62044">
        <w:rPr>
          <w:b/>
          <w:bCs/>
          <w:color w:val="000000"/>
          <w:sz w:val="23"/>
          <w:szCs w:val="23"/>
          <w:u w:val="single"/>
          <w:lang w:val="uk-UA"/>
        </w:rPr>
        <w:t>Не зважати на обмеження можна</w:t>
      </w:r>
      <w:r w:rsidRPr="00F62044">
        <w:rPr>
          <w:color w:val="000000"/>
          <w:sz w:val="23"/>
          <w:szCs w:val="23"/>
          <w:lang w:val="uk-UA"/>
        </w:rPr>
        <w:t>, розраховуючись із бюджетами і державними цільовими фондами, вносячи добровільні пожертви й надаючи благодійну допомогу, використовуючи кошти, видані на відрядження</w:t>
      </w:r>
      <w:r w:rsidRPr="0024515A">
        <w:rPr>
          <w:color w:val="000000"/>
          <w:sz w:val="23"/>
          <w:szCs w:val="23"/>
          <w:lang w:val="uk-UA"/>
        </w:rPr>
        <w:t>, для виплат, пов'язаних з оплатою праці</w:t>
      </w:r>
      <w:r w:rsidRPr="00F62044">
        <w:rPr>
          <w:color w:val="000000"/>
          <w:sz w:val="23"/>
          <w:szCs w:val="23"/>
          <w:lang w:val="uk-UA"/>
        </w:rPr>
        <w:t>.</w:t>
      </w:r>
    </w:p>
    <w:p w:rsidR="00F62044" w:rsidRPr="00F62044" w:rsidRDefault="00F62044" w:rsidP="00F62044">
      <w:pPr>
        <w:ind w:firstLine="708"/>
        <w:jc w:val="both"/>
        <w:rPr>
          <w:color w:val="000000"/>
          <w:sz w:val="23"/>
          <w:szCs w:val="23"/>
          <w:lang w:val="uk-UA"/>
        </w:rPr>
      </w:pPr>
      <w:r w:rsidRPr="00F62044">
        <w:rPr>
          <w:color w:val="000000"/>
          <w:sz w:val="23"/>
          <w:szCs w:val="23"/>
          <w:lang w:val="uk-UA"/>
        </w:rPr>
        <w:t xml:space="preserve"> Платежі понад встановлені граничні суми слід проводити через банки або інших надавачів платіжних послуг, які відповідають вимогам </w:t>
      </w:r>
      <w:r w:rsidRPr="00D17555">
        <w:rPr>
          <w:sz w:val="23"/>
          <w:szCs w:val="23"/>
          <w:lang w:val="uk-UA"/>
        </w:rPr>
        <w:t>Закону «Про платіжні послуги» від 30.06.2021 р. № 1591</w:t>
      </w:r>
      <w:r w:rsidRPr="00F62044">
        <w:rPr>
          <w:color w:val="000000"/>
          <w:sz w:val="23"/>
          <w:szCs w:val="23"/>
          <w:lang w:val="uk-UA"/>
        </w:rPr>
        <w:t xml:space="preserve"> (</w:t>
      </w:r>
      <w:r w:rsidRPr="00F62044">
        <w:rPr>
          <w:i/>
          <w:iCs/>
          <w:color w:val="000000"/>
          <w:sz w:val="23"/>
          <w:szCs w:val="23"/>
          <w:lang w:val="uk-UA"/>
        </w:rPr>
        <w:t xml:space="preserve">далі </w:t>
      </w:r>
      <w:r w:rsidRPr="00F62044">
        <w:rPr>
          <w:color w:val="000000"/>
          <w:sz w:val="23"/>
          <w:szCs w:val="23"/>
          <w:lang w:val="uk-UA"/>
        </w:rPr>
        <w:t xml:space="preserve">– </w:t>
      </w:r>
      <w:r w:rsidRPr="00F62044">
        <w:rPr>
          <w:b/>
          <w:bCs/>
          <w:color w:val="000000"/>
          <w:sz w:val="23"/>
          <w:szCs w:val="23"/>
          <w:lang w:val="uk-UA"/>
        </w:rPr>
        <w:t>Закон № 1591</w:t>
      </w:r>
      <w:r w:rsidRPr="00F62044">
        <w:rPr>
          <w:color w:val="000000"/>
          <w:sz w:val="23"/>
          <w:szCs w:val="23"/>
          <w:lang w:val="uk-UA"/>
        </w:rPr>
        <w:t>).  А саме — перераховувати кошти з поточного рахунку на поточний рахунок або вносити кошти до банку чи інших надавачів платіжних послуг для подальшого їхнього перерахування на поточні рахунки.</w:t>
      </w:r>
    </w:p>
    <w:p w:rsidR="0027365D" w:rsidRDefault="0027365D" w:rsidP="00F62044">
      <w:pPr>
        <w:ind w:firstLine="708"/>
        <w:jc w:val="both"/>
        <w:rPr>
          <w:b/>
          <w:bCs/>
          <w:color w:val="000000"/>
          <w:sz w:val="23"/>
          <w:szCs w:val="23"/>
          <w:u w:val="single"/>
          <w:lang w:val="uk-UA"/>
        </w:rPr>
      </w:pPr>
    </w:p>
    <w:p w:rsidR="00F62044" w:rsidRPr="00D17555" w:rsidRDefault="0027365D" w:rsidP="00F62044">
      <w:pPr>
        <w:ind w:firstLine="708"/>
        <w:jc w:val="both"/>
        <w:rPr>
          <w:i/>
          <w:iCs/>
          <w:color w:val="000000"/>
          <w:sz w:val="23"/>
          <w:szCs w:val="23"/>
          <w:lang w:val="uk-UA"/>
        </w:rPr>
      </w:pPr>
      <w:r w:rsidRPr="0027365D">
        <w:rPr>
          <w:b/>
          <w:bCs/>
          <w:color w:val="000000"/>
          <w:sz w:val="23"/>
          <w:szCs w:val="23"/>
          <w:lang w:val="uk-UA"/>
        </w:rPr>
        <w:sym w:font="Wingdings" w:char="F047"/>
      </w:r>
      <w:r>
        <w:rPr>
          <w:b/>
          <w:bCs/>
          <w:color w:val="000000"/>
          <w:sz w:val="23"/>
          <w:szCs w:val="23"/>
          <w:u w:val="single"/>
          <w:lang w:val="uk-UA"/>
        </w:rPr>
        <w:t xml:space="preserve"> </w:t>
      </w:r>
      <w:r w:rsidR="00F62044" w:rsidRPr="00F62044">
        <w:rPr>
          <w:b/>
          <w:bCs/>
          <w:color w:val="000000"/>
          <w:sz w:val="23"/>
          <w:szCs w:val="23"/>
          <w:u w:val="single"/>
          <w:lang w:val="uk-UA"/>
        </w:rPr>
        <w:t>Увага:</w:t>
      </w:r>
      <w:r w:rsidR="00F62044" w:rsidRPr="00F62044">
        <w:rPr>
          <w:color w:val="000000"/>
          <w:sz w:val="23"/>
          <w:szCs w:val="23"/>
          <w:lang w:val="uk-UA"/>
        </w:rPr>
        <w:t> </w:t>
      </w:r>
      <w:r w:rsidR="00F62044" w:rsidRPr="00D17555">
        <w:rPr>
          <w:i/>
          <w:iCs/>
          <w:color w:val="000000"/>
          <w:sz w:val="23"/>
          <w:szCs w:val="23"/>
          <w:lang w:val="uk-UA"/>
        </w:rPr>
        <w:t xml:space="preserve">кількість підприємств (ФОП) та </w:t>
      </w:r>
      <w:proofErr w:type="spellStart"/>
      <w:r w:rsidR="00F62044" w:rsidRPr="00D17555">
        <w:rPr>
          <w:i/>
          <w:iCs/>
          <w:color w:val="000000"/>
          <w:sz w:val="23"/>
          <w:szCs w:val="23"/>
          <w:lang w:val="uk-UA"/>
        </w:rPr>
        <w:t>фізосіб</w:t>
      </w:r>
      <w:proofErr w:type="spellEnd"/>
      <w:r w:rsidR="00F62044" w:rsidRPr="00D17555">
        <w:rPr>
          <w:i/>
          <w:iCs/>
          <w:color w:val="000000"/>
          <w:sz w:val="23"/>
          <w:szCs w:val="23"/>
          <w:lang w:val="uk-UA"/>
        </w:rPr>
        <w:t>, з якими проводять розрахунки протягом дня, не обмежується.</w:t>
      </w:r>
    </w:p>
    <w:p w:rsidR="0027365D" w:rsidRDefault="0027365D" w:rsidP="00F62044">
      <w:pPr>
        <w:ind w:firstLine="708"/>
        <w:jc w:val="both"/>
        <w:rPr>
          <w:color w:val="000000"/>
          <w:sz w:val="23"/>
          <w:szCs w:val="23"/>
          <w:lang w:val="uk-UA"/>
        </w:rPr>
      </w:pPr>
    </w:p>
    <w:p w:rsidR="00F62044" w:rsidRPr="00F62044" w:rsidRDefault="00F62044" w:rsidP="00F62044">
      <w:pPr>
        <w:ind w:firstLine="708"/>
        <w:jc w:val="both"/>
        <w:rPr>
          <w:color w:val="000000"/>
          <w:sz w:val="23"/>
          <w:szCs w:val="23"/>
          <w:lang w:val="uk-UA"/>
        </w:rPr>
      </w:pPr>
      <w:r w:rsidRPr="00F62044">
        <w:rPr>
          <w:color w:val="000000"/>
          <w:sz w:val="23"/>
          <w:szCs w:val="23"/>
          <w:lang w:val="uk-UA"/>
        </w:rPr>
        <w:t>Готівкові обмеження стосуються також:</w:t>
      </w:r>
    </w:p>
    <w:p w:rsidR="00F62044" w:rsidRPr="00F62044" w:rsidRDefault="00F62044" w:rsidP="00F62044">
      <w:pPr>
        <w:numPr>
          <w:ilvl w:val="0"/>
          <w:numId w:val="24"/>
        </w:numPr>
        <w:jc w:val="both"/>
        <w:rPr>
          <w:color w:val="000000"/>
          <w:sz w:val="23"/>
          <w:szCs w:val="23"/>
          <w:lang w:val="uk-UA"/>
        </w:rPr>
      </w:pPr>
      <w:r w:rsidRPr="00F62044">
        <w:rPr>
          <w:color w:val="000000"/>
          <w:sz w:val="23"/>
          <w:szCs w:val="23"/>
          <w:lang w:val="uk-UA"/>
        </w:rPr>
        <w:t>розрахунків за товари, придбані на виробничі (господарські) потреби за готівкові кошти, одержані за допомогою електронного платіжного засобу (платіжної картки);</w:t>
      </w:r>
    </w:p>
    <w:p w:rsidR="00F62044" w:rsidRPr="00F62044" w:rsidRDefault="00F62044" w:rsidP="00F62044">
      <w:pPr>
        <w:numPr>
          <w:ilvl w:val="0"/>
          <w:numId w:val="24"/>
        </w:numPr>
        <w:jc w:val="both"/>
        <w:rPr>
          <w:color w:val="000000"/>
          <w:sz w:val="23"/>
          <w:szCs w:val="23"/>
          <w:lang w:val="uk-UA"/>
        </w:rPr>
      </w:pPr>
      <w:r w:rsidRPr="00F62044">
        <w:rPr>
          <w:color w:val="000000"/>
          <w:sz w:val="23"/>
          <w:szCs w:val="23"/>
          <w:lang w:val="uk-UA"/>
        </w:rPr>
        <w:t> проведення розрахунків із застосуванням РРО/програмних РРО (ПРРО) і розрахункових книжок (РК).</w:t>
      </w:r>
    </w:p>
    <w:p w:rsidR="00F62044" w:rsidRPr="00F62044" w:rsidRDefault="00F62044" w:rsidP="00F62044">
      <w:pPr>
        <w:ind w:firstLine="708"/>
        <w:jc w:val="both"/>
        <w:rPr>
          <w:color w:val="000000"/>
          <w:sz w:val="23"/>
          <w:szCs w:val="23"/>
          <w:lang w:val="uk-UA"/>
        </w:rPr>
      </w:pPr>
    </w:p>
    <w:p w:rsidR="00F3761E" w:rsidRPr="0024515A" w:rsidRDefault="00F3761E" w:rsidP="00F37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Для ведення касових оп</w:t>
      </w:r>
      <w:r w:rsidR="00F62044" w:rsidRPr="0024515A">
        <w:rPr>
          <w:color w:val="000000"/>
          <w:sz w:val="23"/>
          <w:szCs w:val="23"/>
          <w:lang w:val="uk-UA"/>
        </w:rPr>
        <w:t>е</w:t>
      </w:r>
      <w:r w:rsidRPr="0024515A">
        <w:rPr>
          <w:color w:val="000000"/>
          <w:sz w:val="23"/>
          <w:szCs w:val="23"/>
          <w:lang w:val="uk-UA"/>
        </w:rPr>
        <w:t xml:space="preserve">рацій у штаті підприємства передбачається </w:t>
      </w:r>
      <w:r w:rsidRPr="00D17555">
        <w:rPr>
          <w:b/>
          <w:i/>
          <w:color w:val="C00000"/>
          <w:sz w:val="23"/>
          <w:szCs w:val="23"/>
          <w:lang w:val="uk-UA"/>
        </w:rPr>
        <w:t>касир</w:t>
      </w:r>
      <w:r w:rsidRPr="0024515A">
        <w:rPr>
          <w:color w:val="000000"/>
          <w:sz w:val="23"/>
          <w:szCs w:val="23"/>
          <w:lang w:val="uk-UA"/>
        </w:rPr>
        <w:t>, який несе повну матеріальну відпові</w:t>
      </w:r>
      <w:r w:rsidRPr="0024515A">
        <w:rPr>
          <w:color w:val="000000"/>
          <w:sz w:val="23"/>
          <w:szCs w:val="23"/>
          <w:lang w:val="uk-UA"/>
        </w:rPr>
        <w:softHyphen/>
        <w:t>дальність за збереження всіх прийня</w:t>
      </w:r>
      <w:r w:rsidRPr="0024515A">
        <w:rPr>
          <w:color w:val="000000"/>
          <w:sz w:val="23"/>
          <w:szCs w:val="23"/>
          <w:lang w:val="uk-UA"/>
        </w:rPr>
        <w:softHyphen/>
        <w:t xml:space="preserve">тих цінностей. Після рішення про призначення </w:t>
      </w:r>
      <w:r w:rsidRPr="0024515A">
        <w:rPr>
          <w:color w:val="000000"/>
          <w:sz w:val="23"/>
          <w:szCs w:val="23"/>
          <w:lang w:val="uk-UA"/>
        </w:rPr>
        <w:lastRenderedPageBreak/>
        <w:t xml:space="preserve">на посаду касира головний бухгалтер знайомить його з порядком ведення касових операцій у народному господарстві України. З ним укладається договір про </w:t>
      </w:r>
      <w:r w:rsidRPr="00D17555">
        <w:rPr>
          <w:i/>
          <w:iCs/>
          <w:color w:val="000000"/>
          <w:sz w:val="23"/>
          <w:szCs w:val="23"/>
          <w:u w:val="single"/>
          <w:lang w:val="uk-UA"/>
        </w:rPr>
        <w:t>повну індивідуальну матеріальну відповідальність</w:t>
      </w:r>
      <w:r w:rsidRPr="0024515A">
        <w:rPr>
          <w:color w:val="000000"/>
          <w:sz w:val="23"/>
          <w:szCs w:val="23"/>
          <w:lang w:val="uk-UA"/>
        </w:rPr>
        <w:t>. Касир не має права передовіряти будь кому свої обов'язки. За необхідності тимчасової заміни касира його обов'язки керівником підприємства покладаються на іншого працівника, з яким у свою чергу укладається договір про повну індивідуальну матеріальну відповідальність. Якщо касир несподівано залишив касу, готівка й інші цінності, які перебувають у нього на матеріальній відпо</w:t>
      </w:r>
      <w:r w:rsidRPr="0024515A">
        <w:rPr>
          <w:color w:val="000000"/>
          <w:sz w:val="23"/>
          <w:szCs w:val="23"/>
          <w:lang w:val="uk-UA"/>
        </w:rPr>
        <w:softHyphen/>
        <w:t xml:space="preserve">відальності, передаються іншому касиру в присутності керівника підприємства, головного бухгалтера і членів комісії. </w:t>
      </w:r>
    </w:p>
    <w:p w:rsidR="00F3761E" w:rsidRPr="0024515A" w:rsidRDefault="00F3761E" w:rsidP="00F37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Названі фу</w:t>
      </w:r>
      <w:r w:rsidRPr="0024515A">
        <w:rPr>
          <w:color w:val="000000"/>
          <w:sz w:val="23"/>
          <w:szCs w:val="23"/>
          <w:lang w:val="uk-UA"/>
        </w:rPr>
        <w:softHyphen/>
        <w:t>нкції касира не можуть покладатися на осіб, які виконують розрахунки по оплаті праці, тимчасовій непрацездатності, премій, або користуються правом підпису касових документів.</w:t>
      </w:r>
    </w:p>
    <w:p w:rsidR="0027365D" w:rsidRDefault="0027365D" w:rsidP="00F37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3"/>
          <w:szCs w:val="23"/>
          <w:lang w:val="uk-UA"/>
        </w:rPr>
      </w:pPr>
    </w:p>
    <w:p w:rsidR="00F3761E" w:rsidRPr="0024515A" w:rsidRDefault="00F3761E" w:rsidP="00F37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D01796">
        <w:rPr>
          <w:b/>
          <w:i/>
          <w:color w:val="C00000"/>
          <w:sz w:val="23"/>
          <w:szCs w:val="23"/>
          <w:lang w:val="uk-UA"/>
        </w:rPr>
        <w:t>Кас</w:t>
      </w:r>
      <w:r w:rsidR="001A030D" w:rsidRPr="00D01796">
        <w:rPr>
          <w:b/>
          <w:i/>
          <w:color w:val="C00000"/>
          <w:sz w:val="23"/>
          <w:szCs w:val="23"/>
          <w:lang w:val="uk-UA"/>
        </w:rPr>
        <w:t xml:space="preserve">а </w:t>
      </w:r>
      <w:r w:rsidR="0027365D" w:rsidRPr="00D01796">
        <w:rPr>
          <w:bCs/>
          <w:i/>
          <w:color w:val="C00000"/>
          <w:sz w:val="23"/>
          <w:szCs w:val="23"/>
          <w:lang w:val="uk-UA"/>
        </w:rPr>
        <w:t>–</w:t>
      </w:r>
      <w:r w:rsidR="001A030D" w:rsidRPr="0024515A">
        <w:rPr>
          <w:b/>
          <w:i/>
          <w:color w:val="000000"/>
          <w:sz w:val="23"/>
          <w:szCs w:val="23"/>
          <w:lang w:val="uk-UA"/>
        </w:rPr>
        <w:t xml:space="preserve"> </w:t>
      </w:r>
      <w:r w:rsidR="00F62044" w:rsidRPr="0024515A">
        <w:rPr>
          <w:color w:val="000000"/>
          <w:sz w:val="23"/>
          <w:szCs w:val="23"/>
          <w:lang w:val="uk-UA"/>
        </w:rPr>
        <w:t>це приміщення або місце здійснення готівкових розрахунків, а також приймання, видачі, зберігання готівки, інших цінностей, касових документів</w:t>
      </w:r>
      <w:r w:rsidRPr="0024515A">
        <w:rPr>
          <w:color w:val="000000"/>
          <w:sz w:val="23"/>
          <w:szCs w:val="23"/>
          <w:lang w:val="uk-UA"/>
        </w:rPr>
        <w:t>. Керівники підприємств несуть персональну відповідальність у тих випадках, коли за їх прови</w:t>
      </w:r>
      <w:r w:rsidRPr="0024515A">
        <w:rPr>
          <w:color w:val="000000"/>
          <w:sz w:val="23"/>
          <w:szCs w:val="23"/>
          <w:lang w:val="uk-UA"/>
        </w:rPr>
        <w:softHyphen/>
        <w:t>ною не було створено необхідні умови, які б забезпечили збере</w:t>
      </w:r>
      <w:r w:rsidRPr="0024515A">
        <w:rPr>
          <w:color w:val="000000"/>
          <w:sz w:val="23"/>
          <w:szCs w:val="23"/>
          <w:lang w:val="uk-UA"/>
        </w:rPr>
        <w:softHyphen/>
        <w:t>ження готівки в касі або при транспортуванні. Двері в касу під час проведення грошових операцій повинні бути зачинені з внутрішнього боку. Доступ у касу особам, які не мають відношення до</w:t>
      </w:r>
      <w:r w:rsidRPr="0024515A">
        <w:rPr>
          <w:color w:val="000000"/>
          <w:sz w:val="23"/>
          <w:szCs w:val="23"/>
          <w:vertAlign w:val="subscript"/>
          <w:lang w:val="uk-UA"/>
        </w:rPr>
        <w:t xml:space="preserve"> </w:t>
      </w:r>
      <w:r w:rsidRPr="0024515A">
        <w:rPr>
          <w:color w:val="000000"/>
          <w:sz w:val="23"/>
          <w:szCs w:val="23"/>
          <w:lang w:val="uk-UA"/>
        </w:rPr>
        <w:t>її роботи, забороняється.</w:t>
      </w:r>
    </w:p>
    <w:p w:rsidR="00D60AA1" w:rsidRPr="0024515A" w:rsidRDefault="00D60AA1" w:rsidP="00F37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D60AA1" w:rsidRPr="0024515A" w:rsidRDefault="00D60AA1" w:rsidP="00F37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Установі/підприємству забороняється зберігати в касі готівку та інші цінності, що не є його власністю.</w:t>
      </w:r>
    </w:p>
    <w:p w:rsidR="00D60AA1" w:rsidRPr="0024515A" w:rsidRDefault="00D60AA1" w:rsidP="00F37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</w:p>
    <w:p w:rsidR="00662067" w:rsidRPr="0024515A" w:rsidRDefault="00662067" w:rsidP="00F620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Установи/підприємства мають право тримати в позаробочий час у своїх касах готівкову виручку (готівку) у межах, що не перевищують самостійно встановлений ними ліміт каси. Готівкова виручка (готівка), що перевищує самостійно встановлений ліміт каси, здається до банків для її зарахування на банківські рахунки.</w:t>
      </w:r>
    </w:p>
    <w:p w:rsidR="00F62044" w:rsidRPr="0024515A" w:rsidRDefault="00F62044" w:rsidP="00F620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D01796">
        <w:rPr>
          <w:b/>
          <w:bCs/>
          <w:i/>
          <w:iCs/>
          <w:color w:val="C00000"/>
          <w:sz w:val="23"/>
          <w:szCs w:val="23"/>
          <w:lang w:val="uk-UA"/>
        </w:rPr>
        <w:t>Ліміт залишку готівки в касі</w:t>
      </w:r>
      <w:r w:rsidRPr="00D01796">
        <w:rPr>
          <w:color w:val="C00000"/>
          <w:sz w:val="23"/>
          <w:szCs w:val="23"/>
          <w:lang w:val="uk-UA"/>
        </w:rPr>
        <w:t xml:space="preserve"> </w:t>
      </w:r>
      <w:r w:rsidRPr="00D01796">
        <w:rPr>
          <w:b/>
          <w:bCs/>
          <w:i/>
          <w:iCs/>
          <w:color w:val="C00000"/>
          <w:sz w:val="23"/>
          <w:szCs w:val="23"/>
          <w:lang w:val="uk-UA"/>
        </w:rPr>
        <w:t>(ліміт каси)</w:t>
      </w:r>
      <w:r w:rsidRPr="00D01796">
        <w:rPr>
          <w:color w:val="C00000"/>
          <w:sz w:val="23"/>
          <w:szCs w:val="23"/>
          <w:lang w:val="uk-UA"/>
        </w:rPr>
        <w:t xml:space="preserve"> </w:t>
      </w:r>
      <w:r w:rsidRPr="0024515A">
        <w:rPr>
          <w:color w:val="000000"/>
          <w:sz w:val="23"/>
          <w:szCs w:val="23"/>
          <w:lang w:val="uk-UA"/>
        </w:rPr>
        <w:t>– це граничний розмір суми готівки, що може залишатися в касі в позаробочий час та забезпечити роботу на початку наступного робочого дня.</w:t>
      </w:r>
    </w:p>
    <w:p w:rsidR="00662067" w:rsidRPr="0024515A" w:rsidRDefault="00662067" w:rsidP="00F620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CD1120" w:rsidRPr="0024515A" w:rsidRDefault="0027365D" w:rsidP="00F620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sym w:font="Webdings" w:char="F069"/>
      </w:r>
      <w:r>
        <w:rPr>
          <w:color w:val="000000"/>
          <w:sz w:val="23"/>
          <w:szCs w:val="23"/>
          <w:lang w:val="uk-UA"/>
        </w:rPr>
        <w:t xml:space="preserve"> </w:t>
      </w:r>
      <w:r w:rsidR="00CD1120" w:rsidRPr="0024515A">
        <w:rPr>
          <w:color w:val="000000"/>
          <w:sz w:val="23"/>
          <w:szCs w:val="23"/>
          <w:lang w:val="uk-UA"/>
        </w:rPr>
        <w:t>Касові документи можуть бути паперовими або електронними.</w:t>
      </w:r>
    </w:p>
    <w:p w:rsidR="00CD1120" w:rsidRPr="0024515A" w:rsidRDefault="00CD1120" w:rsidP="00F620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3832C4">
        <w:rPr>
          <w:b/>
          <w:bCs/>
          <w:color w:val="000000"/>
          <w:sz w:val="23"/>
          <w:szCs w:val="23"/>
          <w:u w:val="single"/>
          <w:lang w:val="uk-UA"/>
        </w:rPr>
        <w:t>Приймання готівки в касу</w:t>
      </w:r>
      <w:r w:rsidRPr="003832C4">
        <w:rPr>
          <w:color w:val="000000"/>
          <w:sz w:val="23"/>
          <w:szCs w:val="23"/>
          <w:lang w:val="uk-UA"/>
        </w:rPr>
        <w:t xml:space="preserve"> проводиться за </w:t>
      </w:r>
      <w:r w:rsidRPr="003832C4">
        <w:rPr>
          <w:b/>
          <w:bCs/>
          <w:i/>
          <w:iCs/>
          <w:color w:val="000000"/>
          <w:sz w:val="23"/>
          <w:szCs w:val="23"/>
          <w:lang w:val="uk-UA"/>
        </w:rPr>
        <w:t>прибутковим касовим ордером</w:t>
      </w:r>
      <w:r w:rsidRPr="003832C4">
        <w:rPr>
          <w:color w:val="000000"/>
          <w:sz w:val="23"/>
          <w:szCs w:val="23"/>
          <w:lang w:val="uk-UA"/>
        </w:rPr>
        <w:t>, підписаним головним бухгалтером або особою, уповноваженою керівником установи/підприємства. До прибуткових касових ордерів можуть додаватися документи, які є підставою для їх складання.</w:t>
      </w:r>
    </w:p>
    <w:p w:rsidR="003832C4" w:rsidRPr="0024515A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2" w:name="n104"/>
      <w:bookmarkEnd w:id="2"/>
      <w:r w:rsidRPr="003832C4">
        <w:rPr>
          <w:color w:val="000000"/>
          <w:sz w:val="23"/>
          <w:szCs w:val="23"/>
          <w:lang w:val="uk-UA"/>
        </w:rPr>
        <w:t xml:space="preserve">Про приймання установами/підприємствами готівки в касу за прибутковими касовими ордерами видається квитанція (що є відривною частиною прибуткового касового ордера), підписана головним бухгалтером або особою, уповноваженою керівником, підпис яких може бути засвідчений відбитком печатки цієї/цього установи/підприємства. </w:t>
      </w:r>
      <w:r w:rsidRPr="003832C4">
        <w:rPr>
          <w:i/>
          <w:iCs/>
          <w:color w:val="000000"/>
          <w:sz w:val="23"/>
          <w:szCs w:val="23"/>
          <w:lang w:val="uk-UA"/>
        </w:rPr>
        <w:t>Використання печатки установою/підприємством не є обов'язковим</w:t>
      </w:r>
      <w:r w:rsidRPr="003832C4">
        <w:rPr>
          <w:color w:val="000000"/>
          <w:sz w:val="23"/>
          <w:szCs w:val="23"/>
          <w:lang w:val="uk-UA"/>
        </w:rPr>
        <w:t>.</w:t>
      </w:r>
    </w:p>
    <w:p w:rsidR="0027365D" w:rsidRDefault="0027365D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3"/>
          <w:szCs w:val="23"/>
          <w:u w:val="single"/>
          <w:lang w:val="uk-UA"/>
        </w:rPr>
      </w:pP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3832C4">
        <w:rPr>
          <w:b/>
          <w:bCs/>
          <w:color w:val="000000"/>
          <w:sz w:val="23"/>
          <w:szCs w:val="23"/>
          <w:u w:val="single"/>
          <w:lang w:val="uk-UA"/>
        </w:rPr>
        <w:t>Видача готівки з кас</w:t>
      </w:r>
      <w:r w:rsidRPr="0024515A">
        <w:rPr>
          <w:color w:val="000000"/>
          <w:sz w:val="23"/>
          <w:szCs w:val="23"/>
          <w:lang w:val="uk-UA"/>
        </w:rPr>
        <w:t>и</w:t>
      </w:r>
      <w:r w:rsidRPr="003832C4">
        <w:rPr>
          <w:color w:val="000000"/>
          <w:sz w:val="23"/>
          <w:szCs w:val="23"/>
          <w:lang w:val="uk-UA"/>
        </w:rPr>
        <w:t xml:space="preserve"> проводиться за </w:t>
      </w:r>
      <w:r w:rsidRPr="003832C4">
        <w:rPr>
          <w:b/>
          <w:bCs/>
          <w:i/>
          <w:iCs/>
          <w:color w:val="000000"/>
          <w:sz w:val="23"/>
          <w:szCs w:val="23"/>
          <w:lang w:val="uk-UA"/>
        </w:rPr>
        <w:t>видатковими касовими ордерами</w:t>
      </w:r>
      <w:r w:rsidRPr="003832C4">
        <w:rPr>
          <w:color w:val="000000"/>
          <w:sz w:val="23"/>
          <w:szCs w:val="23"/>
          <w:lang w:val="uk-UA"/>
        </w:rPr>
        <w:t xml:space="preserve"> або </w:t>
      </w:r>
      <w:r w:rsidRPr="003832C4">
        <w:rPr>
          <w:b/>
          <w:bCs/>
          <w:i/>
          <w:iCs/>
          <w:color w:val="000000"/>
          <w:sz w:val="23"/>
          <w:szCs w:val="23"/>
          <w:lang w:val="uk-UA"/>
        </w:rPr>
        <w:t>видатковими відомостями</w:t>
      </w:r>
      <w:r w:rsidRPr="003832C4">
        <w:rPr>
          <w:color w:val="000000"/>
          <w:sz w:val="23"/>
          <w:szCs w:val="23"/>
          <w:lang w:val="uk-UA"/>
        </w:rPr>
        <w:t>. Документи на видачу готівки підписуються керівником і головним бухгалтером або особою, уповноваженою керівником. До видаткових ордерів додаються заяви на видачу готівки, розрахунки.</w:t>
      </w: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3" w:name="n107"/>
      <w:bookmarkEnd w:id="3"/>
      <w:r w:rsidRPr="003832C4">
        <w:rPr>
          <w:color w:val="000000"/>
          <w:sz w:val="23"/>
          <w:szCs w:val="23"/>
          <w:lang w:val="uk-UA"/>
        </w:rPr>
        <w:t>Підпис керівника установи/підприємства на видаткових касових ордерах не обов'язковий, якщо на доданих до видаткових касових ордерів документах, заявах, рахунках є його дозвільний напис.</w:t>
      </w: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Касир вимагає пред'явити паспорт/е-паспорт або інший документ, що посвідчує особу та відповідно до законодавства України може бути використаний на території України для укладення правочинів, у разі видачі окремим фізичним особам готівки (у тому числі працівникам установи/підприємства) за видатковим касовим ордером або видатковою відомістю, записує його найменування і номер, ким і коли він виданий. Фізична особа розписується у видатковому касовому ордері або видатковій відомості про одержання готівки із зазначенням одержаної суми (гривень - словами, копійок - цифрами). Одержувачі пред'являють паспорти чи документи, що їх замінюють, якщо видаткова відомість складена на видачу готівки кільком особам, та розписуються у відповідній графі документа.</w:t>
      </w: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lastRenderedPageBreak/>
        <w:t>Видача готівки проводиться за довіреністю, оформленою у встановленому порядку згідно із законодавством України, особам, які з поважних причин не мають змоги поставити підпис власноручно. У видатковому касовому ордері після прізвища, імені та по батькові одержувача готівки бухгалтер зазначає прізвище, ім'я та по батькові особи, якій довірено одержати готівку, а в разі видачі готівки за видатковою відомістю перед підписом про одержання грошей касир робить у ній напис "За довіреністю".</w:t>
      </w: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b/>
          <w:bCs/>
          <w:color w:val="000000"/>
          <w:sz w:val="23"/>
          <w:szCs w:val="23"/>
          <w:u w:val="single"/>
          <w:lang w:val="uk-UA"/>
        </w:rPr>
        <w:t>Приймання одержаної з банку готівки в касу та видача готівки з каси для здавання її до банку</w:t>
      </w:r>
      <w:r w:rsidRPr="0024515A">
        <w:rPr>
          <w:color w:val="000000"/>
          <w:sz w:val="23"/>
          <w:szCs w:val="23"/>
          <w:lang w:val="uk-UA"/>
        </w:rPr>
        <w:t xml:space="preserve"> оформляються відповідними касовими ордерами (прибутковим або видатковим) з відображенням такої касової операції в касовій книзі.</w:t>
      </w:r>
    </w:p>
    <w:p w:rsidR="003832C4" w:rsidRPr="0024515A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3832C4">
        <w:rPr>
          <w:b/>
          <w:bCs/>
          <w:color w:val="000000"/>
          <w:sz w:val="23"/>
          <w:szCs w:val="23"/>
          <w:u w:val="single"/>
          <w:lang w:val="uk-UA"/>
        </w:rPr>
        <w:t>Документом, що свідчить про здавання виручки до банку</w:t>
      </w:r>
      <w:r w:rsidRPr="003832C4">
        <w:rPr>
          <w:color w:val="000000"/>
          <w:sz w:val="23"/>
          <w:szCs w:val="23"/>
          <w:lang w:val="uk-UA"/>
        </w:rPr>
        <w:t xml:space="preserve"> та є підтвердженням оприбуткування готівки в касі суб'єктів господарювання, є:</w:t>
      </w: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4" w:name="n292"/>
      <w:bookmarkStart w:id="5" w:name="n118"/>
      <w:bookmarkEnd w:id="4"/>
      <w:bookmarkEnd w:id="5"/>
      <w:r w:rsidRPr="003832C4">
        <w:rPr>
          <w:color w:val="000000"/>
          <w:sz w:val="23"/>
          <w:szCs w:val="23"/>
          <w:lang w:val="uk-UA"/>
        </w:rPr>
        <w:t>1) квитанція до прибуткового документа банку на внесення готівки, підписана відповідальними особами банку та засвідчена відбитком печатки банку (за потреби);</w:t>
      </w: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6" w:name="n307"/>
      <w:bookmarkStart w:id="7" w:name="n119"/>
      <w:bookmarkEnd w:id="6"/>
      <w:bookmarkEnd w:id="7"/>
      <w:r w:rsidRPr="003832C4">
        <w:rPr>
          <w:color w:val="000000"/>
          <w:sz w:val="23"/>
          <w:szCs w:val="23"/>
          <w:lang w:val="uk-UA"/>
        </w:rPr>
        <w:t>2) квитанція/чек банкомата чи програмно-технічного комплексу самообслуговування;</w:t>
      </w: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8" w:name="n120"/>
      <w:bookmarkEnd w:id="8"/>
      <w:r w:rsidRPr="003832C4">
        <w:rPr>
          <w:color w:val="000000"/>
          <w:sz w:val="23"/>
          <w:szCs w:val="23"/>
          <w:lang w:val="uk-UA"/>
        </w:rPr>
        <w:t>3) супровідний касовий ордер до сумки з цінностями</w:t>
      </w:r>
      <w:r w:rsidRPr="0024515A">
        <w:rPr>
          <w:color w:val="000000"/>
          <w:sz w:val="23"/>
          <w:szCs w:val="23"/>
          <w:lang w:val="uk-UA"/>
        </w:rPr>
        <w:t xml:space="preserve"> (у разі залучення інкасаторів)</w:t>
      </w:r>
      <w:r w:rsidRPr="003832C4">
        <w:rPr>
          <w:color w:val="000000"/>
          <w:sz w:val="23"/>
          <w:szCs w:val="23"/>
          <w:lang w:val="uk-UA"/>
        </w:rPr>
        <w:t>;</w:t>
      </w:r>
    </w:p>
    <w:p w:rsidR="003832C4" w:rsidRPr="003832C4" w:rsidRDefault="003832C4" w:rsidP="003832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9" w:name="n293"/>
      <w:bookmarkStart w:id="10" w:name="n121"/>
      <w:bookmarkEnd w:id="9"/>
      <w:bookmarkEnd w:id="10"/>
      <w:r w:rsidRPr="003832C4">
        <w:rPr>
          <w:color w:val="000000"/>
          <w:sz w:val="23"/>
          <w:szCs w:val="23"/>
          <w:lang w:val="uk-UA"/>
        </w:rPr>
        <w:t>4) чек платіжного термінала в разі проведення інкасації коштів у режимі реального часу з використанням платіжних терміналів.</w:t>
      </w: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3832C4" w:rsidRPr="0024515A" w:rsidRDefault="009C16EC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b/>
          <w:bCs/>
          <w:color w:val="000000"/>
          <w:sz w:val="23"/>
          <w:szCs w:val="23"/>
          <w:u w:val="single"/>
          <w:lang w:val="uk-UA"/>
        </w:rPr>
        <w:t>Виплати, пов'язані з оплатою праці</w:t>
      </w:r>
      <w:r w:rsidRPr="0024515A">
        <w:rPr>
          <w:color w:val="000000"/>
          <w:sz w:val="23"/>
          <w:szCs w:val="23"/>
          <w:lang w:val="uk-UA"/>
        </w:rPr>
        <w:t>, проводяться касиром установи/підприємства за видатковими касовими ордерами, складеними на кожного одержувача чи за видатковими відомостями.</w:t>
      </w: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3832C4" w:rsidRPr="0027365D" w:rsidRDefault="0027365D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sym w:font="Wingdings" w:char="F026"/>
      </w:r>
      <w:r>
        <w:rPr>
          <w:color w:val="000000"/>
          <w:sz w:val="23"/>
          <w:szCs w:val="23"/>
          <w:lang w:val="uk-UA"/>
        </w:rPr>
        <w:t xml:space="preserve"> </w:t>
      </w:r>
      <w:r w:rsidRPr="00D01796">
        <w:rPr>
          <w:b/>
          <w:bCs/>
          <w:color w:val="003278"/>
          <w:sz w:val="23"/>
          <w:szCs w:val="23"/>
          <w:lang w:val="uk-UA"/>
        </w:rPr>
        <w:t>ВАЖЛИВІ ПРАВИЛА</w:t>
      </w:r>
      <w:r w:rsidRPr="0027365D">
        <w:rPr>
          <w:b/>
          <w:bCs/>
          <w:color w:val="000000"/>
          <w:sz w:val="23"/>
          <w:szCs w:val="23"/>
          <w:lang w:val="uk-UA"/>
        </w:rPr>
        <w:t>:</w:t>
      </w:r>
    </w:p>
    <w:p w:rsidR="0027365D" w:rsidRPr="0024515A" w:rsidRDefault="0027365D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9C16EC" w:rsidRPr="0024515A" w:rsidRDefault="009C16EC" w:rsidP="009C16E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3"/>
          <w:szCs w:val="23"/>
          <w:lang w:val="uk-UA"/>
        </w:rPr>
      </w:pPr>
      <w:r w:rsidRPr="009C16EC">
        <w:rPr>
          <w:color w:val="000000"/>
          <w:sz w:val="23"/>
          <w:szCs w:val="23"/>
          <w:lang w:val="uk-UA"/>
        </w:rPr>
        <w:t>Видача касових ордерів і видаткових відомостей на руки особам, які вносять або одержують готівку, забороняється.</w:t>
      </w:r>
    </w:p>
    <w:p w:rsidR="009C16EC" w:rsidRPr="009C16EC" w:rsidRDefault="009C16EC" w:rsidP="009C16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9C16EC" w:rsidRPr="009C16EC" w:rsidRDefault="009C16EC" w:rsidP="009C16E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3"/>
          <w:szCs w:val="23"/>
          <w:lang w:val="uk-UA"/>
        </w:rPr>
      </w:pPr>
      <w:bookmarkStart w:id="11" w:name="n133"/>
      <w:bookmarkEnd w:id="11"/>
      <w:r w:rsidRPr="009C16EC">
        <w:rPr>
          <w:color w:val="000000"/>
          <w:sz w:val="23"/>
          <w:szCs w:val="23"/>
          <w:lang w:val="uk-UA"/>
        </w:rPr>
        <w:t>Приймання і видача готівки за касовими ордерами проводиться тільки в день їх складання.</w:t>
      </w:r>
    </w:p>
    <w:p w:rsidR="009C16EC" w:rsidRPr="0024515A" w:rsidRDefault="009C16EC" w:rsidP="009C16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12" w:name="n134"/>
      <w:bookmarkEnd w:id="12"/>
    </w:p>
    <w:p w:rsidR="009C16EC" w:rsidRPr="0024515A" w:rsidRDefault="009C16EC" w:rsidP="009C16E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3"/>
          <w:szCs w:val="23"/>
          <w:lang w:val="uk-UA"/>
        </w:rPr>
      </w:pPr>
      <w:r w:rsidRPr="009C16EC">
        <w:rPr>
          <w:color w:val="000000"/>
          <w:sz w:val="23"/>
          <w:szCs w:val="23"/>
          <w:lang w:val="uk-UA"/>
        </w:rPr>
        <w:t>Виправлення в касових ордерах та видаткових відомостях забороняються</w:t>
      </w:r>
      <w:r w:rsidR="001A428B" w:rsidRPr="0024515A">
        <w:rPr>
          <w:color w:val="000000"/>
          <w:sz w:val="23"/>
          <w:szCs w:val="23"/>
          <w:lang w:val="uk-UA"/>
        </w:rPr>
        <w:t>;</w:t>
      </w:r>
    </w:p>
    <w:p w:rsidR="001A428B" w:rsidRPr="0024515A" w:rsidRDefault="001A428B" w:rsidP="001A428B">
      <w:pPr>
        <w:pStyle w:val="ac"/>
        <w:rPr>
          <w:color w:val="000000"/>
          <w:sz w:val="23"/>
          <w:szCs w:val="23"/>
          <w:lang w:val="uk-UA"/>
        </w:rPr>
      </w:pPr>
    </w:p>
    <w:p w:rsidR="001A428B" w:rsidRPr="009C16EC" w:rsidRDefault="001A428B" w:rsidP="009C16E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Для позначення сум національної грошової одиниці гривні в касових документах може використовуватись її графічний знак – «₴»</w:t>
      </w:r>
    </w:p>
    <w:p w:rsidR="003832C4" w:rsidRPr="0024515A" w:rsidRDefault="003832C4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9C16EC" w:rsidRPr="0024515A" w:rsidRDefault="009C16EC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9C16EC" w:rsidRPr="0024515A" w:rsidRDefault="001A428B" w:rsidP="00CA5D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 xml:space="preserve">Прибуткові та видаткові касові ордери до передавання в касу реєструються бухгалтером у </w:t>
      </w:r>
      <w:r w:rsidRPr="0024515A">
        <w:rPr>
          <w:b/>
          <w:bCs/>
          <w:i/>
          <w:iCs/>
          <w:color w:val="000000"/>
          <w:sz w:val="23"/>
          <w:szCs w:val="23"/>
          <w:lang w:val="uk-UA"/>
        </w:rPr>
        <w:t xml:space="preserve">журналі реєстрації прибуткових і видаткових касових документів, </w:t>
      </w:r>
      <w:r w:rsidRPr="0024515A">
        <w:rPr>
          <w:color w:val="000000"/>
          <w:sz w:val="23"/>
          <w:szCs w:val="23"/>
          <w:lang w:val="uk-UA"/>
        </w:rPr>
        <w:t>який ведеться окремо за прибутковими та видатковими операціями. Видаткові касові ордери, оформлені на підставі видаткових відомостей, реєструються в такому журналі після здійснення виплат, зазначених у видатковій відомості.</w:t>
      </w:r>
    </w:p>
    <w:p w:rsidR="001A428B" w:rsidRPr="0024515A" w:rsidRDefault="001A428B" w:rsidP="00430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1A428B" w:rsidRPr="0024515A" w:rsidRDefault="00D60AA1" w:rsidP="00430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 xml:space="preserve">Кожна/кожне установа/підприємство (юридична особа), що має касу, веде одну </w:t>
      </w:r>
      <w:r w:rsidRPr="0024515A">
        <w:rPr>
          <w:b/>
          <w:bCs/>
          <w:i/>
          <w:iCs/>
          <w:color w:val="000000"/>
          <w:sz w:val="23"/>
          <w:szCs w:val="23"/>
          <w:lang w:val="uk-UA"/>
        </w:rPr>
        <w:t>касову книгу</w:t>
      </w:r>
      <w:r w:rsidRPr="0024515A">
        <w:rPr>
          <w:color w:val="000000"/>
          <w:sz w:val="23"/>
          <w:szCs w:val="23"/>
          <w:lang w:val="uk-UA"/>
        </w:rPr>
        <w:t xml:space="preserve"> для обліку операцій з готівкою в національній валюті (без урахування кас відокремлених підрозділів).</w:t>
      </w:r>
    </w:p>
    <w:p w:rsidR="00D60AA1" w:rsidRPr="0024515A" w:rsidRDefault="00D60AA1" w:rsidP="00430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Аркуші касової книги нумеруються та прошнуровуються, опечатуються відбитком печатки, за наявності її в установі/на підприємстві. Кількість аркушів у касовій книзі засвідчуються підписами керівника і головного бухгалтера установи/підприємства.</w:t>
      </w:r>
    </w:p>
    <w:p w:rsidR="00D60AA1" w:rsidRPr="00D60AA1" w:rsidRDefault="00D60AA1" w:rsidP="00D60A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D60AA1">
        <w:rPr>
          <w:color w:val="000000"/>
          <w:sz w:val="23"/>
          <w:szCs w:val="23"/>
          <w:lang w:val="uk-UA"/>
        </w:rPr>
        <w:t>Записи в касовій книзі здійснюються у двох примірниках. Перші примірники, що є невідривною частиною аркуша касової книги - "Вкладні аркуші касової книги", залишаються в касовій книзі. Другі примірники, що є відривною частиною аркуша касової книги - "</w:t>
      </w:r>
      <w:r w:rsidRPr="00D60AA1">
        <w:rPr>
          <w:b/>
          <w:bCs/>
          <w:i/>
          <w:iCs/>
          <w:color w:val="000000"/>
          <w:sz w:val="23"/>
          <w:szCs w:val="23"/>
          <w:lang w:val="uk-UA"/>
        </w:rPr>
        <w:t>Звіт касира</w:t>
      </w:r>
      <w:r w:rsidRPr="00D60AA1">
        <w:rPr>
          <w:color w:val="000000"/>
          <w:sz w:val="23"/>
          <w:szCs w:val="23"/>
          <w:lang w:val="uk-UA"/>
        </w:rPr>
        <w:t>", є документами, за якими касири звітують щодо руху грошей у касі. Перші і другі примірники мають однакові номери.</w:t>
      </w:r>
    </w:p>
    <w:p w:rsidR="00D60AA1" w:rsidRPr="0024515A" w:rsidRDefault="00D60AA1" w:rsidP="00D60A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bookmarkStart w:id="13" w:name="n158"/>
      <w:bookmarkEnd w:id="13"/>
      <w:r w:rsidRPr="00D60AA1">
        <w:rPr>
          <w:color w:val="000000"/>
          <w:sz w:val="23"/>
          <w:szCs w:val="23"/>
          <w:lang w:val="uk-UA"/>
        </w:rPr>
        <w:t xml:space="preserve">Виправлення в касовій книзі не допускаються. </w:t>
      </w:r>
      <w:r w:rsidRPr="00D60AA1">
        <w:rPr>
          <w:i/>
          <w:iCs/>
          <w:color w:val="000000"/>
          <w:sz w:val="23"/>
          <w:szCs w:val="23"/>
          <w:lang w:val="uk-UA"/>
        </w:rPr>
        <w:t>Зроблені виправлення</w:t>
      </w:r>
      <w:r w:rsidRPr="00D60AA1">
        <w:rPr>
          <w:color w:val="000000"/>
          <w:sz w:val="23"/>
          <w:szCs w:val="23"/>
          <w:lang w:val="uk-UA"/>
        </w:rPr>
        <w:t xml:space="preserve"> підписуються касиром, а також головним бухгалтером або особою, яка його заміщує.</w:t>
      </w:r>
    </w:p>
    <w:p w:rsidR="00D60AA1" w:rsidRPr="0024515A" w:rsidRDefault="00D60AA1" w:rsidP="00D60A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D60AA1" w:rsidRPr="00D60AA1" w:rsidRDefault="00D60AA1" w:rsidP="00D60A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 Касир здійснює записи в касовій книзі за операціями одержання або видачі готівки за кожним касовим ордером і видатковою відомістю в день її надходження або видачі. За відсутності руху готівки в касі протягом робочого дня записи в касовій книзі в цей день не здійснюються.</w:t>
      </w:r>
    </w:p>
    <w:p w:rsidR="00D60AA1" w:rsidRPr="0024515A" w:rsidRDefault="00D60AA1" w:rsidP="00430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D60AA1" w:rsidRPr="0024515A" w:rsidRDefault="00D60AA1" w:rsidP="00430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Установи/підприємства за умови забезпечення належного зберігання касових документів мають право вести касову книгу в електронній формі за допомогою комп'ютерних засобів. Програмне забезпечення повинне забезпечувати візуальне відображення і роздрукування кожної з двох частин аркуша касової книги ("Вкладний аркуш касової книги" та "Звіт касира"), які за формою і змістом повинні відтворювати форму та зміст касової книги в паперовому вигляді.</w:t>
      </w:r>
    </w:p>
    <w:p w:rsidR="00D60AA1" w:rsidRPr="0024515A" w:rsidRDefault="00D60AA1" w:rsidP="00430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4639D5" w:rsidRPr="0024515A" w:rsidRDefault="004639D5" w:rsidP="004639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24515A">
        <w:rPr>
          <w:b/>
          <w:color w:val="000000"/>
          <w:sz w:val="23"/>
          <w:szCs w:val="23"/>
          <w:lang w:val="uk-UA"/>
        </w:rPr>
        <w:t>Рахунок 30 «Каса»</w:t>
      </w:r>
      <w:r w:rsidRPr="0024515A">
        <w:rPr>
          <w:color w:val="000000"/>
          <w:sz w:val="23"/>
          <w:szCs w:val="23"/>
          <w:lang w:val="uk-UA"/>
        </w:rPr>
        <w:t xml:space="preserve"> </w:t>
      </w:r>
      <w:r w:rsidR="00BD7EC3" w:rsidRPr="0024515A">
        <w:rPr>
          <w:color w:val="000000"/>
          <w:sz w:val="23"/>
          <w:szCs w:val="23"/>
          <w:lang w:val="uk-UA"/>
        </w:rPr>
        <w:t xml:space="preserve">(активний, грошовий) </w:t>
      </w:r>
      <w:r w:rsidRPr="0024515A">
        <w:rPr>
          <w:color w:val="000000"/>
          <w:sz w:val="23"/>
          <w:szCs w:val="23"/>
          <w:lang w:val="uk-UA"/>
        </w:rPr>
        <w:t>призначений для узагальнення інформації про наяв</w:t>
      </w:r>
      <w:r w:rsidRPr="0024515A">
        <w:rPr>
          <w:color w:val="000000"/>
          <w:sz w:val="23"/>
          <w:szCs w:val="23"/>
          <w:lang w:val="uk-UA"/>
        </w:rPr>
        <w:softHyphen/>
        <w:t>ність та рух грошових коштів в касі підприємства.</w:t>
      </w:r>
    </w:p>
    <w:p w:rsidR="004639D5" w:rsidRPr="0024515A" w:rsidRDefault="004639D5" w:rsidP="004639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Рахунок 30«Каса» має такі суб</w:t>
      </w:r>
      <w:r w:rsidRPr="0024515A">
        <w:rPr>
          <w:color w:val="000000"/>
          <w:sz w:val="23"/>
          <w:szCs w:val="23"/>
          <w:lang w:val="uk-UA"/>
        </w:rPr>
        <w:softHyphen/>
        <w:t>рахунки:</w:t>
      </w:r>
    </w:p>
    <w:p w:rsidR="004639D5" w:rsidRPr="0024515A" w:rsidRDefault="004639D5" w:rsidP="004639D5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3"/>
          <w:szCs w:val="23"/>
          <w:lang w:val="uk-UA"/>
        </w:rPr>
      </w:pPr>
      <w:r w:rsidRPr="0024515A">
        <w:rPr>
          <w:i/>
          <w:iCs/>
          <w:color w:val="000000"/>
          <w:sz w:val="23"/>
          <w:szCs w:val="23"/>
          <w:lang w:val="uk-UA"/>
        </w:rPr>
        <w:t>301</w:t>
      </w:r>
      <w:r w:rsidRPr="0024515A">
        <w:rPr>
          <w:color w:val="000000"/>
          <w:sz w:val="23"/>
          <w:szCs w:val="23"/>
          <w:lang w:val="uk-UA"/>
        </w:rPr>
        <w:t>«Каса в національній валюті»;</w:t>
      </w:r>
    </w:p>
    <w:p w:rsidR="004639D5" w:rsidRPr="0024515A" w:rsidRDefault="004639D5" w:rsidP="004639D5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3"/>
          <w:szCs w:val="23"/>
          <w:lang w:val="uk-UA"/>
        </w:rPr>
      </w:pPr>
      <w:r w:rsidRPr="0024515A">
        <w:rPr>
          <w:i/>
          <w:iCs/>
          <w:color w:val="000000"/>
          <w:sz w:val="23"/>
          <w:szCs w:val="23"/>
          <w:lang w:val="uk-UA"/>
        </w:rPr>
        <w:t xml:space="preserve">302 </w:t>
      </w:r>
      <w:r w:rsidRPr="0024515A">
        <w:rPr>
          <w:color w:val="000000"/>
          <w:sz w:val="23"/>
          <w:szCs w:val="23"/>
          <w:lang w:val="uk-UA"/>
        </w:rPr>
        <w:t>«Каса в іноземній валюті».</w:t>
      </w:r>
    </w:p>
    <w:p w:rsidR="004639D5" w:rsidRPr="0024515A" w:rsidRDefault="004639D5" w:rsidP="004639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24515A">
        <w:rPr>
          <w:b/>
          <w:bCs/>
          <w:i/>
          <w:iCs/>
          <w:color w:val="000000"/>
          <w:sz w:val="23"/>
          <w:szCs w:val="23"/>
          <w:lang w:val="uk-UA"/>
        </w:rPr>
        <w:t>За дебетом рахунка 30 «Каса»</w:t>
      </w:r>
      <w:r w:rsidRPr="0024515A">
        <w:rPr>
          <w:color w:val="000000"/>
          <w:sz w:val="23"/>
          <w:szCs w:val="23"/>
          <w:lang w:val="uk-UA"/>
        </w:rPr>
        <w:t xml:space="preserve"> відображується надходження грошових коштів у касу підприємства, </w:t>
      </w:r>
      <w:r w:rsidRPr="0024515A">
        <w:rPr>
          <w:b/>
          <w:bCs/>
          <w:i/>
          <w:iCs/>
          <w:color w:val="000000"/>
          <w:sz w:val="23"/>
          <w:szCs w:val="23"/>
          <w:lang w:val="uk-UA"/>
        </w:rPr>
        <w:t xml:space="preserve">за кредитом </w:t>
      </w:r>
      <w:r w:rsidR="008309FF" w:rsidRPr="0024515A">
        <w:rPr>
          <w:b/>
          <w:bCs/>
          <w:i/>
          <w:iCs/>
          <w:color w:val="000000"/>
          <w:sz w:val="23"/>
          <w:szCs w:val="23"/>
          <w:lang w:val="uk-UA"/>
        </w:rPr>
        <w:t>рахунка 30 «Каса»</w:t>
      </w:r>
      <w:r w:rsidR="008309FF" w:rsidRPr="0024515A">
        <w:rPr>
          <w:color w:val="000000"/>
          <w:sz w:val="23"/>
          <w:szCs w:val="23"/>
          <w:lang w:val="uk-UA"/>
        </w:rPr>
        <w:t xml:space="preserve"> - видача</w:t>
      </w:r>
      <w:r w:rsidRPr="0024515A">
        <w:rPr>
          <w:color w:val="000000"/>
          <w:sz w:val="23"/>
          <w:szCs w:val="23"/>
          <w:lang w:val="uk-UA"/>
        </w:rPr>
        <w:t xml:space="preserve"> грошових коштів із каси підприємства.</w:t>
      </w:r>
    </w:p>
    <w:p w:rsidR="004639D5" w:rsidRPr="0024515A" w:rsidRDefault="004639D5" w:rsidP="004639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sz w:val="23"/>
          <w:szCs w:val="23"/>
          <w:lang w:val="uk-UA"/>
        </w:rPr>
      </w:pPr>
    </w:p>
    <w:p w:rsidR="00BD7EC3" w:rsidRPr="0024515A" w:rsidRDefault="00470076" w:rsidP="00BD7EC3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 w:rsidRPr="0024515A">
        <w:rPr>
          <w:b/>
          <w:sz w:val="28"/>
          <w:szCs w:val="28"/>
          <w:lang w:val="uk-UA"/>
        </w:rPr>
        <w:t xml:space="preserve">2. </w:t>
      </w:r>
      <w:r w:rsidR="00BD7EC3" w:rsidRPr="0024515A">
        <w:rPr>
          <w:b/>
          <w:sz w:val="28"/>
          <w:szCs w:val="28"/>
          <w:lang w:val="uk-UA"/>
        </w:rPr>
        <w:t>Облік банківських операцій в національній валюті</w:t>
      </w:r>
    </w:p>
    <w:p w:rsidR="00D01796" w:rsidRDefault="00D01796" w:rsidP="00D0179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2"/>
          <w:szCs w:val="22"/>
          <w:lang w:val="uk-UA"/>
        </w:rPr>
      </w:pPr>
    </w:p>
    <w:p w:rsidR="00470076" w:rsidRPr="00D01796" w:rsidRDefault="00D01796" w:rsidP="00D0179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2"/>
          <w:szCs w:val="22"/>
          <w:lang w:val="uk-UA"/>
        </w:rPr>
      </w:pPr>
      <w:r w:rsidRPr="00D01796">
        <w:rPr>
          <w:b/>
          <w:iCs/>
          <w:color w:val="C00000"/>
          <w:sz w:val="24"/>
          <w:szCs w:val="24"/>
          <w:lang w:val="uk-UA"/>
        </w:rPr>
        <w:t>Безготівкові розрахунки</w:t>
      </w:r>
      <w:r w:rsidRPr="00D01796">
        <w:rPr>
          <w:b/>
          <w:i/>
          <w:color w:val="C00000"/>
          <w:sz w:val="24"/>
          <w:szCs w:val="24"/>
          <w:lang w:val="uk-UA"/>
        </w:rPr>
        <w:t xml:space="preserve"> </w:t>
      </w:r>
      <w:r w:rsidRPr="00D01796">
        <w:rPr>
          <w:bCs/>
          <w:iCs/>
          <w:sz w:val="24"/>
          <w:szCs w:val="24"/>
          <w:lang w:val="uk-UA"/>
        </w:rPr>
        <w:t>-</w:t>
      </w:r>
      <w:r>
        <w:rPr>
          <w:bCs/>
          <w:iCs/>
          <w:sz w:val="24"/>
          <w:szCs w:val="24"/>
          <w:lang w:val="uk-UA"/>
        </w:rPr>
        <w:t xml:space="preserve"> це</w:t>
      </w:r>
      <w:r w:rsidRPr="00D01796">
        <w:rPr>
          <w:b/>
          <w:i/>
          <w:sz w:val="24"/>
          <w:szCs w:val="24"/>
          <w:lang w:val="uk-UA"/>
        </w:rPr>
        <w:t xml:space="preserve"> </w:t>
      </w:r>
      <w:r w:rsidRPr="00D01796">
        <w:rPr>
          <w:color w:val="333333"/>
          <w:sz w:val="24"/>
          <w:szCs w:val="24"/>
          <w:lang w:val="uk-UA"/>
        </w:rPr>
        <w:t>система грошових розрахунків, які здійснюються без участі готівки, тобто шляхом перерахування банком певної суми з рахунка платника на рахунок одержувача коштів або шляхом зарахування взаємних вимог</w:t>
      </w:r>
      <w:r w:rsidRPr="00D01796">
        <w:rPr>
          <w:rFonts w:ascii="Arial" w:hAnsi="Arial" w:cs="Arial"/>
          <w:color w:val="333333"/>
          <w:sz w:val="22"/>
          <w:szCs w:val="22"/>
          <w:lang w:val="uk-UA"/>
        </w:rPr>
        <w:t>.</w:t>
      </w:r>
    </w:p>
    <w:p w:rsidR="00D01796" w:rsidRDefault="00D01796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sz w:val="22"/>
          <w:szCs w:val="22"/>
          <w:u w:val="single"/>
          <w:lang w:val="uk-UA"/>
        </w:rPr>
      </w:pPr>
    </w:p>
    <w:p w:rsidR="00F10638" w:rsidRPr="00F10638" w:rsidRDefault="00F10638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2"/>
          <w:szCs w:val="22"/>
          <w:lang w:val="uk-UA"/>
        </w:rPr>
      </w:pPr>
      <w:r w:rsidRPr="00F10638">
        <w:rPr>
          <w:b/>
          <w:iCs/>
          <w:sz w:val="22"/>
          <w:szCs w:val="22"/>
          <w:u w:val="single"/>
          <w:lang w:val="uk-UA"/>
        </w:rPr>
        <w:t>Безготівковими</w:t>
      </w:r>
      <w:r w:rsidRPr="00F10638">
        <w:rPr>
          <w:bCs/>
          <w:iCs/>
          <w:sz w:val="22"/>
          <w:szCs w:val="22"/>
          <w:lang w:val="uk-UA"/>
        </w:rPr>
        <w:t xml:space="preserve"> є такі розрахунки</w:t>
      </w:r>
      <w:r w:rsidRPr="0024515A">
        <w:rPr>
          <w:bCs/>
          <w:iCs/>
          <w:sz w:val="22"/>
          <w:szCs w:val="22"/>
          <w:lang w:val="uk-UA"/>
        </w:rPr>
        <w:t>:</w:t>
      </w:r>
    </w:p>
    <w:p w:rsidR="00F10638" w:rsidRPr="00F10638" w:rsidRDefault="00F10638" w:rsidP="00F10638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  <w:lang w:val="uk-UA"/>
        </w:rPr>
      </w:pPr>
      <w:r w:rsidRPr="00F10638">
        <w:rPr>
          <w:bCs/>
          <w:iCs/>
          <w:sz w:val="22"/>
          <w:szCs w:val="22"/>
          <w:lang w:val="uk-UA"/>
        </w:rPr>
        <w:t>перерахування коштів із рахунків платників на рахунки отримувачів,</w:t>
      </w:r>
    </w:p>
    <w:p w:rsidR="00F10638" w:rsidRPr="00F10638" w:rsidRDefault="00F10638" w:rsidP="00F10638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  <w:lang w:val="uk-UA"/>
        </w:rPr>
      </w:pPr>
      <w:r w:rsidRPr="00F10638">
        <w:rPr>
          <w:bCs/>
          <w:iCs/>
          <w:sz w:val="22"/>
          <w:szCs w:val="22"/>
          <w:lang w:val="uk-UA"/>
        </w:rPr>
        <w:t>перерахування надавачами платіжних послуг коштів, унесених платниками готівкою, на рахунки отримувачів.</w:t>
      </w:r>
    </w:p>
    <w:p w:rsidR="00F10638" w:rsidRPr="0024515A" w:rsidRDefault="00F10638" w:rsidP="001A0F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1A0FD2" w:rsidRPr="0024515A" w:rsidRDefault="001A0FD2" w:rsidP="001A0F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Для зберігання коштів і здійснення безготівкових розрахунків в установі банку за місцем реєстрації підприєм</w:t>
      </w:r>
      <w:r w:rsidRPr="0024515A">
        <w:rPr>
          <w:color w:val="000000"/>
          <w:sz w:val="23"/>
          <w:szCs w:val="23"/>
          <w:lang w:val="uk-UA"/>
        </w:rPr>
        <w:softHyphen/>
        <w:t>ства або будь-якому банку України за згодою сторін відкриваються такі ра</w:t>
      </w:r>
      <w:r w:rsidRPr="0024515A">
        <w:rPr>
          <w:color w:val="000000"/>
          <w:sz w:val="23"/>
          <w:szCs w:val="23"/>
          <w:lang w:val="uk-UA"/>
        </w:rPr>
        <w:softHyphen/>
        <w:t>хунки:</w:t>
      </w:r>
    </w:p>
    <w:p w:rsidR="00F10638" w:rsidRPr="0024515A" w:rsidRDefault="00F10638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3"/>
          <w:szCs w:val="23"/>
          <w:lang w:val="uk-UA"/>
        </w:rPr>
      </w:pPr>
    </w:p>
    <w:p w:rsidR="00F10638" w:rsidRPr="00F10638" w:rsidRDefault="00F10638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D01796">
        <w:rPr>
          <w:b/>
          <w:bCs/>
          <w:color w:val="C00000"/>
          <w:sz w:val="23"/>
          <w:szCs w:val="23"/>
          <w:lang w:val="uk-UA"/>
        </w:rPr>
        <w:t>Поточний рахунок</w:t>
      </w:r>
      <w:r w:rsidRPr="00D01796">
        <w:rPr>
          <w:color w:val="C00000"/>
          <w:sz w:val="23"/>
          <w:szCs w:val="23"/>
          <w:lang w:val="uk-UA"/>
        </w:rPr>
        <w:t xml:space="preserve"> </w:t>
      </w:r>
      <w:r w:rsidRPr="00F10638">
        <w:rPr>
          <w:color w:val="000000"/>
          <w:sz w:val="23"/>
          <w:szCs w:val="23"/>
          <w:lang w:val="uk-UA"/>
        </w:rPr>
        <w:t>- рахунок (уключаючи рахунок із спеціальним режимом використання), що відкривається банком клієнту для зберігання коштів і виконання платіжних операцій відповідно до умов договору та вимог законодавства України.</w:t>
      </w:r>
    </w:p>
    <w:p w:rsidR="00F10638" w:rsidRPr="0024515A" w:rsidRDefault="00F10638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3"/>
          <w:szCs w:val="23"/>
          <w:lang w:val="uk-UA"/>
        </w:rPr>
      </w:pPr>
    </w:p>
    <w:p w:rsidR="00F10638" w:rsidRPr="0024515A" w:rsidRDefault="00F10638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D01796">
        <w:rPr>
          <w:b/>
          <w:bCs/>
          <w:color w:val="C00000"/>
          <w:sz w:val="23"/>
          <w:szCs w:val="23"/>
          <w:lang w:val="uk-UA"/>
        </w:rPr>
        <w:t>Вкладний (депозитний) рахунок</w:t>
      </w:r>
      <w:r w:rsidRPr="00D01796">
        <w:rPr>
          <w:color w:val="C00000"/>
          <w:sz w:val="23"/>
          <w:szCs w:val="23"/>
          <w:lang w:val="uk-UA"/>
        </w:rPr>
        <w:t xml:space="preserve"> </w:t>
      </w:r>
      <w:r w:rsidRPr="00F10638">
        <w:rPr>
          <w:color w:val="000000"/>
          <w:sz w:val="23"/>
          <w:szCs w:val="23"/>
          <w:lang w:val="uk-UA"/>
        </w:rPr>
        <w:t>- рахунок, що відкривається банком клієнту на договірній основі для зберігання коштів, що передаються клієнтом банку на встановлений строк або без зазначення такого строку під визначений процент (дохід) і підлягають поверненню відповідно до умов договору.</w:t>
      </w:r>
    </w:p>
    <w:p w:rsidR="00F10638" w:rsidRPr="00F10638" w:rsidRDefault="00F10638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F10638" w:rsidRPr="0024515A" w:rsidRDefault="00F10638" w:rsidP="001A0F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1A0FD2" w:rsidRPr="0024515A" w:rsidRDefault="001A0FD2" w:rsidP="001A0F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t>На відкриття і обслуговування банківського рахунку склада</w:t>
      </w:r>
      <w:r w:rsidRPr="0024515A">
        <w:rPr>
          <w:color w:val="000000"/>
          <w:sz w:val="23"/>
          <w:szCs w:val="23"/>
          <w:lang w:val="uk-UA"/>
        </w:rPr>
        <w:softHyphen/>
        <w:t>ється договір.</w:t>
      </w:r>
    </w:p>
    <w:p w:rsidR="00F10638" w:rsidRPr="0024515A" w:rsidRDefault="00F10638" w:rsidP="001A0F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F10638" w:rsidRPr="00D01796" w:rsidRDefault="00F10638" w:rsidP="00D01796">
      <w:pPr>
        <w:pStyle w:val="ac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  <w:r w:rsidRPr="00D01796">
        <w:rPr>
          <w:i/>
          <w:iCs/>
          <w:sz w:val="23"/>
          <w:szCs w:val="23"/>
          <w:lang w:val="uk-UA"/>
        </w:rPr>
        <w:t>Відсутнє обмеження щодо кількості рахунків, які може відкрити підприємство чи ФОП. Як виняток, лише один поточний рахунок може бути для формування статутного/складеного або пайового капіталу/неподільного фонду суб’єкта господарювання-</w:t>
      </w:r>
      <w:proofErr w:type="spellStart"/>
      <w:r w:rsidRPr="00D01796">
        <w:rPr>
          <w:i/>
          <w:iCs/>
          <w:sz w:val="23"/>
          <w:szCs w:val="23"/>
          <w:lang w:val="uk-UA"/>
        </w:rPr>
        <w:t>юрособи</w:t>
      </w:r>
      <w:proofErr w:type="spellEnd"/>
      <w:r w:rsidRPr="00D01796">
        <w:rPr>
          <w:sz w:val="23"/>
          <w:szCs w:val="23"/>
          <w:lang w:val="uk-UA"/>
        </w:rPr>
        <w:t>.</w:t>
      </w:r>
    </w:p>
    <w:p w:rsidR="00F10638" w:rsidRPr="0024515A" w:rsidRDefault="00F10638" w:rsidP="001A0F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</w:p>
    <w:p w:rsidR="00F10638" w:rsidRPr="00F10638" w:rsidRDefault="00F10638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F10638">
        <w:rPr>
          <w:sz w:val="23"/>
          <w:szCs w:val="23"/>
          <w:lang w:val="uk-UA"/>
        </w:rPr>
        <w:t xml:space="preserve">Насьогодні банки відкривають рахунки тільки відповідно до міжнародних вимог </w:t>
      </w:r>
      <w:r w:rsidRPr="00D01796">
        <w:rPr>
          <w:b/>
          <w:bCs/>
          <w:color w:val="C00000"/>
          <w:sz w:val="23"/>
          <w:szCs w:val="23"/>
          <w:lang w:val="uk-UA"/>
        </w:rPr>
        <w:t>IBAN</w:t>
      </w:r>
      <w:r w:rsidRPr="00F10638">
        <w:rPr>
          <w:sz w:val="23"/>
          <w:szCs w:val="23"/>
          <w:lang w:val="uk-UA"/>
        </w:rPr>
        <w:t xml:space="preserve"> (= </w:t>
      </w:r>
      <w:proofErr w:type="spellStart"/>
      <w:r w:rsidRPr="00F10638">
        <w:rPr>
          <w:sz w:val="23"/>
          <w:szCs w:val="23"/>
          <w:lang w:val="uk-UA"/>
        </w:rPr>
        <w:t>International</w:t>
      </w:r>
      <w:proofErr w:type="spellEnd"/>
      <w:r w:rsidRPr="00F10638">
        <w:rPr>
          <w:sz w:val="23"/>
          <w:szCs w:val="23"/>
          <w:lang w:val="uk-UA"/>
        </w:rPr>
        <w:t xml:space="preserve"> </w:t>
      </w:r>
      <w:proofErr w:type="spellStart"/>
      <w:r w:rsidRPr="00F10638">
        <w:rPr>
          <w:sz w:val="23"/>
          <w:szCs w:val="23"/>
          <w:lang w:val="uk-UA"/>
        </w:rPr>
        <w:t>Bank</w:t>
      </w:r>
      <w:proofErr w:type="spellEnd"/>
      <w:r w:rsidRPr="00F10638">
        <w:rPr>
          <w:sz w:val="23"/>
          <w:szCs w:val="23"/>
          <w:lang w:val="uk-UA"/>
        </w:rPr>
        <w:t xml:space="preserve"> </w:t>
      </w:r>
      <w:proofErr w:type="spellStart"/>
      <w:r w:rsidRPr="00F10638">
        <w:rPr>
          <w:sz w:val="23"/>
          <w:szCs w:val="23"/>
          <w:lang w:val="uk-UA"/>
        </w:rPr>
        <w:t>Account</w:t>
      </w:r>
      <w:proofErr w:type="spellEnd"/>
      <w:r w:rsidRPr="00F10638">
        <w:rPr>
          <w:sz w:val="23"/>
          <w:szCs w:val="23"/>
          <w:lang w:val="uk-UA"/>
        </w:rPr>
        <w:t xml:space="preserve"> </w:t>
      </w:r>
      <w:proofErr w:type="spellStart"/>
      <w:r w:rsidRPr="00F10638">
        <w:rPr>
          <w:sz w:val="23"/>
          <w:szCs w:val="23"/>
          <w:lang w:val="uk-UA"/>
        </w:rPr>
        <w:t>Number</w:t>
      </w:r>
      <w:proofErr w:type="spellEnd"/>
      <w:r w:rsidRPr="00F10638">
        <w:rPr>
          <w:sz w:val="23"/>
          <w:szCs w:val="23"/>
          <w:lang w:val="uk-UA"/>
        </w:rPr>
        <w:t xml:space="preserve">). Рахунок IBAN складається з </w:t>
      </w:r>
      <w:r w:rsidRPr="00F10638">
        <w:rPr>
          <w:b/>
          <w:bCs/>
          <w:sz w:val="23"/>
          <w:szCs w:val="23"/>
          <w:lang w:val="uk-UA"/>
        </w:rPr>
        <w:t>29 знаків</w:t>
      </w:r>
      <w:r w:rsidRPr="00F10638">
        <w:rPr>
          <w:sz w:val="23"/>
          <w:szCs w:val="23"/>
          <w:lang w:val="uk-UA"/>
        </w:rPr>
        <w:t>, які значать наступне (зліва направо):</w:t>
      </w:r>
    </w:p>
    <w:p w:rsidR="00F10638" w:rsidRPr="00F10638" w:rsidRDefault="00F10638" w:rsidP="00F1063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  <w:r w:rsidRPr="00F10638">
        <w:rPr>
          <w:b/>
          <w:bCs/>
          <w:sz w:val="23"/>
          <w:szCs w:val="23"/>
          <w:lang w:val="uk-UA"/>
        </w:rPr>
        <w:t>2 знаки</w:t>
      </w:r>
      <w:r w:rsidRPr="00F10638">
        <w:rPr>
          <w:sz w:val="23"/>
          <w:szCs w:val="23"/>
          <w:lang w:val="uk-UA"/>
        </w:rPr>
        <w:t xml:space="preserve"> – літерний код країни (Україна – </w:t>
      </w:r>
      <w:r w:rsidRPr="00F10638">
        <w:rPr>
          <w:b/>
          <w:bCs/>
          <w:sz w:val="23"/>
          <w:szCs w:val="23"/>
          <w:lang w:val="uk-UA"/>
        </w:rPr>
        <w:t>UA</w:t>
      </w:r>
      <w:r w:rsidRPr="00F10638">
        <w:rPr>
          <w:sz w:val="23"/>
          <w:szCs w:val="23"/>
          <w:lang w:val="uk-UA"/>
        </w:rPr>
        <w:t>);</w:t>
      </w:r>
    </w:p>
    <w:p w:rsidR="00F10638" w:rsidRPr="00F10638" w:rsidRDefault="00F10638" w:rsidP="00F1063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  <w:r w:rsidRPr="00F10638">
        <w:rPr>
          <w:b/>
          <w:bCs/>
          <w:sz w:val="23"/>
          <w:szCs w:val="23"/>
          <w:lang w:val="uk-UA"/>
        </w:rPr>
        <w:t>2 цифри</w:t>
      </w:r>
      <w:r w:rsidRPr="00F10638">
        <w:rPr>
          <w:sz w:val="23"/>
          <w:szCs w:val="23"/>
          <w:lang w:val="uk-UA"/>
        </w:rPr>
        <w:t xml:space="preserve"> – контрольний код, який розраховується за спеціальним алгоритмом та слугує для унеможливлення помилок введення номерів;</w:t>
      </w:r>
    </w:p>
    <w:p w:rsidR="00F10638" w:rsidRPr="00F10638" w:rsidRDefault="00F10638" w:rsidP="00F1063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  <w:r w:rsidRPr="00F10638">
        <w:rPr>
          <w:b/>
          <w:bCs/>
          <w:sz w:val="23"/>
          <w:szCs w:val="23"/>
          <w:lang w:val="uk-UA"/>
        </w:rPr>
        <w:t>6 цифр</w:t>
      </w:r>
      <w:r w:rsidRPr="00F10638">
        <w:rPr>
          <w:sz w:val="23"/>
          <w:szCs w:val="23"/>
          <w:lang w:val="uk-UA"/>
        </w:rPr>
        <w:t xml:space="preserve"> – код МФО банку;</w:t>
      </w:r>
    </w:p>
    <w:p w:rsidR="00F10638" w:rsidRPr="00F10638" w:rsidRDefault="00F10638" w:rsidP="00F1063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  <w:r w:rsidRPr="00F10638">
        <w:rPr>
          <w:b/>
          <w:bCs/>
          <w:sz w:val="23"/>
          <w:szCs w:val="23"/>
          <w:lang w:val="uk-UA"/>
        </w:rPr>
        <w:t>5 цифр (нулі)</w:t>
      </w:r>
      <w:r w:rsidRPr="00F10638">
        <w:rPr>
          <w:sz w:val="23"/>
          <w:szCs w:val="23"/>
          <w:lang w:val="uk-UA"/>
        </w:rPr>
        <w:t xml:space="preserve"> – доповнюють довжину рахунку до 29 знаків;</w:t>
      </w:r>
    </w:p>
    <w:p w:rsidR="00F10638" w:rsidRPr="00F10638" w:rsidRDefault="00F10638" w:rsidP="00F1063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  <w:r w:rsidRPr="00F10638">
        <w:rPr>
          <w:b/>
          <w:bCs/>
          <w:sz w:val="23"/>
          <w:szCs w:val="23"/>
          <w:lang w:val="uk-UA"/>
        </w:rPr>
        <w:t>14 цифр</w:t>
      </w:r>
      <w:r w:rsidRPr="00F10638">
        <w:rPr>
          <w:sz w:val="23"/>
          <w:szCs w:val="23"/>
          <w:lang w:val="uk-UA"/>
        </w:rPr>
        <w:t xml:space="preserve"> – безпосередньо сам номер рахунку (так як і було раніше). Починається з перших 4-х цифр з банківським планом рахунків.</w:t>
      </w:r>
    </w:p>
    <w:p w:rsidR="00F10638" w:rsidRPr="0024515A" w:rsidRDefault="00F10638" w:rsidP="001A0F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</w:p>
    <w:p w:rsidR="0027365D" w:rsidRDefault="009B3ED5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  <w:r w:rsidRPr="0024515A">
        <w:rPr>
          <w:color w:val="000000"/>
          <w:sz w:val="23"/>
          <w:szCs w:val="23"/>
          <w:lang w:val="uk-UA"/>
        </w:rPr>
        <w:lastRenderedPageBreak/>
        <w:t>Установи банків періодично, але не рідше одного разу на місяць надсила</w:t>
      </w:r>
      <w:r w:rsidRPr="0024515A">
        <w:rPr>
          <w:color w:val="000000"/>
          <w:sz w:val="23"/>
          <w:szCs w:val="23"/>
          <w:lang w:val="uk-UA"/>
        </w:rPr>
        <w:softHyphen/>
        <w:t>ють підприємствам поштою або вида</w:t>
      </w:r>
      <w:r w:rsidRPr="0024515A">
        <w:rPr>
          <w:color w:val="000000"/>
          <w:sz w:val="23"/>
          <w:szCs w:val="23"/>
          <w:lang w:val="uk-UA"/>
        </w:rPr>
        <w:softHyphen/>
        <w:t>ють через уповноважену підприємст</w:t>
      </w:r>
      <w:r w:rsidRPr="0024515A">
        <w:rPr>
          <w:color w:val="000000"/>
          <w:sz w:val="23"/>
          <w:szCs w:val="23"/>
          <w:lang w:val="uk-UA"/>
        </w:rPr>
        <w:softHyphen/>
        <w:t xml:space="preserve">вом особу </w:t>
      </w:r>
      <w:r w:rsidRPr="0024515A">
        <w:rPr>
          <w:b/>
          <w:color w:val="000000"/>
          <w:sz w:val="23"/>
          <w:szCs w:val="23"/>
          <w:lang w:val="uk-UA"/>
        </w:rPr>
        <w:t>виписку з поточного рахунка</w:t>
      </w:r>
      <w:r w:rsidRPr="0024515A">
        <w:rPr>
          <w:color w:val="000000"/>
          <w:sz w:val="23"/>
          <w:szCs w:val="23"/>
          <w:lang w:val="uk-UA"/>
        </w:rPr>
        <w:t>, додаючи копії документів, на підставі яких банк здійсню</w:t>
      </w:r>
      <w:r w:rsidRPr="0024515A">
        <w:rPr>
          <w:color w:val="000000"/>
          <w:sz w:val="23"/>
          <w:szCs w:val="23"/>
          <w:lang w:val="uk-UA"/>
        </w:rPr>
        <w:softHyphen/>
        <w:t>вав операції по рахунку. Після одержання з банку виписки з по</w:t>
      </w:r>
      <w:r w:rsidRPr="0024515A">
        <w:rPr>
          <w:color w:val="000000"/>
          <w:sz w:val="23"/>
          <w:szCs w:val="23"/>
          <w:lang w:val="uk-UA"/>
        </w:rPr>
        <w:softHyphen/>
        <w:t>точного рахунка головний бухгалтер повинен перевірити відпо</w:t>
      </w:r>
      <w:r w:rsidRPr="0024515A">
        <w:rPr>
          <w:color w:val="000000"/>
          <w:sz w:val="23"/>
          <w:szCs w:val="23"/>
          <w:lang w:val="uk-UA"/>
        </w:rPr>
        <w:softHyphen/>
        <w:t>відність записів у ній документам та записам бухгалтерії під</w:t>
      </w:r>
      <w:r w:rsidRPr="0024515A">
        <w:rPr>
          <w:color w:val="000000"/>
          <w:sz w:val="23"/>
          <w:szCs w:val="23"/>
          <w:lang w:val="uk-UA"/>
        </w:rPr>
        <w:softHyphen/>
        <w:t>приємства. Виявивши помилку, бухгалтерія підприємства не</w:t>
      </w:r>
      <w:r w:rsidRPr="0024515A">
        <w:rPr>
          <w:color w:val="000000"/>
          <w:sz w:val="23"/>
          <w:szCs w:val="23"/>
          <w:lang w:val="uk-UA"/>
        </w:rPr>
        <w:softHyphen/>
        <w:t>гайно у письмовій формі повідомляє про це відповідні установи банку.</w:t>
      </w:r>
    </w:p>
    <w:p w:rsidR="00D01796" w:rsidRDefault="00D01796" w:rsidP="00F106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val="uk-UA"/>
        </w:rPr>
      </w:pPr>
    </w:p>
    <w:p w:rsidR="00D01796" w:rsidRDefault="00D01796" w:rsidP="00D017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2"/>
          <w:szCs w:val="22"/>
          <w:lang w:val="uk-UA"/>
        </w:rPr>
      </w:pPr>
      <w:r w:rsidRPr="00D01796">
        <w:rPr>
          <w:b/>
          <w:bCs/>
          <w:i/>
          <w:iCs/>
          <w:sz w:val="22"/>
          <w:szCs w:val="22"/>
          <w:lang w:val="uk-UA"/>
        </w:rPr>
        <w:t>Т</w:t>
      </w:r>
      <w:r w:rsidRPr="00D01796">
        <w:rPr>
          <w:b/>
          <w:bCs/>
          <w:i/>
          <w:iCs/>
          <w:sz w:val="22"/>
          <w:szCs w:val="22"/>
          <w:lang w:val="uk-UA"/>
        </w:rPr>
        <w:t>ипов</w:t>
      </w:r>
      <w:r w:rsidRPr="00D01796">
        <w:rPr>
          <w:b/>
          <w:bCs/>
          <w:i/>
          <w:iCs/>
          <w:sz w:val="22"/>
          <w:szCs w:val="22"/>
          <w:lang w:val="uk-UA"/>
        </w:rPr>
        <w:t>і</w:t>
      </w:r>
      <w:r w:rsidRPr="00D01796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D01796">
        <w:rPr>
          <w:b/>
          <w:bCs/>
          <w:i/>
          <w:iCs/>
          <w:sz w:val="22"/>
          <w:szCs w:val="22"/>
          <w:lang w:val="uk-UA"/>
        </w:rPr>
        <w:t xml:space="preserve">безготівкові </w:t>
      </w:r>
      <w:r w:rsidRPr="00D01796">
        <w:rPr>
          <w:b/>
          <w:bCs/>
          <w:i/>
          <w:iCs/>
          <w:sz w:val="22"/>
          <w:szCs w:val="22"/>
          <w:lang w:val="uk-UA"/>
        </w:rPr>
        <w:t>операції</w:t>
      </w:r>
    </w:p>
    <w:p w:rsidR="00D01796" w:rsidRPr="00D01796" w:rsidRDefault="00D01796" w:rsidP="00D0179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3"/>
          <w:szCs w:val="23"/>
          <w:lang w:val="uk-UA"/>
        </w:rPr>
      </w:pPr>
    </w:p>
    <w:tbl>
      <w:tblPr>
        <w:tblW w:w="10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482"/>
        <w:gridCol w:w="1043"/>
        <w:gridCol w:w="1044"/>
      </w:tblGrid>
      <w:tr w:rsidR="00F10638" w:rsidRPr="0024515A" w:rsidTr="00D648F7">
        <w:trPr>
          <w:trHeight w:val="263"/>
          <w:tblCellSpacing w:w="15" w:type="dxa"/>
        </w:trPr>
        <w:tc>
          <w:tcPr>
            <w:tcW w:w="706" w:type="dxa"/>
          </w:tcPr>
          <w:p w:rsidR="00F10638" w:rsidRPr="0024515A" w:rsidRDefault="0027365D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br w:type="page"/>
            </w:r>
          </w:p>
        </w:tc>
        <w:tc>
          <w:tcPr>
            <w:tcW w:w="7452" w:type="dxa"/>
          </w:tcPr>
          <w:p w:rsidR="00F10638" w:rsidRPr="0024515A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24515A">
              <w:rPr>
                <w:i/>
                <w:iCs/>
                <w:sz w:val="22"/>
                <w:szCs w:val="22"/>
                <w:lang w:val="uk-UA"/>
              </w:rPr>
              <w:t xml:space="preserve">Зміст </w:t>
            </w:r>
          </w:p>
        </w:tc>
        <w:tc>
          <w:tcPr>
            <w:tcW w:w="1013" w:type="dxa"/>
            <w:vAlign w:val="center"/>
          </w:tcPr>
          <w:p w:rsidR="00F10638" w:rsidRPr="0024515A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proofErr w:type="spellStart"/>
            <w:r w:rsidRPr="0024515A">
              <w:rPr>
                <w:i/>
                <w:iCs/>
                <w:sz w:val="22"/>
                <w:szCs w:val="22"/>
                <w:lang w:val="uk-UA"/>
              </w:rPr>
              <w:t>Дт</w:t>
            </w:r>
            <w:proofErr w:type="spellEnd"/>
          </w:p>
        </w:tc>
        <w:tc>
          <w:tcPr>
            <w:tcW w:w="999" w:type="dxa"/>
            <w:vAlign w:val="center"/>
          </w:tcPr>
          <w:p w:rsidR="00F10638" w:rsidRPr="0024515A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proofErr w:type="spellStart"/>
            <w:r w:rsidRPr="0024515A">
              <w:rPr>
                <w:i/>
                <w:iCs/>
                <w:sz w:val="22"/>
                <w:szCs w:val="22"/>
                <w:lang w:val="uk-UA"/>
              </w:rPr>
              <w:t>Кт</w:t>
            </w:r>
            <w:proofErr w:type="spellEnd"/>
          </w:p>
        </w:tc>
      </w:tr>
      <w:tr w:rsidR="00F10638" w:rsidRPr="0024515A" w:rsidTr="00D648F7">
        <w:trPr>
          <w:trHeight w:val="254"/>
          <w:tblCellSpacing w:w="15" w:type="dxa"/>
        </w:trPr>
        <w:tc>
          <w:tcPr>
            <w:tcW w:w="706" w:type="dxa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452" w:type="dxa"/>
            <w:hideMark/>
          </w:tcPr>
          <w:p w:rsidR="00F10638" w:rsidRPr="00F10638" w:rsidRDefault="00F10638" w:rsidP="00F10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 xml:space="preserve">Внесено готівку </w:t>
            </w:r>
            <w:r w:rsidR="00D648F7" w:rsidRPr="0024515A">
              <w:rPr>
                <w:sz w:val="22"/>
                <w:szCs w:val="22"/>
                <w:lang w:val="uk-UA"/>
              </w:rPr>
              <w:t xml:space="preserve">з каси </w:t>
            </w:r>
            <w:r w:rsidRPr="00F10638">
              <w:rPr>
                <w:sz w:val="22"/>
                <w:szCs w:val="22"/>
                <w:lang w:val="uk-UA"/>
              </w:rPr>
              <w:t>на поточний рахунок</w:t>
            </w:r>
          </w:p>
        </w:tc>
        <w:tc>
          <w:tcPr>
            <w:tcW w:w="1013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311</w:t>
            </w:r>
          </w:p>
        </w:tc>
        <w:tc>
          <w:tcPr>
            <w:tcW w:w="999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301</w:t>
            </w:r>
          </w:p>
        </w:tc>
      </w:tr>
      <w:tr w:rsidR="00F10638" w:rsidRPr="0024515A" w:rsidTr="00D648F7">
        <w:trPr>
          <w:trHeight w:val="263"/>
          <w:tblCellSpacing w:w="15" w:type="dxa"/>
        </w:trPr>
        <w:tc>
          <w:tcPr>
            <w:tcW w:w="706" w:type="dxa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452" w:type="dxa"/>
            <w:hideMark/>
          </w:tcPr>
          <w:p w:rsidR="00F10638" w:rsidRPr="00F10638" w:rsidRDefault="00F10638" w:rsidP="00F10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Видана готівка з поточного рахунку</w:t>
            </w:r>
          </w:p>
        </w:tc>
        <w:tc>
          <w:tcPr>
            <w:tcW w:w="1013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9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311</w:t>
            </w:r>
          </w:p>
        </w:tc>
      </w:tr>
      <w:tr w:rsidR="00F10638" w:rsidRPr="0024515A" w:rsidTr="00D648F7">
        <w:trPr>
          <w:trHeight w:val="263"/>
          <w:tblCellSpacing w:w="15" w:type="dxa"/>
        </w:trPr>
        <w:tc>
          <w:tcPr>
            <w:tcW w:w="706" w:type="dxa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452" w:type="dxa"/>
            <w:hideMark/>
          </w:tcPr>
          <w:p w:rsidR="00F10638" w:rsidRPr="00F10638" w:rsidRDefault="00F10638" w:rsidP="00F10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Сплачен</w:t>
            </w:r>
            <w:r w:rsidR="00D01796">
              <w:rPr>
                <w:sz w:val="22"/>
                <w:szCs w:val="22"/>
                <w:lang w:val="uk-UA"/>
              </w:rPr>
              <w:t>і</w:t>
            </w:r>
            <w:r w:rsidRPr="00F10638">
              <w:rPr>
                <w:sz w:val="22"/>
                <w:szCs w:val="22"/>
                <w:lang w:val="uk-UA"/>
              </w:rPr>
              <w:t xml:space="preserve"> податк</w:t>
            </w:r>
            <w:r w:rsidR="00D01796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1013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999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311</w:t>
            </w:r>
          </w:p>
        </w:tc>
      </w:tr>
      <w:tr w:rsidR="00F10638" w:rsidRPr="0024515A" w:rsidTr="00D648F7">
        <w:trPr>
          <w:trHeight w:val="263"/>
          <w:tblCellSpacing w:w="15" w:type="dxa"/>
        </w:trPr>
        <w:tc>
          <w:tcPr>
            <w:tcW w:w="706" w:type="dxa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452" w:type="dxa"/>
            <w:hideMark/>
          </w:tcPr>
          <w:p w:rsidR="00F10638" w:rsidRPr="00F10638" w:rsidRDefault="00D01796" w:rsidP="00F10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Сплачено </w:t>
            </w:r>
            <w:r w:rsidR="00F10638" w:rsidRPr="00F10638">
              <w:rPr>
                <w:sz w:val="22"/>
                <w:szCs w:val="22"/>
                <w:lang w:val="uk-UA"/>
              </w:rPr>
              <w:t>постачальнику товарів, робіт, послуг</w:t>
            </w:r>
          </w:p>
        </w:tc>
        <w:tc>
          <w:tcPr>
            <w:tcW w:w="1013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631</w:t>
            </w:r>
          </w:p>
        </w:tc>
        <w:tc>
          <w:tcPr>
            <w:tcW w:w="999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311</w:t>
            </w:r>
          </w:p>
        </w:tc>
      </w:tr>
      <w:tr w:rsidR="00F10638" w:rsidRPr="0024515A" w:rsidTr="00D648F7">
        <w:trPr>
          <w:trHeight w:val="263"/>
          <w:tblCellSpacing w:w="15" w:type="dxa"/>
        </w:trPr>
        <w:tc>
          <w:tcPr>
            <w:tcW w:w="706" w:type="dxa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452" w:type="dxa"/>
            <w:hideMark/>
          </w:tcPr>
          <w:p w:rsidR="00F10638" w:rsidRPr="00F10638" w:rsidRDefault="00F10638" w:rsidP="00F10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Отримано оплату від покупця за товари, роботи, послуги</w:t>
            </w:r>
          </w:p>
        </w:tc>
        <w:tc>
          <w:tcPr>
            <w:tcW w:w="1013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311</w:t>
            </w:r>
          </w:p>
        </w:tc>
        <w:tc>
          <w:tcPr>
            <w:tcW w:w="999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361</w:t>
            </w:r>
          </w:p>
        </w:tc>
      </w:tr>
      <w:tr w:rsidR="00F10638" w:rsidRPr="0024515A" w:rsidTr="00D648F7">
        <w:trPr>
          <w:trHeight w:val="217"/>
          <w:tblCellSpacing w:w="15" w:type="dxa"/>
        </w:trPr>
        <w:tc>
          <w:tcPr>
            <w:tcW w:w="706" w:type="dxa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452" w:type="dxa"/>
            <w:hideMark/>
          </w:tcPr>
          <w:p w:rsidR="00F10638" w:rsidRPr="00F10638" w:rsidRDefault="00F10638" w:rsidP="00F10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Нарахована плата за розрахунково-касове обслуговування банку</w:t>
            </w:r>
          </w:p>
        </w:tc>
        <w:tc>
          <w:tcPr>
            <w:tcW w:w="1013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92</w:t>
            </w:r>
          </w:p>
        </w:tc>
        <w:tc>
          <w:tcPr>
            <w:tcW w:w="999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685</w:t>
            </w:r>
          </w:p>
        </w:tc>
      </w:tr>
      <w:tr w:rsidR="00F10638" w:rsidRPr="0024515A" w:rsidTr="00D648F7">
        <w:trPr>
          <w:trHeight w:val="263"/>
          <w:tblCellSpacing w:w="15" w:type="dxa"/>
        </w:trPr>
        <w:tc>
          <w:tcPr>
            <w:tcW w:w="706" w:type="dxa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452" w:type="dxa"/>
            <w:hideMark/>
          </w:tcPr>
          <w:p w:rsidR="00F10638" w:rsidRPr="00F10638" w:rsidRDefault="00F10638" w:rsidP="00F10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Сплачено банку за розрахунково-касове обслуговування</w:t>
            </w:r>
          </w:p>
        </w:tc>
        <w:tc>
          <w:tcPr>
            <w:tcW w:w="1013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685</w:t>
            </w:r>
          </w:p>
        </w:tc>
        <w:tc>
          <w:tcPr>
            <w:tcW w:w="999" w:type="dxa"/>
            <w:vAlign w:val="center"/>
            <w:hideMark/>
          </w:tcPr>
          <w:p w:rsidR="00F10638" w:rsidRPr="00F10638" w:rsidRDefault="00F10638" w:rsidP="00D648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F10638">
              <w:rPr>
                <w:sz w:val="22"/>
                <w:szCs w:val="22"/>
                <w:lang w:val="uk-UA"/>
              </w:rPr>
              <w:t>311</w:t>
            </w:r>
          </w:p>
        </w:tc>
      </w:tr>
    </w:tbl>
    <w:p w:rsidR="00FB30D1" w:rsidRPr="0024515A" w:rsidRDefault="00FB30D1" w:rsidP="00C921C7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</w:p>
    <w:p w:rsidR="00F10638" w:rsidRPr="0024515A" w:rsidRDefault="00F10638" w:rsidP="00C921C7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</w:p>
    <w:p w:rsidR="00C921C7" w:rsidRPr="00D01796" w:rsidRDefault="00BA740E" w:rsidP="00C921C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D01796">
        <w:rPr>
          <w:b/>
          <w:sz w:val="28"/>
          <w:szCs w:val="28"/>
          <w:lang w:val="uk-UA"/>
        </w:rPr>
        <w:t xml:space="preserve">3. </w:t>
      </w:r>
      <w:r w:rsidR="00C921C7" w:rsidRPr="00D01796">
        <w:rPr>
          <w:b/>
          <w:sz w:val="28"/>
          <w:szCs w:val="28"/>
          <w:lang w:val="uk-UA"/>
        </w:rPr>
        <w:t>Облік розрахунків з підзвітними особами</w:t>
      </w:r>
    </w:p>
    <w:p w:rsidR="00C921C7" w:rsidRDefault="00C921C7" w:rsidP="00C921C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2"/>
          <w:szCs w:val="22"/>
          <w:lang w:val="uk-UA"/>
        </w:rPr>
      </w:pPr>
    </w:p>
    <w:p w:rsidR="00D01796" w:rsidRDefault="00D01796" w:rsidP="00C921C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01796">
        <w:rPr>
          <w:b/>
          <w:iCs/>
          <w:color w:val="C00000"/>
          <w:sz w:val="22"/>
          <w:szCs w:val="22"/>
          <w:lang w:val="uk-UA"/>
        </w:rPr>
        <w:t>Підзвітна особа</w:t>
      </w:r>
      <w:r w:rsidRPr="00D01796">
        <w:rPr>
          <w:b/>
          <w:i/>
          <w:color w:val="C00000"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 xml:space="preserve">- </w:t>
      </w:r>
      <w:r w:rsidRPr="00D01796">
        <w:rPr>
          <w:sz w:val="24"/>
          <w:szCs w:val="24"/>
          <w:lang w:val="uk-UA"/>
        </w:rPr>
        <w:t>працівник підприємства, який отримав грошові суми в підзвіт для майбутніх витрат згідно з наказом (розпорядженням) керівника підприємства</w:t>
      </w:r>
      <w:r>
        <w:rPr>
          <w:sz w:val="24"/>
          <w:szCs w:val="24"/>
          <w:lang w:val="uk-UA"/>
        </w:rPr>
        <w:t>.</w:t>
      </w:r>
    </w:p>
    <w:p w:rsidR="00D01796" w:rsidRPr="00D01796" w:rsidRDefault="00D01796" w:rsidP="00C921C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2"/>
          <w:szCs w:val="22"/>
          <w:lang w:val="uk-UA"/>
        </w:rPr>
      </w:pPr>
    </w:p>
    <w:p w:rsidR="00662067" w:rsidRPr="00D01796" w:rsidRDefault="00662067" w:rsidP="006620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3278"/>
          <w:sz w:val="22"/>
          <w:szCs w:val="22"/>
          <w:lang w:val="uk-UA"/>
        </w:rPr>
      </w:pPr>
      <w:r w:rsidRPr="00D01796">
        <w:rPr>
          <w:b/>
          <w:iCs/>
          <w:color w:val="003278"/>
          <w:sz w:val="22"/>
          <w:szCs w:val="22"/>
          <w:lang w:val="uk-UA"/>
        </w:rPr>
        <w:t>Готівка видається під звіт:</w:t>
      </w:r>
    </w:p>
    <w:p w:rsidR="00662067" w:rsidRPr="00662067" w:rsidRDefault="00662067" w:rsidP="00662067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2"/>
          <w:szCs w:val="22"/>
          <w:lang w:val="uk-UA"/>
        </w:rPr>
      </w:pPr>
      <w:bookmarkStart w:id="14" w:name="n88"/>
      <w:bookmarkEnd w:id="14"/>
      <w:r w:rsidRPr="00662067">
        <w:rPr>
          <w:bCs/>
          <w:iCs/>
          <w:sz w:val="22"/>
          <w:szCs w:val="22"/>
          <w:lang w:val="uk-UA"/>
        </w:rPr>
        <w:t xml:space="preserve">1) на закупівлю сільськогосподарської продукції та заготівлю вторинної сировини на строк </w:t>
      </w:r>
      <w:r w:rsidRPr="00662067">
        <w:rPr>
          <w:b/>
          <w:iCs/>
          <w:sz w:val="22"/>
          <w:szCs w:val="22"/>
          <w:lang w:val="uk-UA"/>
        </w:rPr>
        <w:t>не більше 10 робочих днів;</w:t>
      </w:r>
    </w:p>
    <w:p w:rsidR="00662067" w:rsidRPr="00662067" w:rsidRDefault="00662067" w:rsidP="0066206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  <w:lang w:val="uk-UA"/>
        </w:rPr>
      </w:pPr>
      <w:bookmarkStart w:id="15" w:name="n89"/>
      <w:bookmarkEnd w:id="15"/>
      <w:r w:rsidRPr="00662067">
        <w:rPr>
          <w:bCs/>
          <w:iCs/>
          <w:sz w:val="22"/>
          <w:szCs w:val="22"/>
          <w:lang w:val="uk-UA"/>
        </w:rPr>
        <w:t xml:space="preserve">2) на закупівлю брухту чорних металів і брухту кольорових металів - на строк </w:t>
      </w:r>
      <w:r w:rsidRPr="00662067">
        <w:rPr>
          <w:b/>
          <w:iCs/>
          <w:sz w:val="22"/>
          <w:szCs w:val="22"/>
          <w:lang w:val="uk-UA"/>
        </w:rPr>
        <w:t>не більше 30 робочих днів</w:t>
      </w:r>
      <w:r w:rsidRPr="00662067">
        <w:rPr>
          <w:bCs/>
          <w:iCs/>
          <w:sz w:val="22"/>
          <w:szCs w:val="22"/>
          <w:lang w:val="uk-UA"/>
        </w:rPr>
        <w:t xml:space="preserve"> від дня видачі готівки під звіт;</w:t>
      </w:r>
    </w:p>
    <w:p w:rsidR="00662067" w:rsidRPr="0024515A" w:rsidRDefault="00662067" w:rsidP="0066206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2"/>
          <w:szCs w:val="22"/>
          <w:lang w:val="uk-UA"/>
        </w:rPr>
      </w:pPr>
      <w:bookmarkStart w:id="16" w:name="n90"/>
      <w:bookmarkEnd w:id="16"/>
      <w:r w:rsidRPr="00662067">
        <w:rPr>
          <w:bCs/>
          <w:iCs/>
          <w:sz w:val="22"/>
          <w:szCs w:val="22"/>
          <w:lang w:val="uk-UA"/>
        </w:rPr>
        <w:t xml:space="preserve">3) на всі інші виробничі (господарські) потреби - на строк </w:t>
      </w:r>
      <w:r w:rsidRPr="00662067">
        <w:rPr>
          <w:b/>
          <w:iCs/>
          <w:sz w:val="22"/>
          <w:szCs w:val="22"/>
          <w:lang w:val="uk-UA"/>
        </w:rPr>
        <w:t xml:space="preserve">не більше </w:t>
      </w:r>
      <w:r w:rsidRPr="0024515A">
        <w:rPr>
          <w:b/>
          <w:iCs/>
          <w:sz w:val="22"/>
          <w:szCs w:val="22"/>
          <w:lang w:val="uk-UA"/>
        </w:rPr>
        <w:t>2</w:t>
      </w:r>
      <w:r w:rsidRPr="00662067">
        <w:rPr>
          <w:b/>
          <w:iCs/>
          <w:sz w:val="22"/>
          <w:szCs w:val="22"/>
          <w:lang w:val="uk-UA"/>
        </w:rPr>
        <w:t xml:space="preserve"> робочих днів</w:t>
      </w:r>
      <w:r w:rsidRPr="00662067">
        <w:rPr>
          <w:bCs/>
          <w:iCs/>
          <w:sz w:val="22"/>
          <w:szCs w:val="22"/>
          <w:lang w:val="uk-UA"/>
        </w:rPr>
        <w:t>, уключаючи день отримання готівки під звіт.</w:t>
      </w:r>
    </w:p>
    <w:p w:rsidR="00662067" w:rsidRPr="00662067" w:rsidRDefault="00CD1120" w:rsidP="006620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2"/>
          <w:szCs w:val="22"/>
          <w:lang w:val="uk-UA"/>
        </w:rPr>
      </w:pPr>
      <w:r w:rsidRPr="0024515A">
        <w:rPr>
          <w:bCs/>
          <w:iCs/>
          <w:sz w:val="22"/>
          <w:szCs w:val="22"/>
          <w:lang w:val="uk-UA"/>
        </w:rPr>
        <w:t xml:space="preserve">*** </w:t>
      </w:r>
      <w:r w:rsidR="00662067" w:rsidRPr="0024515A">
        <w:rPr>
          <w:bCs/>
          <w:iCs/>
          <w:sz w:val="22"/>
          <w:szCs w:val="22"/>
          <w:lang w:val="uk-UA"/>
        </w:rPr>
        <w:t xml:space="preserve">Підзвітна особа має право продовжити строк використання виданих під звіт коштів, якщо готівка одночасно видана як на відрядження, так і для вирішення в цьому відрядженні виробничих (господарських) питань (у тому числі для закупівлі сільськогосподарської продукції в населення та заготівлі вторинної сировини, у тому числі брухту чорних металів і брухту кольорових металів). Строк використання такої готівки продовжується </w:t>
      </w:r>
      <w:r w:rsidR="00662067" w:rsidRPr="00FB3D41">
        <w:rPr>
          <w:b/>
          <w:iCs/>
          <w:sz w:val="22"/>
          <w:szCs w:val="22"/>
          <w:lang w:val="uk-UA"/>
        </w:rPr>
        <w:t>до завершення строку відрядження</w:t>
      </w:r>
      <w:r w:rsidR="00662067" w:rsidRPr="0024515A">
        <w:rPr>
          <w:bCs/>
          <w:iCs/>
          <w:sz w:val="22"/>
          <w:szCs w:val="22"/>
          <w:lang w:val="uk-UA"/>
        </w:rPr>
        <w:t>.</w:t>
      </w:r>
    </w:p>
    <w:p w:rsidR="00CD1120" w:rsidRPr="0024515A" w:rsidRDefault="00CD1120" w:rsidP="00CD11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2"/>
          <w:szCs w:val="22"/>
          <w:lang w:val="uk-UA"/>
        </w:rPr>
      </w:pPr>
    </w:p>
    <w:p w:rsidR="00662067" w:rsidRPr="0024515A" w:rsidRDefault="00CD1120" w:rsidP="00CD11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2"/>
          <w:szCs w:val="22"/>
          <w:lang w:val="uk-UA"/>
        </w:rPr>
      </w:pPr>
      <w:r w:rsidRPr="0024515A">
        <w:rPr>
          <w:bCs/>
          <w:iCs/>
          <w:sz w:val="22"/>
          <w:szCs w:val="22"/>
          <w:lang w:val="uk-UA"/>
        </w:rPr>
        <w:t>Видача підзвітній особі готівки під звіт проводиться за умови звітування нею у встановленому порядку за раніше отримані під звіт суми.</w:t>
      </w:r>
    </w:p>
    <w:p w:rsidR="00CD1120" w:rsidRPr="0024515A" w:rsidRDefault="00CD1120" w:rsidP="00CD11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2"/>
          <w:szCs w:val="22"/>
          <w:lang w:val="uk-UA"/>
        </w:rPr>
      </w:pPr>
    </w:p>
    <w:p w:rsidR="008846C2" w:rsidRPr="0024515A" w:rsidRDefault="008846C2" w:rsidP="00C921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  <w:lang w:val="uk-UA"/>
        </w:rPr>
      </w:pPr>
      <w:r w:rsidRPr="00D01796">
        <w:rPr>
          <w:b/>
          <w:i/>
          <w:color w:val="C00000"/>
          <w:sz w:val="23"/>
          <w:szCs w:val="23"/>
          <w:lang w:val="uk-UA"/>
        </w:rPr>
        <w:t xml:space="preserve">Службове відрядження </w:t>
      </w:r>
      <w:r w:rsidRPr="0024515A">
        <w:rPr>
          <w:b/>
          <w:i/>
          <w:sz w:val="23"/>
          <w:szCs w:val="23"/>
          <w:lang w:val="uk-UA"/>
        </w:rPr>
        <w:t>–</w:t>
      </w:r>
      <w:r w:rsidRPr="0024515A">
        <w:rPr>
          <w:sz w:val="23"/>
          <w:szCs w:val="23"/>
          <w:lang w:val="uk-UA"/>
        </w:rPr>
        <w:t xml:space="preserve"> поїздка працівника за розпорядженням керівника підприємства на певний строк до іншої місцевості для виконання службового доручення не за місцем основної роботи</w:t>
      </w:r>
    </w:p>
    <w:p w:rsidR="00964B3F" w:rsidRPr="0024515A" w:rsidRDefault="00964B3F" w:rsidP="00554D67">
      <w:pPr>
        <w:ind w:firstLine="708"/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За відрядженим працівником зберігається місце роботи (посада) і середній заробіток або посадовий оклад з урахуванням  доплат і надбавок (у випадках, передбачених чинним законодавством) за час відрядження, в тому числі й за час перебування в дорозі.</w:t>
      </w:r>
    </w:p>
    <w:p w:rsidR="00964B3F" w:rsidRPr="0024515A" w:rsidRDefault="00964B3F" w:rsidP="00554D67">
      <w:pPr>
        <w:ind w:firstLine="708"/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За наявності підтверджу вальних документів відшкодовуються витрати:</w:t>
      </w:r>
    </w:p>
    <w:p w:rsidR="00964B3F" w:rsidRPr="0024515A" w:rsidRDefault="00964B3F" w:rsidP="00964B3F">
      <w:pPr>
        <w:numPr>
          <w:ilvl w:val="0"/>
          <w:numId w:val="3"/>
        </w:numPr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проїзд (включаючи перевіз багажу) до місця відрядження і назад, а також до місця проживання;</w:t>
      </w:r>
    </w:p>
    <w:p w:rsidR="00964B3F" w:rsidRPr="0024515A" w:rsidRDefault="00964B3F" w:rsidP="00964B3F">
      <w:pPr>
        <w:numPr>
          <w:ilvl w:val="0"/>
          <w:numId w:val="6"/>
        </w:numPr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побутові послуги, що надаються в готелях (прання, чистка, налагодження і прасування одягу, взуття або білизни), але не більш як 10 % норм добових витрат</w:t>
      </w:r>
    </w:p>
    <w:p w:rsidR="00964B3F" w:rsidRPr="0024515A" w:rsidRDefault="00964B3F" w:rsidP="00964B3F">
      <w:pPr>
        <w:numPr>
          <w:ilvl w:val="0"/>
          <w:numId w:val="6"/>
        </w:numPr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бронювання місць у готелях в розмірі не більш як 50% вартості місця за добу;</w:t>
      </w:r>
    </w:p>
    <w:p w:rsidR="00964B3F" w:rsidRPr="0024515A" w:rsidRDefault="00964B3F" w:rsidP="00964B3F">
      <w:pPr>
        <w:numPr>
          <w:ilvl w:val="0"/>
          <w:numId w:val="3"/>
        </w:numPr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користування постільною білизною в поїздах;</w:t>
      </w:r>
    </w:p>
    <w:p w:rsidR="00964B3F" w:rsidRPr="0024515A" w:rsidRDefault="00964B3F" w:rsidP="00964B3F">
      <w:pPr>
        <w:numPr>
          <w:ilvl w:val="0"/>
          <w:numId w:val="3"/>
        </w:numPr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комісійні у разі обміну валюти;</w:t>
      </w:r>
    </w:p>
    <w:p w:rsidR="00554D67" w:rsidRPr="0024515A" w:rsidRDefault="00DE5D5E" w:rsidP="00964B3F">
      <w:pPr>
        <w:numPr>
          <w:ilvl w:val="0"/>
          <w:numId w:val="3"/>
        </w:numPr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в</w:t>
      </w:r>
      <w:r w:rsidR="00554D67" w:rsidRPr="0024515A">
        <w:rPr>
          <w:sz w:val="23"/>
          <w:szCs w:val="23"/>
          <w:lang w:val="uk-UA"/>
        </w:rPr>
        <w:t>артість проживання.</w:t>
      </w:r>
    </w:p>
    <w:p w:rsidR="00964B3F" w:rsidRPr="0024515A" w:rsidRDefault="00FA0597" w:rsidP="00FA0597">
      <w:pPr>
        <w:ind w:firstLine="708"/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lastRenderedPageBreak/>
        <w:t>Під час відрядження в межах України працівникові виплачуються добові (включаючи день вибуття та день прибуття на підприємство). Час перебування у відрядженні визначається за транспортними документами.</w:t>
      </w:r>
    </w:p>
    <w:p w:rsidR="00964B3F" w:rsidRPr="0024515A" w:rsidRDefault="00964B3F" w:rsidP="00554D67">
      <w:pPr>
        <w:ind w:firstLine="708"/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Витрати на службові телефонні переговори відшкодовуються у розмірах, узгоджених з керівником.</w:t>
      </w:r>
    </w:p>
    <w:p w:rsidR="00964B3F" w:rsidRPr="0024515A" w:rsidRDefault="00BA740E" w:rsidP="00554D67">
      <w:pPr>
        <w:ind w:firstLine="708"/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Звіти про використання коштів</w:t>
      </w:r>
      <w:r w:rsidR="00964B3F" w:rsidRPr="0024515A">
        <w:rPr>
          <w:sz w:val="23"/>
          <w:szCs w:val="23"/>
          <w:lang w:val="uk-UA"/>
        </w:rPr>
        <w:t xml:space="preserve"> складаються також за підзвітні суми, використані для оплати господарських послуг, купівлю товарно-матеріальних цінностей. До цих звітів додають відповідні підтверджу вальні документи (чеки, квитанції, акти). Звіти затверджує керівник підприємства. В авансовому звіті проставляють кореспондуючі рахунки за призначенням витрат.</w:t>
      </w:r>
    </w:p>
    <w:p w:rsidR="00672EBE" w:rsidRPr="0024515A" w:rsidRDefault="00964B3F" w:rsidP="00554D67">
      <w:pPr>
        <w:ind w:firstLine="708"/>
        <w:jc w:val="both"/>
        <w:rPr>
          <w:sz w:val="23"/>
          <w:szCs w:val="23"/>
          <w:lang w:val="uk-UA"/>
        </w:rPr>
      </w:pPr>
      <w:r w:rsidRPr="0024515A">
        <w:rPr>
          <w:sz w:val="23"/>
          <w:szCs w:val="23"/>
          <w:lang w:val="uk-UA"/>
        </w:rPr>
        <w:t>Синтетичний облік розрахунків з підзвітними особами здійснюється на рахунку 37, субрахунок 372 „Розрахунки з підзвітними особами” (табл.1.3)</w:t>
      </w:r>
      <w:r w:rsidR="00554D67" w:rsidRPr="0024515A">
        <w:rPr>
          <w:sz w:val="23"/>
          <w:szCs w:val="23"/>
          <w:lang w:val="uk-UA"/>
        </w:rPr>
        <w:t xml:space="preserve"> Сальдо </w:t>
      </w:r>
      <w:proofErr w:type="spellStart"/>
      <w:r w:rsidR="00554D67" w:rsidRPr="0024515A">
        <w:rPr>
          <w:sz w:val="23"/>
          <w:szCs w:val="23"/>
          <w:lang w:val="uk-UA"/>
        </w:rPr>
        <w:t>субрахунка</w:t>
      </w:r>
      <w:proofErr w:type="spellEnd"/>
      <w:r w:rsidRPr="0024515A">
        <w:rPr>
          <w:sz w:val="23"/>
          <w:szCs w:val="23"/>
          <w:lang w:val="uk-UA"/>
        </w:rPr>
        <w:t xml:space="preserve"> може бути як дебетованим, так і кредитованим. Такі показники відображаються у балансі підприємства розгорнуто : дебетоване сальдо – у складі оборотних активів, кредитоване сальдо – в складі зобов’язань.</w:t>
      </w:r>
    </w:p>
    <w:p w:rsidR="00964B3F" w:rsidRPr="0024515A" w:rsidRDefault="00964B3F" w:rsidP="00672EBE">
      <w:pPr>
        <w:ind w:firstLine="708"/>
        <w:jc w:val="both"/>
        <w:rPr>
          <w:sz w:val="22"/>
          <w:szCs w:val="22"/>
          <w:lang w:val="uk-UA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56"/>
        <w:gridCol w:w="1082"/>
        <w:gridCol w:w="1082"/>
      </w:tblGrid>
      <w:tr w:rsidR="00964B3F" w:rsidRPr="0024515A">
        <w:trPr>
          <w:cantSplit/>
          <w:trHeight w:val="435"/>
        </w:trPr>
        <w:tc>
          <w:tcPr>
            <w:tcW w:w="648" w:type="dxa"/>
            <w:vMerge w:val="restart"/>
            <w:vAlign w:val="center"/>
          </w:tcPr>
          <w:p w:rsidR="00964B3F" w:rsidRPr="0024515A" w:rsidRDefault="00964B3F" w:rsidP="00554D67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№</w:t>
            </w:r>
          </w:p>
          <w:p w:rsidR="00964B3F" w:rsidRPr="0024515A" w:rsidRDefault="00964B3F" w:rsidP="00554D67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7856" w:type="dxa"/>
            <w:vMerge w:val="restart"/>
            <w:vAlign w:val="center"/>
          </w:tcPr>
          <w:p w:rsidR="00964B3F" w:rsidRPr="0024515A" w:rsidRDefault="00964B3F" w:rsidP="00554D67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Зміст операцій</w:t>
            </w:r>
          </w:p>
        </w:tc>
        <w:tc>
          <w:tcPr>
            <w:tcW w:w="2164" w:type="dxa"/>
            <w:gridSpan w:val="2"/>
            <w:vAlign w:val="center"/>
          </w:tcPr>
          <w:p w:rsidR="00964B3F" w:rsidRPr="0024515A" w:rsidRDefault="00554D67" w:rsidP="00554D67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Кореспондент-</w:t>
            </w:r>
            <w:proofErr w:type="spellStart"/>
            <w:r w:rsidR="00964B3F" w:rsidRPr="0024515A">
              <w:rPr>
                <w:sz w:val="22"/>
                <w:szCs w:val="22"/>
                <w:lang w:val="uk-UA"/>
              </w:rPr>
              <w:t>ція</w:t>
            </w:r>
            <w:proofErr w:type="spellEnd"/>
            <w:r w:rsidR="00964B3F" w:rsidRPr="0024515A">
              <w:rPr>
                <w:sz w:val="22"/>
                <w:szCs w:val="22"/>
                <w:lang w:val="uk-UA"/>
              </w:rPr>
              <w:t xml:space="preserve"> рахунків</w:t>
            </w:r>
          </w:p>
        </w:tc>
      </w:tr>
      <w:tr w:rsidR="00964B3F" w:rsidRPr="0024515A">
        <w:trPr>
          <w:cantSplit/>
          <w:trHeight w:val="300"/>
        </w:trPr>
        <w:tc>
          <w:tcPr>
            <w:tcW w:w="648" w:type="dxa"/>
            <w:vMerge/>
            <w:vAlign w:val="center"/>
          </w:tcPr>
          <w:p w:rsidR="00964B3F" w:rsidRPr="0024515A" w:rsidRDefault="00964B3F" w:rsidP="00554D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56" w:type="dxa"/>
            <w:vMerge/>
            <w:vAlign w:val="center"/>
          </w:tcPr>
          <w:p w:rsidR="00964B3F" w:rsidRPr="0024515A" w:rsidRDefault="00964B3F" w:rsidP="00554D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2" w:type="dxa"/>
            <w:vAlign w:val="center"/>
          </w:tcPr>
          <w:p w:rsidR="00964B3F" w:rsidRPr="0024515A" w:rsidRDefault="00964B3F" w:rsidP="00554D67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Дебет</w:t>
            </w:r>
          </w:p>
        </w:tc>
        <w:tc>
          <w:tcPr>
            <w:tcW w:w="1082" w:type="dxa"/>
            <w:vAlign w:val="center"/>
          </w:tcPr>
          <w:p w:rsidR="00964B3F" w:rsidRPr="0024515A" w:rsidRDefault="00964B3F" w:rsidP="00554D67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Кредит</w:t>
            </w:r>
          </w:p>
        </w:tc>
      </w:tr>
      <w:tr w:rsidR="00964B3F" w:rsidRPr="0024515A">
        <w:tc>
          <w:tcPr>
            <w:tcW w:w="648" w:type="dxa"/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7856" w:type="dxa"/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 xml:space="preserve">Видача </w:t>
            </w:r>
            <w:r w:rsidR="00554D67" w:rsidRPr="0024515A">
              <w:rPr>
                <w:sz w:val="22"/>
                <w:szCs w:val="22"/>
                <w:lang w:val="uk-UA"/>
              </w:rPr>
              <w:t xml:space="preserve">грошових коштів </w:t>
            </w:r>
            <w:r w:rsidRPr="0024515A">
              <w:rPr>
                <w:sz w:val="22"/>
                <w:szCs w:val="22"/>
                <w:lang w:val="uk-UA"/>
              </w:rPr>
              <w:t>під звіт</w:t>
            </w:r>
          </w:p>
        </w:tc>
        <w:tc>
          <w:tcPr>
            <w:tcW w:w="1082" w:type="dxa"/>
          </w:tcPr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</w:tc>
        <w:tc>
          <w:tcPr>
            <w:tcW w:w="1082" w:type="dxa"/>
          </w:tcPr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301</w:t>
            </w:r>
          </w:p>
        </w:tc>
      </w:tr>
      <w:tr w:rsidR="00FA0597" w:rsidRPr="0024515A" w:rsidTr="00E44863">
        <w:trPr>
          <w:trHeight w:val="2038"/>
        </w:trPr>
        <w:tc>
          <w:tcPr>
            <w:tcW w:w="648" w:type="dxa"/>
          </w:tcPr>
          <w:p w:rsidR="00FA0597" w:rsidRPr="0024515A" w:rsidRDefault="00FA0597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7856" w:type="dxa"/>
          </w:tcPr>
          <w:p w:rsidR="00FA0597" w:rsidRPr="0024515A" w:rsidRDefault="00FA0597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Придбання підзвітними особами товарно–матеріальних цінностей і оплати витрат на їхню доставку :</w:t>
            </w:r>
          </w:p>
          <w:p w:rsidR="00FA0597" w:rsidRPr="0024515A" w:rsidRDefault="00FA0597" w:rsidP="00B777E5">
            <w:pPr>
              <w:numPr>
                <w:ilvl w:val="1"/>
                <w:numId w:val="6"/>
              </w:numPr>
              <w:tabs>
                <w:tab w:val="clear" w:pos="2460"/>
              </w:tabs>
              <w:ind w:left="192" w:hanging="192"/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вартість сировини, матеріалів</w:t>
            </w:r>
          </w:p>
          <w:p w:rsidR="00FA0597" w:rsidRPr="0024515A" w:rsidRDefault="00FA0597" w:rsidP="008F4BB8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- запасних частин</w:t>
            </w:r>
          </w:p>
          <w:p w:rsidR="00FA0597" w:rsidRPr="0024515A" w:rsidRDefault="00FA0597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- будівельних матеріалів</w:t>
            </w:r>
          </w:p>
          <w:p w:rsidR="00FA0597" w:rsidRPr="0024515A" w:rsidRDefault="00FA0597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- малоцінних та швидкозношуваних матеріалів</w:t>
            </w:r>
          </w:p>
          <w:p w:rsidR="00FA0597" w:rsidRPr="0024515A" w:rsidRDefault="00FA0597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- товарів</w:t>
            </w:r>
          </w:p>
          <w:p w:rsidR="00FA0597" w:rsidRPr="0024515A" w:rsidRDefault="00FA0597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Відображений ПДВ</w:t>
            </w:r>
          </w:p>
        </w:tc>
        <w:tc>
          <w:tcPr>
            <w:tcW w:w="1082" w:type="dxa"/>
          </w:tcPr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201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207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205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22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281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641</w:t>
            </w:r>
          </w:p>
        </w:tc>
        <w:tc>
          <w:tcPr>
            <w:tcW w:w="1082" w:type="dxa"/>
          </w:tcPr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FA0597" w:rsidRPr="0024515A" w:rsidRDefault="00FA0597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</w:tc>
      </w:tr>
      <w:tr w:rsidR="00964B3F" w:rsidRPr="0024515A">
        <w:trPr>
          <w:trHeight w:val="345"/>
        </w:trPr>
        <w:tc>
          <w:tcPr>
            <w:tcW w:w="648" w:type="dxa"/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7856" w:type="dxa"/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 xml:space="preserve">Списання використання сум за службовими </w:t>
            </w:r>
            <w:proofErr w:type="spellStart"/>
            <w:r w:rsidRPr="0024515A">
              <w:rPr>
                <w:sz w:val="22"/>
                <w:szCs w:val="22"/>
                <w:lang w:val="uk-UA"/>
              </w:rPr>
              <w:t>відрядженнями</w:t>
            </w:r>
            <w:proofErr w:type="spellEnd"/>
            <w:r w:rsidR="00554D67" w:rsidRPr="0024515A">
              <w:rPr>
                <w:sz w:val="22"/>
                <w:szCs w:val="22"/>
                <w:lang w:val="uk-UA"/>
              </w:rPr>
              <w:t>:</w:t>
            </w:r>
          </w:p>
          <w:p w:rsidR="00554D67" w:rsidRPr="0024515A" w:rsidRDefault="00554D67" w:rsidP="00554D67">
            <w:pPr>
              <w:numPr>
                <w:ilvl w:val="0"/>
                <w:numId w:val="6"/>
              </w:numPr>
              <w:tabs>
                <w:tab w:val="clear" w:pos="1740"/>
                <w:tab w:val="num" w:pos="792"/>
              </w:tabs>
              <w:ind w:left="912"/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основні робітники</w:t>
            </w:r>
          </w:p>
          <w:p w:rsidR="00554D67" w:rsidRPr="0024515A" w:rsidRDefault="00554D67" w:rsidP="00554D67">
            <w:pPr>
              <w:numPr>
                <w:ilvl w:val="0"/>
                <w:numId w:val="6"/>
              </w:numPr>
              <w:tabs>
                <w:tab w:val="clear" w:pos="1740"/>
                <w:tab w:val="num" w:pos="792"/>
              </w:tabs>
              <w:ind w:left="912"/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загально виробничі працівники</w:t>
            </w:r>
            <w:r w:rsidR="00B777E5" w:rsidRPr="0024515A">
              <w:rPr>
                <w:sz w:val="22"/>
                <w:szCs w:val="22"/>
                <w:lang w:val="uk-UA"/>
              </w:rPr>
              <w:t xml:space="preserve"> (керівники цехів, </w:t>
            </w:r>
            <w:proofErr w:type="spellStart"/>
            <w:r w:rsidR="00B777E5" w:rsidRPr="0024515A">
              <w:rPr>
                <w:sz w:val="22"/>
                <w:szCs w:val="22"/>
                <w:lang w:val="uk-UA"/>
              </w:rPr>
              <w:t>обслуг.персонал</w:t>
            </w:r>
            <w:proofErr w:type="spellEnd"/>
            <w:r w:rsidR="00B777E5" w:rsidRPr="0024515A">
              <w:rPr>
                <w:sz w:val="22"/>
                <w:szCs w:val="22"/>
                <w:lang w:val="uk-UA"/>
              </w:rPr>
              <w:t xml:space="preserve"> цехів)</w:t>
            </w:r>
          </w:p>
          <w:p w:rsidR="00554D67" w:rsidRPr="0024515A" w:rsidRDefault="00554D67" w:rsidP="00554D67">
            <w:pPr>
              <w:numPr>
                <w:ilvl w:val="0"/>
                <w:numId w:val="6"/>
              </w:numPr>
              <w:tabs>
                <w:tab w:val="clear" w:pos="1740"/>
                <w:tab w:val="num" w:pos="792"/>
              </w:tabs>
              <w:ind w:left="912"/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адміністративні працівники</w:t>
            </w:r>
          </w:p>
          <w:p w:rsidR="00554D67" w:rsidRPr="0024515A" w:rsidRDefault="00554D67" w:rsidP="00554D67">
            <w:pPr>
              <w:numPr>
                <w:ilvl w:val="0"/>
                <w:numId w:val="6"/>
              </w:numPr>
              <w:tabs>
                <w:tab w:val="clear" w:pos="1740"/>
                <w:tab w:val="num" w:pos="792"/>
              </w:tabs>
              <w:ind w:left="912"/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працівники відділу збуту</w:t>
            </w:r>
          </w:p>
          <w:p w:rsidR="00554D67" w:rsidRPr="0024515A" w:rsidRDefault="00554D67" w:rsidP="00554D67">
            <w:pPr>
              <w:numPr>
                <w:ilvl w:val="0"/>
                <w:numId w:val="6"/>
              </w:numPr>
              <w:tabs>
                <w:tab w:val="clear" w:pos="1740"/>
                <w:tab w:val="num" w:pos="792"/>
              </w:tabs>
              <w:ind w:left="912"/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працівники соціально-побутової сфери</w:t>
            </w:r>
          </w:p>
        </w:tc>
        <w:tc>
          <w:tcPr>
            <w:tcW w:w="1082" w:type="dxa"/>
          </w:tcPr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23</w:t>
            </w: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91</w:t>
            </w:r>
          </w:p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92</w:t>
            </w: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93</w:t>
            </w: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94</w:t>
            </w:r>
          </w:p>
        </w:tc>
        <w:tc>
          <w:tcPr>
            <w:tcW w:w="1082" w:type="dxa"/>
          </w:tcPr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  <w:p w:rsidR="00B777E5" w:rsidRPr="0024515A" w:rsidRDefault="00B777E5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</w:tc>
      </w:tr>
      <w:tr w:rsidR="00964B3F" w:rsidRPr="0024515A">
        <w:trPr>
          <w:trHeight w:val="440"/>
        </w:trPr>
        <w:tc>
          <w:tcPr>
            <w:tcW w:w="648" w:type="dxa"/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7856" w:type="dxa"/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 xml:space="preserve">Повернення невикористаних </w:t>
            </w:r>
            <w:r w:rsidR="00B777E5" w:rsidRPr="0024515A">
              <w:rPr>
                <w:sz w:val="22"/>
                <w:szCs w:val="22"/>
                <w:lang w:val="uk-UA"/>
              </w:rPr>
              <w:t xml:space="preserve">підзвітних </w:t>
            </w:r>
            <w:r w:rsidRPr="0024515A">
              <w:rPr>
                <w:sz w:val="22"/>
                <w:szCs w:val="22"/>
                <w:lang w:val="uk-UA"/>
              </w:rPr>
              <w:t xml:space="preserve">сум </w:t>
            </w:r>
          </w:p>
        </w:tc>
        <w:tc>
          <w:tcPr>
            <w:tcW w:w="1082" w:type="dxa"/>
          </w:tcPr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1082" w:type="dxa"/>
          </w:tcPr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</w:tc>
      </w:tr>
      <w:tr w:rsidR="00964B3F" w:rsidRPr="0024515A">
        <w:trPr>
          <w:trHeight w:val="712"/>
        </w:trPr>
        <w:tc>
          <w:tcPr>
            <w:tcW w:w="648" w:type="dxa"/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7856" w:type="dxa"/>
            <w:tcBorders>
              <w:bottom w:val="single" w:sz="4" w:space="0" w:color="auto"/>
            </w:tcBorders>
          </w:tcPr>
          <w:p w:rsidR="00964B3F" w:rsidRPr="0024515A" w:rsidRDefault="00964B3F" w:rsidP="00964B3F">
            <w:pPr>
              <w:jc w:val="both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Утримання невикористаних підзвітних сум із заробітної плати за згодою працівника</w:t>
            </w:r>
          </w:p>
        </w:tc>
        <w:tc>
          <w:tcPr>
            <w:tcW w:w="1082" w:type="dxa"/>
          </w:tcPr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661</w:t>
            </w:r>
          </w:p>
        </w:tc>
        <w:tc>
          <w:tcPr>
            <w:tcW w:w="1082" w:type="dxa"/>
          </w:tcPr>
          <w:p w:rsidR="00964B3F" w:rsidRPr="0024515A" w:rsidRDefault="00964B3F" w:rsidP="00B777E5">
            <w:pPr>
              <w:jc w:val="center"/>
              <w:rPr>
                <w:sz w:val="22"/>
                <w:szCs w:val="22"/>
                <w:lang w:val="uk-UA"/>
              </w:rPr>
            </w:pPr>
            <w:r w:rsidRPr="0024515A">
              <w:rPr>
                <w:sz w:val="22"/>
                <w:szCs w:val="22"/>
                <w:lang w:val="uk-UA"/>
              </w:rPr>
              <w:t>372</w:t>
            </w:r>
          </w:p>
        </w:tc>
      </w:tr>
    </w:tbl>
    <w:p w:rsidR="00964B3F" w:rsidRPr="0024515A" w:rsidRDefault="00964B3F" w:rsidP="00CA7FFE">
      <w:pPr>
        <w:ind w:firstLine="708"/>
        <w:jc w:val="both"/>
        <w:rPr>
          <w:sz w:val="23"/>
          <w:szCs w:val="23"/>
          <w:lang w:val="uk-UA"/>
        </w:rPr>
      </w:pPr>
      <w:r w:rsidRPr="0024515A">
        <w:rPr>
          <w:sz w:val="22"/>
          <w:szCs w:val="22"/>
          <w:lang w:val="uk-UA"/>
        </w:rPr>
        <w:t xml:space="preserve">Аналітичний облік розрахунків з підзвітними особами ведеться по кожній підзвітній особі з </w:t>
      </w:r>
      <w:r w:rsidRPr="0024515A">
        <w:rPr>
          <w:sz w:val="23"/>
          <w:szCs w:val="23"/>
          <w:lang w:val="uk-UA"/>
        </w:rPr>
        <w:t>зазначенням залишку боргу на початок місяця, сум, виданих під звіт і списаних згідно з звітами, залишку боргу на кінець місяця.</w:t>
      </w:r>
    </w:p>
    <w:p w:rsidR="009A3F04" w:rsidRPr="0024515A" w:rsidRDefault="009A3F04" w:rsidP="0035230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sz w:val="23"/>
          <w:szCs w:val="23"/>
          <w:lang w:val="uk-UA"/>
        </w:rPr>
      </w:pPr>
    </w:p>
    <w:p w:rsidR="00001735" w:rsidRPr="0024515A" w:rsidRDefault="00001735" w:rsidP="002D18B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  <w:lang w:val="uk-UA"/>
        </w:rPr>
      </w:pPr>
    </w:p>
    <w:sectPr w:rsidR="00001735" w:rsidRPr="0024515A" w:rsidSect="00440825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0825" w:rsidRDefault="00440825">
      <w:r>
        <w:separator/>
      </w:r>
    </w:p>
  </w:endnote>
  <w:endnote w:type="continuationSeparator" w:id="0">
    <w:p w:rsidR="00440825" w:rsidRDefault="0044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3D93" w:rsidRDefault="00333D93" w:rsidP="004A29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D93" w:rsidRDefault="00333D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3D93" w:rsidRDefault="00333D93" w:rsidP="004A29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3D93" w:rsidRDefault="00333D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0825" w:rsidRDefault="00440825">
      <w:r>
        <w:separator/>
      </w:r>
    </w:p>
  </w:footnote>
  <w:footnote w:type="continuationSeparator" w:id="0">
    <w:p w:rsidR="00440825" w:rsidRDefault="0044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4AD5"/>
    <w:multiLevelType w:val="multilevel"/>
    <w:tmpl w:val="6034158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1443C3C"/>
    <w:multiLevelType w:val="hybridMultilevel"/>
    <w:tmpl w:val="2D0EE88C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9358D7"/>
    <w:multiLevelType w:val="multilevel"/>
    <w:tmpl w:val="6D0CC0C8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Bookman Old Style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Bookman Old Style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Bookman Old Style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065B0B09"/>
    <w:multiLevelType w:val="hybridMultilevel"/>
    <w:tmpl w:val="228C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D2C8F"/>
    <w:multiLevelType w:val="hybridMultilevel"/>
    <w:tmpl w:val="5986C5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E7500"/>
    <w:multiLevelType w:val="hybridMultilevel"/>
    <w:tmpl w:val="B5421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3C06"/>
    <w:multiLevelType w:val="multilevel"/>
    <w:tmpl w:val="CA187CE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750055B"/>
    <w:multiLevelType w:val="multilevel"/>
    <w:tmpl w:val="4E3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10C40"/>
    <w:multiLevelType w:val="hybridMultilevel"/>
    <w:tmpl w:val="07163D16"/>
    <w:lvl w:ilvl="0" w:tplc="0BCA86A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606A3"/>
    <w:multiLevelType w:val="hybridMultilevel"/>
    <w:tmpl w:val="B378A2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0DD"/>
    <w:multiLevelType w:val="hybridMultilevel"/>
    <w:tmpl w:val="65B06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16DB"/>
    <w:multiLevelType w:val="hybridMultilevel"/>
    <w:tmpl w:val="FDB6D994"/>
    <w:lvl w:ilvl="0" w:tplc="A92A2F16">
      <w:start w:val="1"/>
      <w:numFmt w:val="bullet"/>
      <w:lvlText w:val="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004481"/>
    <w:multiLevelType w:val="multilevel"/>
    <w:tmpl w:val="7E9E0B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D51D4"/>
    <w:multiLevelType w:val="hybridMultilevel"/>
    <w:tmpl w:val="13364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4D9"/>
    <w:multiLevelType w:val="hybridMultilevel"/>
    <w:tmpl w:val="CFC69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37E83"/>
    <w:multiLevelType w:val="hybridMultilevel"/>
    <w:tmpl w:val="9A240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775BD"/>
    <w:multiLevelType w:val="multilevel"/>
    <w:tmpl w:val="133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153A"/>
    <w:multiLevelType w:val="multilevel"/>
    <w:tmpl w:val="1CE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650928"/>
    <w:multiLevelType w:val="hybridMultilevel"/>
    <w:tmpl w:val="06507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3454D"/>
    <w:multiLevelType w:val="hybridMultilevel"/>
    <w:tmpl w:val="D29E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578AF"/>
    <w:multiLevelType w:val="multilevel"/>
    <w:tmpl w:val="6D0CC0C8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5A3D2C6D"/>
    <w:multiLevelType w:val="hybridMultilevel"/>
    <w:tmpl w:val="19F0542A"/>
    <w:lvl w:ilvl="0" w:tplc="4A2CD4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7089F"/>
    <w:multiLevelType w:val="hybridMultilevel"/>
    <w:tmpl w:val="CE401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A7A41"/>
    <w:multiLevelType w:val="hybridMultilevel"/>
    <w:tmpl w:val="A0149C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57F5D"/>
    <w:multiLevelType w:val="multilevel"/>
    <w:tmpl w:val="D45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30B40"/>
    <w:multiLevelType w:val="hybridMultilevel"/>
    <w:tmpl w:val="7E9E0B4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211E94"/>
    <w:multiLevelType w:val="hybridMultilevel"/>
    <w:tmpl w:val="A544C114"/>
    <w:lvl w:ilvl="0" w:tplc="BCFC8224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BCFC8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704D5C"/>
    <w:multiLevelType w:val="multilevel"/>
    <w:tmpl w:val="38C43D1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1674916804">
    <w:abstractNumId w:val="6"/>
  </w:num>
  <w:num w:numId="2" w16cid:durableId="319387355">
    <w:abstractNumId w:val="27"/>
  </w:num>
  <w:num w:numId="3" w16cid:durableId="242222106">
    <w:abstractNumId w:val="20"/>
  </w:num>
  <w:num w:numId="4" w16cid:durableId="346836918">
    <w:abstractNumId w:val="13"/>
  </w:num>
  <w:num w:numId="5" w16cid:durableId="1185755177">
    <w:abstractNumId w:val="2"/>
  </w:num>
  <w:num w:numId="6" w16cid:durableId="1606890268">
    <w:abstractNumId w:val="0"/>
  </w:num>
  <w:num w:numId="7" w16cid:durableId="2005893088">
    <w:abstractNumId w:val="16"/>
  </w:num>
  <w:num w:numId="8" w16cid:durableId="112015521">
    <w:abstractNumId w:val="9"/>
  </w:num>
  <w:num w:numId="9" w16cid:durableId="657618036">
    <w:abstractNumId w:val="18"/>
  </w:num>
  <w:num w:numId="10" w16cid:durableId="1753231798">
    <w:abstractNumId w:val="5"/>
  </w:num>
  <w:num w:numId="11" w16cid:durableId="1094014184">
    <w:abstractNumId w:val="10"/>
  </w:num>
  <w:num w:numId="12" w16cid:durableId="339478311">
    <w:abstractNumId w:val="22"/>
  </w:num>
  <w:num w:numId="13" w16cid:durableId="516578853">
    <w:abstractNumId w:val="14"/>
  </w:num>
  <w:num w:numId="14" w16cid:durableId="1812359536">
    <w:abstractNumId w:val="3"/>
  </w:num>
  <w:num w:numId="15" w16cid:durableId="1282224689">
    <w:abstractNumId w:val="25"/>
  </w:num>
  <w:num w:numId="16" w16cid:durableId="1048339327">
    <w:abstractNumId w:val="4"/>
  </w:num>
  <w:num w:numId="17" w16cid:durableId="1405027128">
    <w:abstractNumId w:val="26"/>
  </w:num>
  <w:num w:numId="18" w16cid:durableId="409229466">
    <w:abstractNumId w:val="19"/>
  </w:num>
  <w:num w:numId="19" w16cid:durableId="1596549216">
    <w:abstractNumId w:val="12"/>
  </w:num>
  <w:num w:numId="20" w16cid:durableId="1940916141">
    <w:abstractNumId w:val="21"/>
  </w:num>
  <w:num w:numId="21" w16cid:durableId="843055256">
    <w:abstractNumId w:val="8"/>
  </w:num>
  <w:num w:numId="22" w16cid:durableId="1739749030">
    <w:abstractNumId w:val="23"/>
  </w:num>
  <w:num w:numId="23" w16cid:durableId="573665817">
    <w:abstractNumId w:val="15"/>
  </w:num>
  <w:num w:numId="24" w16cid:durableId="90856450">
    <w:abstractNumId w:val="7"/>
  </w:num>
  <w:num w:numId="25" w16cid:durableId="421877982">
    <w:abstractNumId w:val="1"/>
  </w:num>
  <w:num w:numId="26" w16cid:durableId="1690983807">
    <w:abstractNumId w:val="17"/>
  </w:num>
  <w:num w:numId="27" w16cid:durableId="385954597">
    <w:abstractNumId w:val="24"/>
  </w:num>
  <w:num w:numId="28" w16cid:durableId="837774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3F"/>
    <w:rsid w:val="00001735"/>
    <w:rsid w:val="00024368"/>
    <w:rsid w:val="00044E9A"/>
    <w:rsid w:val="00046CDE"/>
    <w:rsid w:val="00046F29"/>
    <w:rsid w:val="0005070B"/>
    <w:rsid w:val="00055A90"/>
    <w:rsid w:val="000641E0"/>
    <w:rsid w:val="000D0826"/>
    <w:rsid w:val="000E49CD"/>
    <w:rsid w:val="000F1AAD"/>
    <w:rsid w:val="000F7665"/>
    <w:rsid w:val="00105080"/>
    <w:rsid w:val="0011146F"/>
    <w:rsid w:val="00131815"/>
    <w:rsid w:val="001325F4"/>
    <w:rsid w:val="00133192"/>
    <w:rsid w:val="0014084B"/>
    <w:rsid w:val="00146E06"/>
    <w:rsid w:val="001511F5"/>
    <w:rsid w:val="0015370A"/>
    <w:rsid w:val="001543F1"/>
    <w:rsid w:val="00160841"/>
    <w:rsid w:val="00170768"/>
    <w:rsid w:val="00185297"/>
    <w:rsid w:val="001A030D"/>
    <w:rsid w:val="001A0FD2"/>
    <w:rsid w:val="001A428B"/>
    <w:rsid w:val="001D0DFB"/>
    <w:rsid w:val="001D545E"/>
    <w:rsid w:val="002048A8"/>
    <w:rsid w:val="00215752"/>
    <w:rsid w:val="0024515A"/>
    <w:rsid w:val="00256193"/>
    <w:rsid w:val="0027365D"/>
    <w:rsid w:val="0029237B"/>
    <w:rsid w:val="002C6A26"/>
    <w:rsid w:val="002D1769"/>
    <w:rsid w:val="002D18B9"/>
    <w:rsid w:val="002D2DFD"/>
    <w:rsid w:val="002E6164"/>
    <w:rsid w:val="002F5193"/>
    <w:rsid w:val="00301575"/>
    <w:rsid w:val="00306946"/>
    <w:rsid w:val="003130AA"/>
    <w:rsid w:val="00333D93"/>
    <w:rsid w:val="00344674"/>
    <w:rsid w:val="0035048C"/>
    <w:rsid w:val="003507C4"/>
    <w:rsid w:val="00352218"/>
    <w:rsid w:val="0035230E"/>
    <w:rsid w:val="00361A66"/>
    <w:rsid w:val="003832C4"/>
    <w:rsid w:val="0039156B"/>
    <w:rsid w:val="00393CCD"/>
    <w:rsid w:val="0039409D"/>
    <w:rsid w:val="003B6582"/>
    <w:rsid w:val="003C66BC"/>
    <w:rsid w:val="003E7E00"/>
    <w:rsid w:val="003F5A7E"/>
    <w:rsid w:val="004053FE"/>
    <w:rsid w:val="004308C4"/>
    <w:rsid w:val="00440825"/>
    <w:rsid w:val="00440BD9"/>
    <w:rsid w:val="004639D5"/>
    <w:rsid w:val="00470076"/>
    <w:rsid w:val="00492589"/>
    <w:rsid w:val="00496569"/>
    <w:rsid w:val="004A13A2"/>
    <w:rsid w:val="004A29A4"/>
    <w:rsid w:val="00554D67"/>
    <w:rsid w:val="0056385D"/>
    <w:rsid w:val="00594A59"/>
    <w:rsid w:val="00596DF1"/>
    <w:rsid w:val="005B64BF"/>
    <w:rsid w:val="005D19E7"/>
    <w:rsid w:val="005E187D"/>
    <w:rsid w:val="005E4259"/>
    <w:rsid w:val="005F586A"/>
    <w:rsid w:val="00633EB0"/>
    <w:rsid w:val="00662067"/>
    <w:rsid w:val="00672EBE"/>
    <w:rsid w:val="00677D2C"/>
    <w:rsid w:val="00696FD6"/>
    <w:rsid w:val="00714462"/>
    <w:rsid w:val="007823B1"/>
    <w:rsid w:val="007A4A76"/>
    <w:rsid w:val="007D6972"/>
    <w:rsid w:val="007E3686"/>
    <w:rsid w:val="007F3BF1"/>
    <w:rsid w:val="00815CF3"/>
    <w:rsid w:val="00827291"/>
    <w:rsid w:val="008309FF"/>
    <w:rsid w:val="00844C28"/>
    <w:rsid w:val="00856304"/>
    <w:rsid w:val="00856F9D"/>
    <w:rsid w:val="008846C2"/>
    <w:rsid w:val="008C229D"/>
    <w:rsid w:val="008F4BB8"/>
    <w:rsid w:val="00947F8D"/>
    <w:rsid w:val="00954469"/>
    <w:rsid w:val="00964B3F"/>
    <w:rsid w:val="009654F1"/>
    <w:rsid w:val="00977A2A"/>
    <w:rsid w:val="00996416"/>
    <w:rsid w:val="009A3F04"/>
    <w:rsid w:val="009B3ED5"/>
    <w:rsid w:val="009C16EC"/>
    <w:rsid w:val="009D14B6"/>
    <w:rsid w:val="009F3E92"/>
    <w:rsid w:val="00A10001"/>
    <w:rsid w:val="00A101F5"/>
    <w:rsid w:val="00A113D4"/>
    <w:rsid w:val="00A179D2"/>
    <w:rsid w:val="00A4342B"/>
    <w:rsid w:val="00A6734A"/>
    <w:rsid w:val="00A95695"/>
    <w:rsid w:val="00AA0C1E"/>
    <w:rsid w:val="00AA369A"/>
    <w:rsid w:val="00AA4B8F"/>
    <w:rsid w:val="00AB5CE5"/>
    <w:rsid w:val="00AB6D3B"/>
    <w:rsid w:val="00AF4AD6"/>
    <w:rsid w:val="00B171EF"/>
    <w:rsid w:val="00B5702B"/>
    <w:rsid w:val="00B76225"/>
    <w:rsid w:val="00B777E5"/>
    <w:rsid w:val="00BA34BE"/>
    <w:rsid w:val="00BA740E"/>
    <w:rsid w:val="00BB5FD9"/>
    <w:rsid w:val="00BD7EC3"/>
    <w:rsid w:val="00C635FC"/>
    <w:rsid w:val="00C76EB0"/>
    <w:rsid w:val="00C921C7"/>
    <w:rsid w:val="00CA5D3E"/>
    <w:rsid w:val="00CA7FFE"/>
    <w:rsid w:val="00CD1120"/>
    <w:rsid w:val="00CE4F9A"/>
    <w:rsid w:val="00CE6A6D"/>
    <w:rsid w:val="00D01796"/>
    <w:rsid w:val="00D0587F"/>
    <w:rsid w:val="00D17555"/>
    <w:rsid w:val="00D415FD"/>
    <w:rsid w:val="00D60AA1"/>
    <w:rsid w:val="00D648F7"/>
    <w:rsid w:val="00D860C1"/>
    <w:rsid w:val="00DD1692"/>
    <w:rsid w:val="00DD453A"/>
    <w:rsid w:val="00DE4364"/>
    <w:rsid w:val="00DE5D5E"/>
    <w:rsid w:val="00E04E07"/>
    <w:rsid w:val="00E21307"/>
    <w:rsid w:val="00E25390"/>
    <w:rsid w:val="00E44863"/>
    <w:rsid w:val="00E71222"/>
    <w:rsid w:val="00E83FF5"/>
    <w:rsid w:val="00F01FE8"/>
    <w:rsid w:val="00F10638"/>
    <w:rsid w:val="00F32606"/>
    <w:rsid w:val="00F3761E"/>
    <w:rsid w:val="00F45DB9"/>
    <w:rsid w:val="00F62044"/>
    <w:rsid w:val="00F7178C"/>
    <w:rsid w:val="00F756D8"/>
    <w:rsid w:val="00F77BD5"/>
    <w:rsid w:val="00F873F5"/>
    <w:rsid w:val="00FA0597"/>
    <w:rsid w:val="00FB30D1"/>
    <w:rsid w:val="00FB3D41"/>
    <w:rsid w:val="00FB6A29"/>
    <w:rsid w:val="00FC6432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013EF"/>
  <w15:chartTrackingRefBased/>
  <w15:docId w15:val="{DE6C3CE1-89D5-423C-856A-BEAE230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9E7"/>
    <w:rPr>
      <w:lang w:val="ru-RU" w:eastAsia="ru-RU"/>
    </w:rPr>
  </w:style>
  <w:style w:type="paragraph" w:styleId="1">
    <w:name w:val="heading 1"/>
    <w:basedOn w:val="a"/>
    <w:next w:val="a"/>
    <w:qFormat/>
    <w:rsid w:val="007D69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B3F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044E9A"/>
    <w:pPr>
      <w:widowControl w:val="0"/>
    </w:pPr>
    <w:rPr>
      <w:lang w:val="ru-RU" w:eastAsia="ru-RU"/>
    </w:rPr>
  </w:style>
  <w:style w:type="paragraph" w:styleId="a4">
    <w:name w:val="footer"/>
    <w:basedOn w:val="a"/>
    <w:rsid w:val="001D54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545E"/>
  </w:style>
  <w:style w:type="paragraph" w:customStyle="1" w:styleId="a6">
    <w:name w:val="ДинТекстОбыч"/>
    <w:basedOn w:val="a"/>
    <w:rsid w:val="00A4342B"/>
    <w:pPr>
      <w:widowControl w:val="0"/>
      <w:ind w:firstLine="567"/>
      <w:jc w:val="both"/>
    </w:pPr>
    <w:rPr>
      <w:color w:val="000000"/>
      <w:sz w:val="22"/>
      <w:lang w:val="uk-UA"/>
    </w:rPr>
  </w:style>
  <w:style w:type="paragraph" w:customStyle="1" w:styleId="a7">
    <w:name w:val="ДинТекстТабл"/>
    <w:basedOn w:val="a"/>
    <w:rsid w:val="00C921C7"/>
    <w:pPr>
      <w:widowControl w:val="0"/>
    </w:pPr>
    <w:rPr>
      <w:sz w:val="22"/>
      <w:lang w:val="en-US"/>
    </w:rPr>
  </w:style>
  <w:style w:type="paragraph" w:customStyle="1" w:styleId="a8">
    <w:name w:val="ДинТекстКомм"/>
    <w:basedOn w:val="a6"/>
    <w:rsid w:val="0035230E"/>
    <w:rPr>
      <w:i/>
      <w:color w:val="808080"/>
    </w:rPr>
  </w:style>
  <w:style w:type="character" w:styleId="a9">
    <w:name w:val="Hyperlink"/>
    <w:basedOn w:val="a0"/>
    <w:rsid w:val="0035230E"/>
    <w:rPr>
      <w:color w:val="0000FF"/>
      <w:u w:val="single"/>
    </w:rPr>
  </w:style>
  <w:style w:type="character" w:styleId="aa">
    <w:name w:val="FollowedHyperlink"/>
    <w:basedOn w:val="a0"/>
    <w:rsid w:val="0035230E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F6204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A42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 2</vt:lpstr>
    </vt:vector>
  </TitlesOfParts>
  <Company>ДОМ</Company>
  <LinksUpToDate>false</LinksUpToDate>
  <CharactersWithSpaces>18510</CharactersWithSpaces>
  <SharedDoc>false</SharedDoc>
  <HLinks>
    <vt:vector size="12" baseType="variant">
      <vt:variant>
        <vt:i4>4194399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https://zakon.rada.gov.ua/go/v0148500-17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https://zakon.rada.gov.ua/laws/show/1591-20</vt:lpwstr>
      </vt:variant>
      <vt:variant>
        <vt:lpwstr>Text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2</dc:title>
  <dc:subject/>
  <dc:creator>Bиктор</dc:creator>
  <cp:keywords/>
  <cp:lastModifiedBy>Lenovo</cp:lastModifiedBy>
  <cp:revision>2</cp:revision>
  <cp:lastPrinted>2007-04-19T19:02:00Z</cp:lastPrinted>
  <dcterms:created xsi:type="dcterms:W3CDTF">2024-05-02T19:45:00Z</dcterms:created>
  <dcterms:modified xsi:type="dcterms:W3CDTF">2024-05-02T19:45:00Z</dcterms:modified>
</cp:coreProperties>
</file>