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9FF8A" w14:textId="491C4D87" w:rsidR="004246C6" w:rsidRPr="00522A0B" w:rsidRDefault="00D03524" w:rsidP="00522A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 </w:t>
      </w:r>
      <w:r w:rsidR="000513AE" w:rsidRPr="00522A0B">
        <w:rPr>
          <w:b/>
          <w:sz w:val="24"/>
          <w:szCs w:val="24"/>
        </w:rPr>
        <w:t>СИЛАБУС</w:t>
      </w:r>
      <w:r>
        <w:rPr>
          <w:b/>
          <w:sz w:val="24"/>
          <w:szCs w:val="24"/>
        </w:rPr>
        <w:t xml:space="preserve"> </w:t>
      </w:r>
      <w:r w:rsidR="004246C6" w:rsidRPr="00522A0B">
        <w:rPr>
          <w:b/>
          <w:sz w:val="24"/>
          <w:szCs w:val="24"/>
        </w:rPr>
        <w:t>ПРАКТИКА</w:t>
      </w:r>
      <w:r w:rsidR="00F33CE4" w:rsidRPr="00522A0B">
        <w:rPr>
          <w:b/>
          <w:sz w:val="24"/>
          <w:szCs w:val="24"/>
        </w:rPr>
        <w:t xml:space="preserve"> ВИРОБНИЧА</w:t>
      </w:r>
    </w:p>
    <w:p w14:paraId="17E26DE3" w14:textId="77777777" w:rsidR="00181EF1" w:rsidRPr="00522A0B" w:rsidRDefault="00181EF1" w:rsidP="00522A0B">
      <w:pPr>
        <w:jc w:val="center"/>
        <w:rPr>
          <w:sz w:val="24"/>
          <w:szCs w:val="24"/>
        </w:rPr>
      </w:pPr>
    </w:p>
    <w:tbl>
      <w:tblPr>
        <w:tblStyle w:val="a5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2462"/>
        <w:gridCol w:w="6240"/>
      </w:tblGrid>
      <w:tr w:rsidR="00F33CE4" w:rsidRPr="00522A0B" w14:paraId="1E130CCF" w14:textId="77777777" w:rsidTr="00135C41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DD1C49" w14:textId="77777777" w:rsidR="00F33CE4" w:rsidRPr="00522A0B" w:rsidRDefault="00F33CE4" w:rsidP="00522A0B">
            <w:pPr>
              <w:rPr>
                <w:rFonts w:ascii="Times New Roman" w:hAnsi="Times New Roman" w:cs="Times New Roman"/>
                <w:b/>
              </w:rPr>
            </w:pPr>
            <w:r w:rsidRPr="00522A0B">
              <w:rPr>
                <w:rFonts w:ascii="Times New Roman" w:hAnsi="Times New Roman" w:cs="Times New Roman"/>
                <w:b/>
              </w:rPr>
              <w:t>Спеціальність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92FD7A" w14:textId="018C8992" w:rsidR="00F33CE4" w:rsidRPr="00522A0B" w:rsidRDefault="0017153F" w:rsidP="00522A0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017 Фізична культура і спорт</w:t>
            </w:r>
          </w:p>
        </w:tc>
      </w:tr>
      <w:tr w:rsidR="00F33CE4" w:rsidRPr="00522A0B" w14:paraId="349E5FDD" w14:textId="77777777" w:rsidTr="00EE51AC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DF32B8" w14:textId="77777777" w:rsidR="00F33CE4" w:rsidRPr="00522A0B" w:rsidRDefault="00F33CE4" w:rsidP="00522A0B">
            <w:pPr>
              <w:rPr>
                <w:rFonts w:ascii="Times New Roman" w:hAnsi="Times New Roman" w:cs="Times New Roman"/>
                <w:b/>
              </w:rPr>
            </w:pPr>
            <w:r w:rsidRPr="00522A0B">
              <w:rPr>
                <w:rFonts w:ascii="Times New Roman" w:hAnsi="Times New Roman" w:cs="Times New Roman"/>
                <w:b/>
              </w:rPr>
              <w:t>Освітня програма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A9AEAA" w14:textId="365BF6C8" w:rsidR="00F33CE4" w:rsidRPr="00522A0B" w:rsidRDefault="0017153F" w:rsidP="00522A0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Фізична культура і спорт</w:t>
            </w:r>
          </w:p>
        </w:tc>
      </w:tr>
      <w:tr w:rsidR="00F33CE4" w:rsidRPr="00522A0B" w14:paraId="68D725E7" w14:textId="77777777" w:rsidTr="00E5227F">
        <w:trPr>
          <w:trHeight w:val="2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D06C4A" w14:textId="77777777" w:rsidR="00F33CE4" w:rsidRPr="00522A0B" w:rsidRDefault="00F33CE4" w:rsidP="00522A0B">
            <w:pPr>
              <w:rPr>
                <w:rFonts w:ascii="Times New Roman" w:hAnsi="Times New Roman" w:cs="Times New Roman"/>
                <w:b/>
              </w:rPr>
            </w:pPr>
            <w:r w:rsidRPr="00522A0B">
              <w:rPr>
                <w:rFonts w:ascii="Times New Roman" w:hAnsi="Times New Roman" w:cs="Times New Roman"/>
                <w:b/>
              </w:rPr>
              <w:t>1. Загальна інформація про освітній компонент</w:t>
            </w:r>
          </w:p>
        </w:tc>
      </w:tr>
      <w:tr w:rsidR="00F33CE4" w:rsidRPr="00522A0B" w14:paraId="59AC20C3" w14:textId="77777777" w:rsidTr="00E5227F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D5F2A6" w14:textId="77777777" w:rsidR="00F33CE4" w:rsidRPr="00522A0B" w:rsidRDefault="00F33CE4" w:rsidP="00522A0B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 xml:space="preserve">Повна назва  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CA9B14" w14:textId="46234F5E" w:rsidR="00F33CE4" w:rsidRPr="00522A0B" w:rsidRDefault="00F33CE4" w:rsidP="00522A0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22A0B">
              <w:rPr>
                <w:rFonts w:ascii="Times New Roman" w:hAnsi="Times New Roman" w:cs="Times New Roman"/>
                <w:bCs/>
              </w:rPr>
              <w:t>Пр</w:t>
            </w:r>
            <w:r w:rsidR="00D03524">
              <w:rPr>
                <w:rFonts w:ascii="Times New Roman" w:hAnsi="Times New Roman" w:cs="Times New Roman"/>
                <w:bCs/>
              </w:rPr>
              <w:t>офесійно-орієнтована практика</w:t>
            </w:r>
          </w:p>
        </w:tc>
      </w:tr>
      <w:tr w:rsidR="00F33CE4" w:rsidRPr="00522A0B" w14:paraId="24E96842" w14:textId="77777777" w:rsidTr="00E5227F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71B228" w14:textId="77777777" w:rsidR="00F33CE4" w:rsidRPr="00522A0B" w:rsidRDefault="00F33CE4" w:rsidP="00522A0B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>Повна офіційна назва закладу вищої освіти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CC6FCB" w14:textId="77777777" w:rsidR="00F33CE4" w:rsidRPr="00522A0B" w:rsidRDefault="00F33CE4" w:rsidP="00522A0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2A0B">
              <w:rPr>
                <w:rFonts w:ascii="Times New Roman" w:eastAsia="Times New Roman" w:hAnsi="Times New Roman" w:cs="Times New Roman"/>
              </w:rPr>
              <w:t>Сумський державний університет</w:t>
            </w:r>
          </w:p>
        </w:tc>
      </w:tr>
      <w:tr w:rsidR="00F33CE4" w:rsidRPr="00522A0B" w14:paraId="79EF9A27" w14:textId="77777777" w:rsidTr="003C51E1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517795" w14:textId="77777777" w:rsidR="00F33CE4" w:rsidRPr="00522A0B" w:rsidRDefault="00F33CE4" w:rsidP="00522A0B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 xml:space="preserve">Повна назва структурного підрозділу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654D2C" w14:textId="77777777" w:rsidR="00F33CE4" w:rsidRPr="00522A0B" w:rsidRDefault="00F33CE4" w:rsidP="00522A0B">
            <w:pPr>
              <w:rPr>
                <w:rFonts w:ascii="Times New Roman" w:eastAsia="Times New Roman" w:hAnsi="Times New Roman" w:cs="Times New Roman"/>
              </w:rPr>
            </w:pPr>
            <w:r w:rsidRPr="00522A0B">
              <w:rPr>
                <w:rFonts w:ascii="Times New Roman" w:eastAsia="Times New Roman" w:hAnsi="Times New Roman" w:cs="Times New Roman"/>
                <w:color w:val="000000"/>
              </w:rPr>
              <w:t>Класичний фаховий коледж</w:t>
            </w:r>
          </w:p>
          <w:p w14:paraId="0A4E53C0" w14:textId="77777777" w:rsidR="00F33CE4" w:rsidRPr="00522A0B" w:rsidRDefault="00F33CE4" w:rsidP="00522A0B">
            <w:pPr>
              <w:pStyle w:val="1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22A0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Сумського державного університету</w:t>
            </w:r>
          </w:p>
        </w:tc>
      </w:tr>
      <w:tr w:rsidR="00F33CE4" w:rsidRPr="00522A0B" w14:paraId="29B42C42" w14:textId="77777777" w:rsidTr="00E5227F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F9CD37" w14:textId="77777777" w:rsidR="00F33CE4" w:rsidRPr="00522A0B" w:rsidRDefault="00F33CE4" w:rsidP="00522A0B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>Розробник(и)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F579BD" w14:textId="4E154E77" w:rsidR="00A213C2" w:rsidRPr="00A213C2" w:rsidRDefault="0017153F" w:rsidP="00A2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Гончаренко Володимир Іванович, кандидат наук з фізичного виховання та спорту, професор, </w:t>
            </w:r>
            <w:r w:rsidR="00A213C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викладач Класичного фахового коледжу </w:t>
            </w:r>
            <w:r w:rsidR="00A213C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Сумського державного університету;</w:t>
            </w:r>
            <w:r w:rsidR="00A213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213C2" w:rsidRPr="00A213C2">
              <w:rPr>
                <w:rFonts w:ascii="Times New Roman" w:hAnsi="Times New Roman" w:cs="Times New Roman"/>
              </w:rPr>
              <w:t>Бурла</w:t>
            </w:r>
            <w:proofErr w:type="spellEnd"/>
            <w:r w:rsidR="00A213C2" w:rsidRPr="00A213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213C2" w:rsidRPr="00A213C2">
              <w:rPr>
                <w:rFonts w:ascii="Times New Roman" w:hAnsi="Times New Roman" w:cs="Times New Roman"/>
              </w:rPr>
              <w:t>Олександр</w:t>
            </w:r>
            <w:r w:rsidR="00A213C2" w:rsidRPr="00A213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213C2" w:rsidRPr="00A213C2">
              <w:rPr>
                <w:rFonts w:ascii="Times New Roman" w:hAnsi="Times New Roman" w:cs="Times New Roman"/>
              </w:rPr>
              <w:t>Михайлович,</w:t>
            </w:r>
            <w:r w:rsidR="00A213C2" w:rsidRPr="00A213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213C2" w:rsidRPr="00A213C2">
              <w:rPr>
                <w:rFonts w:ascii="Times New Roman" w:hAnsi="Times New Roman" w:cs="Times New Roman"/>
              </w:rPr>
              <w:t>кандидат</w:t>
            </w:r>
          </w:p>
          <w:p w14:paraId="4542AB58" w14:textId="3E40DD87" w:rsidR="00A213C2" w:rsidRPr="00522A0B" w:rsidRDefault="00A213C2" w:rsidP="00A213C2">
            <w:pPr>
              <w:rPr>
                <w:rFonts w:ascii="Times New Roman" w:eastAsia="Times New Roman" w:hAnsi="Times New Roman" w:cs="Times New Roman"/>
              </w:rPr>
            </w:pPr>
            <w:r w:rsidRPr="00A213C2">
              <w:rPr>
                <w:rFonts w:ascii="Times New Roman" w:hAnsi="Times New Roman" w:cs="Times New Roman"/>
              </w:rPr>
              <w:t>педагогічних наук, доцент, викладач Класичного фахового</w:t>
            </w:r>
            <w:r w:rsidRPr="00A213C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A213C2">
              <w:rPr>
                <w:rFonts w:ascii="Times New Roman" w:hAnsi="Times New Roman" w:cs="Times New Roman"/>
              </w:rPr>
              <w:t>коледжу</w:t>
            </w:r>
            <w:r w:rsidRPr="00A213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213C2">
              <w:rPr>
                <w:rFonts w:ascii="Times New Roman" w:hAnsi="Times New Roman" w:cs="Times New Roman"/>
              </w:rPr>
              <w:t>Сумського державного</w:t>
            </w:r>
            <w:r w:rsidRPr="00A213C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213C2">
              <w:rPr>
                <w:rFonts w:ascii="Times New Roman" w:hAnsi="Times New Roman" w:cs="Times New Roman"/>
              </w:rPr>
              <w:t>університету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Олександр Іванович </w:t>
            </w:r>
            <w:r w:rsidRPr="00A213C2">
              <w:rPr>
                <w:rFonts w:ascii="Times New Roman" w:eastAsia="Times New Roman" w:hAnsi="Times New Roman" w:cs="Times New Roman"/>
              </w:rPr>
              <w:t>виклада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Класичного фахового коледжу  </w:t>
            </w:r>
            <w:r w:rsidRPr="00A213C2">
              <w:rPr>
                <w:rFonts w:ascii="Times New Roman" w:eastAsia="Times New Roman" w:hAnsi="Times New Roman" w:cs="Times New Roman"/>
              </w:rPr>
              <w:t>Сумського державного університету</w:t>
            </w:r>
          </w:p>
        </w:tc>
      </w:tr>
      <w:tr w:rsidR="00F33CE4" w:rsidRPr="00522A0B" w14:paraId="431BA94E" w14:textId="77777777" w:rsidTr="00711655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1298ED" w14:textId="0A7DE258" w:rsidR="00F33CE4" w:rsidRPr="00522A0B" w:rsidRDefault="00F33CE4" w:rsidP="00522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>Рівень освіти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9A5F" w14:textId="77777777" w:rsidR="00665970" w:rsidRDefault="00665970" w:rsidP="00665970">
            <w:pPr>
              <w:tabs>
                <w:tab w:val="left" w:pos="426"/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Початковий рівень (короткий цикл)</w:t>
            </w:r>
          </w:p>
          <w:p w14:paraId="3BBF287F" w14:textId="77777777" w:rsidR="00665970" w:rsidRDefault="00665970" w:rsidP="00665970">
            <w:pPr>
              <w:tabs>
                <w:tab w:val="left" w:pos="426"/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НРК України – 5 рівень; </w:t>
            </w:r>
          </w:p>
          <w:p w14:paraId="2F815EE3" w14:textId="77777777" w:rsidR="00665970" w:rsidRDefault="00665970" w:rsidP="006659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FQ-EHEA – короткий цикл; </w:t>
            </w:r>
          </w:p>
          <w:p w14:paraId="54E728F9" w14:textId="112200A3" w:rsidR="00F33CE4" w:rsidRPr="009A7CF4" w:rsidRDefault="00665970" w:rsidP="00665970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QF-LLL – 5 рівень</w:t>
            </w:r>
          </w:p>
        </w:tc>
      </w:tr>
      <w:tr w:rsidR="00F33CE4" w:rsidRPr="00522A0B" w14:paraId="41E17EC1" w14:textId="77777777" w:rsidTr="00E5227F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3AEECE" w14:textId="77777777" w:rsidR="00F33CE4" w:rsidRPr="00522A0B" w:rsidRDefault="00F33CE4" w:rsidP="00522A0B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 xml:space="preserve">Семестр (и)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03AA" w14:textId="6AD70A59" w:rsidR="00F33CE4" w:rsidRPr="00522A0B" w:rsidRDefault="0017153F" w:rsidP="00522A0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153F">
              <w:rPr>
                <w:rFonts w:ascii="Times New Roman" w:eastAsia="Times New Roman" w:hAnsi="Times New Roman" w:cs="Times New Roman"/>
                <w:color w:val="000000"/>
              </w:rPr>
              <w:t>3 тижні протягом 4-го семестру</w:t>
            </w:r>
          </w:p>
        </w:tc>
      </w:tr>
      <w:tr w:rsidR="0017153F" w:rsidRPr="00522A0B" w14:paraId="3A271F23" w14:textId="77777777" w:rsidTr="0083770C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C87E78" w14:textId="77777777" w:rsidR="0017153F" w:rsidRPr="00522A0B" w:rsidRDefault="0017153F" w:rsidP="0017153F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 xml:space="preserve">Обсяг  </w:t>
            </w:r>
          </w:p>
        </w:tc>
        <w:tc>
          <w:tcPr>
            <w:tcW w:w="624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A87897" w14:textId="59E41F08" w:rsidR="0017153F" w:rsidRPr="00522A0B" w:rsidRDefault="0017153F" w:rsidP="0017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Обсяг навчальної дисципліни становить 5 кредитів ЄКТС, 150  годин, з яких 150 годин становить самостійна робота</w:t>
            </w:r>
          </w:p>
        </w:tc>
      </w:tr>
      <w:tr w:rsidR="00F33CE4" w:rsidRPr="00522A0B" w14:paraId="4938C6C7" w14:textId="77777777" w:rsidTr="00E5227F">
        <w:trPr>
          <w:trHeight w:val="2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E249E0" w14:textId="77777777" w:rsidR="00F33CE4" w:rsidRPr="00522A0B" w:rsidRDefault="00F33CE4" w:rsidP="00522A0B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  <w:b/>
              </w:rPr>
              <w:t>2. Місце освітнього компонента в освітній програмі</w:t>
            </w:r>
          </w:p>
        </w:tc>
      </w:tr>
      <w:tr w:rsidR="00F33CE4" w:rsidRPr="00522A0B" w14:paraId="3170A48C" w14:textId="77777777" w:rsidTr="00E5227F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2EA72C" w14:textId="77777777" w:rsidR="00F33CE4" w:rsidRPr="00522A0B" w:rsidRDefault="00F33CE4" w:rsidP="00522A0B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 xml:space="preserve">Статус 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D00585" w14:textId="77777777" w:rsidR="00F33CE4" w:rsidRPr="00522A0B" w:rsidRDefault="00F33CE4" w:rsidP="00522A0B">
            <w:pPr>
              <w:jc w:val="both"/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>Цикл практичної підготовки</w:t>
            </w:r>
          </w:p>
        </w:tc>
      </w:tr>
      <w:tr w:rsidR="00F33CE4" w:rsidRPr="00522A0B" w14:paraId="44958218" w14:textId="77777777" w:rsidTr="00E5227F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65519F" w14:textId="77777777" w:rsidR="00F33CE4" w:rsidRPr="00522A0B" w:rsidRDefault="00F33CE4" w:rsidP="00522A0B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 xml:space="preserve">Передумови 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F91488" w14:textId="588FE3FE" w:rsidR="00F33CE4" w:rsidRPr="00522A0B" w:rsidRDefault="00F33CE4" w:rsidP="00522A0B">
            <w:pPr>
              <w:jc w:val="both"/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>Виконання індивідуального навчального плану підготовки молодшого бакалавра в повному обсязі (відсутність заборгованостей)</w:t>
            </w:r>
          </w:p>
        </w:tc>
      </w:tr>
      <w:tr w:rsidR="00F33CE4" w:rsidRPr="00522A0B" w14:paraId="4AC2D789" w14:textId="77777777" w:rsidTr="00E5227F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ACA0A5" w14:textId="77777777" w:rsidR="00F33CE4" w:rsidRPr="00522A0B" w:rsidRDefault="00F33CE4" w:rsidP="00522A0B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>Додаткові умови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9BB030" w14:textId="77777777" w:rsidR="00F33CE4" w:rsidRPr="00522A0B" w:rsidRDefault="00F33CE4" w:rsidP="00522A0B">
            <w:pPr>
              <w:rPr>
                <w:rFonts w:ascii="Times New Roman" w:hAnsi="Times New Roman" w:cs="Times New Roman"/>
                <w:b/>
                <w:highlight w:val="red"/>
              </w:rPr>
            </w:pPr>
            <w:r w:rsidRPr="00522A0B">
              <w:rPr>
                <w:rFonts w:ascii="Times New Roman" w:hAnsi="Times New Roman" w:cs="Times New Roman"/>
              </w:rPr>
              <w:t>Відсутні</w:t>
            </w:r>
          </w:p>
        </w:tc>
      </w:tr>
      <w:tr w:rsidR="00F33CE4" w:rsidRPr="00522A0B" w14:paraId="6A9F2B44" w14:textId="77777777" w:rsidTr="00592F2E">
        <w:trPr>
          <w:trHeight w:val="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D38228" w14:textId="77777777" w:rsidR="00F33CE4" w:rsidRPr="00522A0B" w:rsidRDefault="00F33CE4" w:rsidP="00522A0B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>Обмеження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34F4C6" w14:textId="77777777" w:rsidR="00F33CE4" w:rsidRPr="00522A0B" w:rsidRDefault="00F33CE4" w:rsidP="00522A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A0B">
              <w:rPr>
                <w:rFonts w:ascii="Times New Roman" w:eastAsia="Times New Roman" w:hAnsi="Times New Roman" w:cs="Times New Roman"/>
                <w:color w:val="000000"/>
              </w:rPr>
              <w:t>Обмеження відсутні</w:t>
            </w:r>
          </w:p>
        </w:tc>
      </w:tr>
      <w:tr w:rsidR="00F33CE4" w:rsidRPr="00522A0B" w14:paraId="2F1E0F5D" w14:textId="77777777" w:rsidTr="00E5227F">
        <w:trPr>
          <w:trHeight w:val="2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4BB9A6" w14:textId="77777777" w:rsidR="00F33CE4" w:rsidRPr="00522A0B" w:rsidRDefault="00F33CE4" w:rsidP="00522A0B">
            <w:pPr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  <w:b/>
              </w:rPr>
              <w:t xml:space="preserve">3. Мета освітнього компонента </w:t>
            </w:r>
          </w:p>
        </w:tc>
      </w:tr>
      <w:tr w:rsidR="00F33CE4" w:rsidRPr="00522A0B" w14:paraId="4DC75EC8" w14:textId="77777777" w:rsidTr="00E5227F">
        <w:trPr>
          <w:trHeight w:val="2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403894" w14:textId="2CCC028C" w:rsidR="00482586" w:rsidRPr="00482586" w:rsidRDefault="001671D0" w:rsidP="00482586">
            <w:pPr>
              <w:ind w:right="9"/>
              <w:jc w:val="both"/>
              <w:rPr>
                <w:rFonts w:ascii="Times New Roman" w:hAnsi="Times New Roman" w:cs="Times New Roman"/>
              </w:rPr>
            </w:pPr>
            <w:r w:rsidRPr="001671D0">
              <w:rPr>
                <w:rFonts w:ascii="Times New Roman" w:eastAsia="Times New Roman" w:hAnsi="Times New Roman" w:cs="Times New Roman"/>
                <w:color w:val="000000"/>
              </w:rPr>
              <w:t>Метою</w:t>
            </w:r>
            <w:r w:rsidRPr="001671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671D0">
              <w:rPr>
                <w:rFonts w:ascii="Times New Roman" w:eastAsia="Times New Roman" w:hAnsi="Times New Roman" w:cs="Times New Roman"/>
                <w:color w:val="000000"/>
              </w:rPr>
              <w:t>навчальної дисципліни є оволодіння сучасними технологіями навчання, формування професійних умінь і навичок студентів для цілісного виконання професійних функцій тренера, інструктора тренажерної зали, фітнес-тренера тощо, прагнення до самоосвіти, самовиховання, самовдосконалення й самореалізації.</w:t>
            </w:r>
          </w:p>
        </w:tc>
      </w:tr>
      <w:tr w:rsidR="00F33CE4" w:rsidRPr="00522A0B" w14:paraId="37927FC7" w14:textId="77777777" w:rsidTr="00E5227F">
        <w:trPr>
          <w:trHeight w:val="2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8BF066" w14:textId="77777777" w:rsidR="00F33CE4" w:rsidRPr="00522A0B" w:rsidRDefault="008D0316" w:rsidP="00522A0B">
            <w:pPr>
              <w:rPr>
                <w:rFonts w:ascii="Times New Roman" w:hAnsi="Times New Roman" w:cs="Times New Roman"/>
                <w:b/>
                <w:smallCaps/>
              </w:rPr>
            </w:pPr>
            <w:r w:rsidRPr="00522A0B">
              <w:rPr>
                <w:rFonts w:ascii="Times New Roman" w:hAnsi="Times New Roman" w:cs="Times New Roman"/>
                <w:b/>
              </w:rPr>
              <w:t>4</w:t>
            </w:r>
            <w:r w:rsidR="00F33CE4" w:rsidRPr="00522A0B">
              <w:rPr>
                <w:rFonts w:ascii="Times New Roman" w:hAnsi="Times New Roman" w:cs="Times New Roman"/>
                <w:b/>
              </w:rPr>
              <w:t xml:space="preserve">. Роль освітнього компонента у досягненні програмних результатів </w:t>
            </w:r>
          </w:p>
        </w:tc>
      </w:tr>
      <w:tr w:rsidR="00F33CE4" w:rsidRPr="00522A0B" w14:paraId="578D37EC" w14:textId="77777777" w:rsidTr="00E5227F">
        <w:trPr>
          <w:trHeight w:val="2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3CBF8D" w14:textId="77777777" w:rsidR="00F33CE4" w:rsidRPr="00522A0B" w:rsidRDefault="00F33CE4" w:rsidP="00522A0B">
            <w:pPr>
              <w:jc w:val="both"/>
              <w:rPr>
                <w:rFonts w:ascii="Times New Roman" w:hAnsi="Times New Roman" w:cs="Times New Roman"/>
              </w:rPr>
            </w:pPr>
            <w:r w:rsidRPr="00522A0B">
              <w:rPr>
                <w:rFonts w:ascii="Times New Roman" w:hAnsi="Times New Roman" w:cs="Times New Roman"/>
              </w:rPr>
              <w:t xml:space="preserve">Програмні результати, досягнення яких забезпечує освітній компонент </w:t>
            </w:r>
          </w:p>
        </w:tc>
      </w:tr>
      <w:tr w:rsidR="00B07B0F" w:rsidRPr="00414F62" w14:paraId="6EF47626" w14:textId="77777777" w:rsidTr="00D33C4F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E6482B" w14:textId="671132B6" w:rsidR="00B07B0F" w:rsidRPr="00B07B0F" w:rsidRDefault="00B07B0F" w:rsidP="00B07B0F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lastRenderedPageBreak/>
              <w:t>ПРН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6B6AFD" w14:textId="19D36B27" w:rsidR="00B07B0F" w:rsidRPr="00B07B0F" w:rsidRDefault="00B07B0F" w:rsidP="00B07B0F">
            <w:pPr>
              <w:jc w:val="both"/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Спілкуватися</w:t>
            </w:r>
            <w:r w:rsidRPr="00B07B0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українською</w:t>
            </w:r>
            <w:r w:rsidRPr="00B07B0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та</w:t>
            </w:r>
            <w:r w:rsidRPr="00B07B0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іноземною</w:t>
            </w:r>
            <w:r w:rsidRPr="00B07B0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мовами</w:t>
            </w:r>
            <w:r w:rsidRPr="00B07B0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у</w:t>
            </w:r>
            <w:r w:rsidRPr="00B07B0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професійному</w:t>
            </w:r>
            <w:r w:rsidRPr="00B07B0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середовищі,</w:t>
            </w:r>
            <w:r w:rsidRPr="00B07B0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володіти</w:t>
            </w:r>
            <w:r w:rsidRPr="00B07B0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фаховою</w:t>
            </w:r>
            <w:r w:rsidRPr="00B07B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термінологією, дотримуватися етики</w:t>
            </w:r>
            <w:r w:rsidRPr="00B07B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ділового</w:t>
            </w:r>
            <w:r w:rsidRPr="00B07B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спілкування.</w:t>
            </w:r>
          </w:p>
        </w:tc>
      </w:tr>
      <w:tr w:rsidR="00B07B0F" w:rsidRPr="00522A0B" w14:paraId="35E11AB5" w14:textId="77777777" w:rsidTr="00D33C4F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A73F4F" w14:textId="5EC27462" w:rsidR="00B07B0F" w:rsidRPr="00B07B0F" w:rsidRDefault="00B07B0F" w:rsidP="00B07B0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ПРН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34AD17" w14:textId="64F7BCCD" w:rsidR="00B07B0F" w:rsidRPr="00B07B0F" w:rsidRDefault="00B07B0F" w:rsidP="00B07B0F">
            <w:pPr>
              <w:jc w:val="both"/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Засвоювати</w:t>
            </w:r>
            <w:r w:rsidRPr="00B07B0F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нову</w:t>
            </w:r>
            <w:r w:rsidRPr="00B07B0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фахову</w:t>
            </w:r>
            <w:r w:rsidRPr="00B07B0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інформацію,</w:t>
            </w:r>
            <w:r w:rsidRPr="00B07B0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оцінювати</w:t>
            </w:r>
            <w:r w:rsidRPr="00B07B0F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й</w:t>
            </w:r>
            <w:r w:rsidRPr="00B07B0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представляти</w:t>
            </w:r>
            <w:r w:rsidRPr="00B07B0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власний</w:t>
            </w:r>
            <w:r w:rsidRPr="00B07B0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досвід,</w:t>
            </w:r>
            <w:r w:rsidRPr="00B07B0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аналізувати й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застосовувати</w:t>
            </w:r>
            <w:r w:rsidRPr="00B07B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досвід</w:t>
            </w:r>
            <w:r w:rsidRPr="00B07B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колег.</w:t>
            </w:r>
          </w:p>
        </w:tc>
      </w:tr>
      <w:tr w:rsidR="00B07B0F" w:rsidRPr="00522A0B" w14:paraId="7B1C2930" w14:textId="77777777" w:rsidTr="00D33C4F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CA52F2" w14:textId="0F12DF37" w:rsidR="00B07B0F" w:rsidRPr="00B07B0F" w:rsidRDefault="00B07B0F" w:rsidP="00B07B0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ПРН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09F32E" w14:textId="77777777" w:rsidR="00B07B0F" w:rsidRPr="00B07B0F" w:rsidRDefault="00B07B0F" w:rsidP="00B07B0F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07B0F">
              <w:rPr>
                <w:rFonts w:ascii="Times New Roman" w:hAnsi="Times New Roman" w:cs="Times New Roman"/>
                <w:sz w:val="24"/>
              </w:rPr>
              <w:t>Знати</w:t>
            </w:r>
            <w:r w:rsidRPr="00B07B0F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B07B0F">
              <w:rPr>
                <w:rFonts w:ascii="Times New Roman" w:hAnsi="Times New Roman" w:cs="Times New Roman"/>
                <w:sz w:val="24"/>
              </w:rPr>
              <w:t>та</w:t>
            </w:r>
            <w:r w:rsidRPr="00B07B0F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B07B0F">
              <w:rPr>
                <w:rFonts w:ascii="Times New Roman" w:hAnsi="Times New Roman" w:cs="Times New Roman"/>
                <w:sz w:val="24"/>
              </w:rPr>
              <w:t>розуміти</w:t>
            </w:r>
            <w:r w:rsidRPr="00B07B0F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B07B0F">
              <w:rPr>
                <w:rFonts w:ascii="Times New Roman" w:hAnsi="Times New Roman" w:cs="Times New Roman"/>
                <w:sz w:val="24"/>
              </w:rPr>
              <w:t>спортивну</w:t>
            </w:r>
            <w:r w:rsidRPr="00B07B0F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B07B0F">
              <w:rPr>
                <w:rFonts w:ascii="Times New Roman" w:hAnsi="Times New Roman" w:cs="Times New Roman"/>
                <w:sz w:val="24"/>
              </w:rPr>
              <w:t>термінологію</w:t>
            </w:r>
            <w:r w:rsidRPr="00B07B0F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B07B0F">
              <w:rPr>
                <w:rFonts w:ascii="Times New Roman" w:hAnsi="Times New Roman" w:cs="Times New Roman"/>
                <w:sz w:val="24"/>
              </w:rPr>
              <w:t>сучасного</w:t>
            </w:r>
            <w:r w:rsidRPr="00B07B0F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B07B0F">
              <w:rPr>
                <w:rFonts w:ascii="Times New Roman" w:hAnsi="Times New Roman" w:cs="Times New Roman"/>
                <w:sz w:val="24"/>
              </w:rPr>
              <w:t>розвитку</w:t>
            </w:r>
            <w:r w:rsidRPr="00B07B0F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B07B0F">
              <w:rPr>
                <w:rFonts w:ascii="Times New Roman" w:hAnsi="Times New Roman" w:cs="Times New Roman"/>
                <w:sz w:val="24"/>
              </w:rPr>
              <w:t>фізичної</w:t>
            </w:r>
            <w:r w:rsidRPr="00B07B0F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B07B0F">
              <w:rPr>
                <w:rFonts w:ascii="Times New Roman" w:hAnsi="Times New Roman" w:cs="Times New Roman"/>
                <w:sz w:val="24"/>
              </w:rPr>
              <w:t>культури</w:t>
            </w:r>
            <w:r w:rsidRPr="00B07B0F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B07B0F">
              <w:rPr>
                <w:rFonts w:ascii="Times New Roman" w:hAnsi="Times New Roman" w:cs="Times New Roman"/>
                <w:sz w:val="24"/>
              </w:rPr>
              <w:t>і</w:t>
            </w:r>
          </w:p>
          <w:p w14:paraId="47DCC270" w14:textId="32C32060" w:rsidR="00B07B0F" w:rsidRPr="00B07B0F" w:rsidRDefault="00B07B0F" w:rsidP="00B07B0F">
            <w:pPr>
              <w:jc w:val="both"/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спорту.</w:t>
            </w:r>
          </w:p>
        </w:tc>
      </w:tr>
      <w:tr w:rsidR="00B07B0F" w:rsidRPr="00414F62" w14:paraId="6F344488" w14:textId="77777777" w:rsidTr="00E276C6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3845F5" w14:textId="6C542E2F" w:rsidR="00B07B0F" w:rsidRPr="00B07B0F" w:rsidRDefault="00B07B0F" w:rsidP="00B07B0F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ПРН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E0B95F" w14:textId="747C9F68" w:rsidR="00B07B0F" w:rsidRPr="00B07B0F" w:rsidRDefault="00B07B0F" w:rsidP="00B07B0F">
            <w:pPr>
              <w:jc w:val="both"/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Вміти впровадити процес навчання руховим</w:t>
            </w:r>
            <w:r w:rsidRPr="00B07B0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діям</w:t>
            </w:r>
            <w:r w:rsidRPr="00B07B0F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та</w:t>
            </w:r>
            <w:r w:rsidRPr="00B07B0F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розвиток</w:t>
            </w:r>
            <w:r w:rsidRPr="00B07B0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рухових</w:t>
            </w:r>
            <w:r w:rsidRPr="00B07B0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якостей</w:t>
            </w:r>
            <w:r w:rsidRPr="00B07B0F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людини</w:t>
            </w:r>
            <w:r w:rsidRPr="00B07B0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в</w:t>
            </w:r>
            <w:r w:rsidRPr="00B07B0F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 xml:space="preserve">умовах </w:t>
            </w:r>
            <w:r w:rsidRPr="00B07B0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різних</w:t>
            </w:r>
            <w:r w:rsidRPr="00B07B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форм організації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занять фізичними вправами.</w:t>
            </w:r>
          </w:p>
        </w:tc>
      </w:tr>
      <w:tr w:rsidR="00B07B0F" w:rsidRPr="00522A0B" w14:paraId="38AC1461" w14:textId="77777777" w:rsidTr="00735230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6502DD" w14:textId="6BFC4CFE" w:rsidR="00B07B0F" w:rsidRPr="00B07B0F" w:rsidRDefault="00B07B0F" w:rsidP="00B07B0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ПРН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2B8577" w14:textId="4922A1FC" w:rsidR="00B07B0F" w:rsidRPr="00B07B0F" w:rsidRDefault="00B07B0F" w:rsidP="00B07B0F">
            <w:pPr>
              <w:jc w:val="both"/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Застосовувати</w:t>
            </w:r>
            <w:r w:rsidRPr="00B07B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у</w:t>
            </w:r>
            <w:r w:rsidRPr="00B07B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професійній</w:t>
            </w:r>
            <w:r w:rsidRPr="00B07B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діяльності</w:t>
            </w:r>
            <w:r w:rsidRPr="00B07B0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знання</w:t>
            </w:r>
            <w:r w:rsidRPr="00B07B0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анатомічних,</w:t>
            </w:r>
            <w:r w:rsidRPr="00B07B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фізіологічних,</w:t>
            </w:r>
            <w:r w:rsidRPr="00B07B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біохімічних та</w:t>
            </w:r>
            <w:r w:rsidRPr="00B07B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гігієнічних</w:t>
            </w:r>
            <w:r w:rsidRPr="00B07B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аспектів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занять фізичною</w:t>
            </w:r>
            <w:r w:rsidRPr="00B07B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культурою і</w:t>
            </w:r>
            <w:r w:rsidRPr="00B07B0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спортом.</w:t>
            </w:r>
          </w:p>
        </w:tc>
      </w:tr>
      <w:tr w:rsidR="00B07B0F" w:rsidRPr="00522A0B" w14:paraId="2A4DFCF0" w14:textId="77777777" w:rsidTr="00B3139D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1C16EB" w14:textId="50AD282C" w:rsidR="00B07B0F" w:rsidRPr="00B07B0F" w:rsidRDefault="00B07B0F" w:rsidP="00B07B0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ПРН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0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A80ED5" w14:textId="1DEB01D8" w:rsidR="00B07B0F" w:rsidRPr="00B07B0F" w:rsidRDefault="00B07B0F" w:rsidP="00B07B0F">
            <w:pPr>
              <w:jc w:val="both"/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Знати</w:t>
            </w:r>
            <w:r w:rsidRPr="00B07B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та</w:t>
            </w:r>
            <w:r w:rsidRPr="00B07B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розуміти</w:t>
            </w:r>
            <w:r w:rsidRPr="00B07B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сутність,</w:t>
            </w:r>
            <w:r w:rsidRPr="00B07B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принципи,</w:t>
            </w:r>
            <w:r w:rsidRPr="00B07B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методи,</w:t>
            </w:r>
            <w:r w:rsidRPr="00B07B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форми</w:t>
            </w:r>
            <w:r w:rsidRPr="00B07B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та</w:t>
            </w:r>
            <w:r w:rsidRPr="00B07B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організацію</w:t>
            </w:r>
            <w:r w:rsidRPr="00B07B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процесу</w:t>
            </w:r>
            <w:r w:rsidRPr="00B07B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навчання</w:t>
            </w:r>
            <w:r w:rsidRPr="00B07B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і</w:t>
            </w:r>
            <w:r w:rsidRPr="00B07B0F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B07B0F">
              <w:rPr>
                <w:rFonts w:ascii="Times New Roman" w:hAnsi="Times New Roman" w:cs="Times New Roman"/>
              </w:rPr>
              <w:t>фізичного виховання</w:t>
            </w:r>
            <w:r w:rsidRPr="00B07B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людини.</w:t>
            </w:r>
          </w:p>
        </w:tc>
      </w:tr>
      <w:tr w:rsidR="00B07B0F" w:rsidRPr="00522A0B" w14:paraId="0771FD81" w14:textId="77777777" w:rsidTr="00B3139D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9A2752" w14:textId="5BB2777C" w:rsidR="00B07B0F" w:rsidRPr="00B07B0F" w:rsidRDefault="00B07B0F" w:rsidP="00B07B0F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ПРН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0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E34243" w14:textId="689EBCD7" w:rsidR="00B07B0F" w:rsidRPr="00B07B0F" w:rsidRDefault="00B07B0F" w:rsidP="00B07B0F">
            <w:pPr>
              <w:jc w:val="both"/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Надавати долікарську медичну допомогу при невідкладних станах.</w:t>
            </w:r>
          </w:p>
        </w:tc>
      </w:tr>
      <w:tr w:rsidR="00B07B0F" w:rsidRPr="00522A0B" w14:paraId="13A4A261" w14:textId="77777777" w:rsidTr="00B3139D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E4DEAD" w14:textId="2CBF7A6B" w:rsidR="00B07B0F" w:rsidRPr="00B07B0F" w:rsidRDefault="00B07B0F" w:rsidP="00B07B0F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ПРН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0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3F4E1E" w14:textId="48C82D71" w:rsidR="00B07B0F" w:rsidRPr="00B07B0F" w:rsidRDefault="00B07B0F" w:rsidP="00B07B0F">
            <w:pPr>
              <w:jc w:val="both"/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Використовувати</w:t>
            </w:r>
            <w:r w:rsidRPr="00B07B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нормативні</w:t>
            </w:r>
            <w:r w:rsidRPr="00B07B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та</w:t>
            </w:r>
            <w:r w:rsidRPr="00B07B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правові</w:t>
            </w:r>
            <w:r w:rsidRPr="00B07B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акти,</w:t>
            </w:r>
            <w:r w:rsidRPr="00B07B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що</w:t>
            </w:r>
            <w:r w:rsidRPr="00B07B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регламентують</w:t>
            </w:r>
            <w:r w:rsidRPr="00B07B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професійну</w:t>
            </w:r>
            <w:r w:rsidRPr="00B07B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діяльність.</w:t>
            </w:r>
          </w:p>
        </w:tc>
      </w:tr>
      <w:tr w:rsidR="00B07B0F" w:rsidRPr="00522A0B" w14:paraId="6FC5314D" w14:textId="77777777" w:rsidTr="00B3139D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9B02D2" w14:textId="716B0F40" w:rsidR="00B07B0F" w:rsidRPr="00B07B0F" w:rsidRDefault="00B07B0F" w:rsidP="00B07B0F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ПРН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0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C81472" w14:textId="333506A2" w:rsidR="00B07B0F" w:rsidRPr="00B07B0F" w:rsidRDefault="00B07B0F" w:rsidP="00B07B0F">
            <w:pPr>
              <w:jc w:val="both"/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Визначати та здійснювати контроль фізичного та психоемоційного  стану організму до, під час та після занять фізичною культурою і спортом.</w:t>
            </w:r>
          </w:p>
        </w:tc>
      </w:tr>
      <w:tr w:rsidR="00B07B0F" w:rsidRPr="00522A0B" w14:paraId="28C7D046" w14:textId="77777777" w:rsidTr="00B3139D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F92E7D" w14:textId="144C3C69" w:rsidR="00B07B0F" w:rsidRPr="00B07B0F" w:rsidRDefault="00B07B0F" w:rsidP="00B07B0F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ПРН</w:t>
            </w:r>
            <w:r w:rsidRPr="00B07B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0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7933DF" w14:textId="4BB64D87" w:rsidR="00B07B0F" w:rsidRPr="00B07B0F" w:rsidRDefault="00B07B0F" w:rsidP="00B07B0F">
            <w:pPr>
              <w:jc w:val="both"/>
              <w:rPr>
                <w:rFonts w:ascii="Times New Roman" w:hAnsi="Times New Roman" w:cs="Times New Roman"/>
              </w:rPr>
            </w:pPr>
            <w:r w:rsidRPr="00B07B0F">
              <w:rPr>
                <w:rFonts w:ascii="Times New Roman" w:hAnsi="Times New Roman" w:cs="Times New Roman"/>
              </w:rPr>
              <w:t>Застосовувати набуті теоретичні знання для розв’язання практичних завдань, показувати</w:t>
            </w:r>
            <w:r w:rsidRPr="00B07B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навички</w:t>
            </w:r>
            <w:r w:rsidRPr="00B07B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самостійної</w:t>
            </w:r>
            <w:r w:rsidRPr="00B07B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7B0F">
              <w:rPr>
                <w:rFonts w:ascii="Times New Roman" w:hAnsi="Times New Roman" w:cs="Times New Roman"/>
              </w:rPr>
              <w:t>роботи.</w:t>
            </w:r>
          </w:p>
        </w:tc>
      </w:tr>
      <w:tr w:rsidR="00B07B0F" w:rsidRPr="00522A0B" w14:paraId="5FF42F68" w14:textId="77777777" w:rsidTr="00E5227F">
        <w:trPr>
          <w:trHeight w:val="2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A03A95" w14:textId="77777777" w:rsidR="00B07B0F" w:rsidRPr="00522A0B" w:rsidRDefault="00B07B0F" w:rsidP="00B07B0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22A0B">
              <w:rPr>
                <w:rFonts w:ascii="Times New Roman" w:hAnsi="Times New Roman" w:cs="Times New Roman"/>
                <w:b/>
              </w:rPr>
              <w:t>5. Види навчальної діяльності</w:t>
            </w:r>
          </w:p>
        </w:tc>
      </w:tr>
      <w:tr w:rsidR="00B07B0F" w:rsidRPr="00522A0B" w14:paraId="0872FEA3" w14:textId="77777777" w:rsidTr="003879D5">
        <w:trPr>
          <w:trHeight w:val="20"/>
        </w:trPr>
        <w:tc>
          <w:tcPr>
            <w:tcW w:w="1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CB9B59" w14:textId="3F74F9E3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НД 1.</w:t>
            </w:r>
          </w:p>
        </w:tc>
        <w:tc>
          <w:tcPr>
            <w:tcW w:w="8702" w:type="dxa"/>
            <w:gridSpan w:val="2"/>
            <w:shd w:val="clear" w:color="auto" w:fill="auto"/>
          </w:tcPr>
          <w:p w14:paraId="5F1374C1" w14:textId="652D0F9A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Підготовка до проведення уроку фізичної культури або тренування з виду спорту </w:t>
            </w:r>
          </w:p>
        </w:tc>
      </w:tr>
      <w:tr w:rsidR="00B07B0F" w:rsidRPr="00522A0B" w14:paraId="1994E555" w14:textId="77777777" w:rsidTr="003879D5">
        <w:trPr>
          <w:trHeight w:val="20"/>
        </w:trPr>
        <w:tc>
          <w:tcPr>
            <w:tcW w:w="10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9F639E" w14:textId="3488D1C9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НД 2.</w:t>
            </w:r>
          </w:p>
        </w:tc>
        <w:tc>
          <w:tcPr>
            <w:tcW w:w="8702" w:type="dxa"/>
            <w:gridSpan w:val="2"/>
            <w:shd w:val="clear" w:color="auto" w:fill="auto"/>
          </w:tcPr>
          <w:p w14:paraId="03BD8B47" w14:textId="076207FE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Підготовка до проведення спортивного (виховного) заходу.</w:t>
            </w:r>
          </w:p>
        </w:tc>
      </w:tr>
      <w:tr w:rsidR="00B07B0F" w:rsidRPr="00522A0B" w14:paraId="0B454BB5" w14:textId="77777777" w:rsidTr="00181EF1">
        <w:trPr>
          <w:trHeight w:val="2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2EACBF" w14:textId="67EE8198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НД 3</w:t>
            </w:r>
            <w:r w:rsidRPr="00522A0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DE13" w14:textId="33B0E5B8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 w:rsidRPr="00522A0B">
              <w:rPr>
                <w:rFonts w:ascii="Times New Roman" w:eastAsia="Times New Roman" w:hAnsi="Times New Roman" w:cs="Times New Roman"/>
                <w:color w:val="000000"/>
              </w:rPr>
              <w:t>Написання звіту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07B0F" w:rsidRPr="00522A0B" w14:paraId="3E7CDF26" w14:textId="77777777" w:rsidTr="00181EF1">
        <w:trPr>
          <w:trHeight w:val="2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83AF84" w14:textId="24699BE3" w:rsidR="00B07B0F" w:rsidRPr="00522A0B" w:rsidRDefault="00B07B0F" w:rsidP="00B07B0F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НД 4</w:t>
            </w:r>
            <w:r w:rsidRPr="00522A0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48A6" w14:textId="028E175B" w:rsidR="00B07B0F" w:rsidRPr="00522A0B" w:rsidRDefault="00B07B0F" w:rsidP="00B07B0F">
            <w:r w:rsidRPr="00522A0B">
              <w:rPr>
                <w:rFonts w:ascii="Times New Roman" w:hAnsi="Times New Roman" w:cs="Times New Roman"/>
              </w:rPr>
              <w:t>Представлення результатів (презентація, захист)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7B0F" w:rsidRPr="00522A0B" w14:paraId="23D5B4A9" w14:textId="77777777" w:rsidTr="00E5227F">
        <w:trPr>
          <w:trHeight w:val="2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762790" w14:textId="77777777" w:rsidR="00B07B0F" w:rsidRPr="00522A0B" w:rsidRDefault="00B07B0F" w:rsidP="00B07B0F">
            <w:pPr>
              <w:rPr>
                <w:rFonts w:ascii="Times New Roman" w:hAnsi="Times New Roman" w:cs="Times New Roman"/>
                <w:b/>
              </w:rPr>
            </w:pPr>
            <w:r w:rsidRPr="00522A0B">
              <w:rPr>
                <w:rFonts w:ascii="Times New Roman" w:hAnsi="Times New Roman" w:cs="Times New Roman"/>
                <w:b/>
              </w:rPr>
              <w:t>6. Методи</w:t>
            </w:r>
            <w:r w:rsidRPr="00522A0B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522A0B">
              <w:rPr>
                <w:rFonts w:ascii="Times New Roman" w:hAnsi="Times New Roman" w:cs="Times New Roman"/>
                <w:b/>
              </w:rPr>
              <w:t>викладання, навчання</w:t>
            </w:r>
          </w:p>
          <w:p w14:paraId="5BD8B647" w14:textId="77777777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 w:rsidRPr="00522A0B">
              <w:rPr>
                <w:rFonts w:ascii="Times New Roman" w:hAnsi="Times New Roman" w:cs="Times New Roman"/>
              </w:rPr>
              <w:t>Практика виробнича передбачає навчання через:</w:t>
            </w:r>
          </w:p>
        </w:tc>
      </w:tr>
      <w:tr w:rsidR="00B07B0F" w:rsidRPr="00522A0B" w14:paraId="1706797E" w14:textId="77777777" w:rsidTr="003F2EC0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807C54" w14:textId="64FAC689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МН 1.</w:t>
            </w:r>
          </w:p>
        </w:tc>
        <w:tc>
          <w:tcPr>
            <w:tcW w:w="8702" w:type="dxa"/>
            <w:gridSpan w:val="2"/>
            <w:vAlign w:val="center"/>
          </w:tcPr>
          <w:p w14:paraId="542E808D" w14:textId="13F9EB9C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 w:rsidRPr="0086122B">
              <w:rPr>
                <w:rFonts w:ascii="Times New Roman" w:eastAsia="Times New Roman" w:hAnsi="Times New Roman" w:cs="Times New Roman"/>
              </w:rPr>
              <w:t>Акроматичні словесні методи: пояснення, розповідь</w:t>
            </w:r>
            <w:r>
              <w:rPr>
                <w:rFonts w:ascii="Times New Roman" w:eastAsia="Times New Roman" w:hAnsi="Times New Roman" w:cs="Times New Roman"/>
              </w:rPr>
              <w:t>, інструктаж.</w:t>
            </w:r>
          </w:p>
        </w:tc>
      </w:tr>
      <w:tr w:rsidR="00B07B0F" w:rsidRPr="00522A0B" w14:paraId="425F8EA8" w14:textId="77777777" w:rsidTr="003F2EC0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6F8933" w14:textId="5C6201FF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МН 2.</w:t>
            </w:r>
          </w:p>
        </w:tc>
        <w:tc>
          <w:tcPr>
            <w:tcW w:w="8702" w:type="dxa"/>
            <w:gridSpan w:val="2"/>
            <w:vAlign w:val="center"/>
          </w:tcPr>
          <w:p w14:paraId="47EF4CBB" w14:textId="35D81AAE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 w:rsidRPr="0086122B">
              <w:rPr>
                <w:rFonts w:ascii="Times New Roman" w:eastAsia="Times New Roman" w:hAnsi="Times New Roman" w:cs="Times New Roman"/>
              </w:rPr>
              <w:t>Наочні методи навчання: демонстрування, самостійне спостереження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B0F" w:rsidRPr="00522A0B" w14:paraId="460E4990" w14:textId="77777777" w:rsidTr="003F2EC0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F08C02" w14:textId="760E951A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МН 3.</w:t>
            </w:r>
          </w:p>
        </w:tc>
        <w:tc>
          <w:tcPr>
            <w:tcW w:w="8702" w:type="dxa"/>
            <w:gridSpan w:val="2"/>
            <w:vAlign w:val="center"/>
          </w:tcPr>
          <w:p w14:paraId="353825C8" w14:textId="0F230970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 w:rsidRPr="0086122B">
              <w:rPr>
                <w:rFonts w:ascii="Times New Roman" w:eastAsia="Times New Roman" w:hAnsi="Times New Roman" w:cs="Times New Roman"/>
              </w:rPr>
              <w:t>Практичні методи навчання: вправи, практичні роботи.</w:t>
            </w:r>
          </w:p>
        </w:tc>
      </w:tr>
      <w:tr w:rsidR="00B07B0F" w:rsidRPr="00522A0B" w14:paraId="7A022580" w14:textId="77777777" w:rsidTr="003F2EC0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290656" w14:textId="4F7A35D9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МН 4.</w:t>
            </w:r>
          </w:p>
        </w:tc>
        <w:tc>
          <w:tcPr>
            <w:tcW w:w="8702" w:type="dxa"/>
            <w:gridSpan w:val="2"/>
            <w:vAlign w:val="center"/>
          </w:tcPr>
          <w:p w14:paraId="19E4CFBC" w14:textId="61C439FE" w:rsidR="00B07B0F" w:rsidRPr="00522A0B" w:rsidRDefault="00B07B0F" w:rsidP="00B07B0F">
            <w:pPr>
              <w:rPr>
                <w:rFonts w:ascii="Times New Roman" w:hAnsi="Times New Roman" w:cs="Times New Roman"/>
                <w:bCs/>
              </w:rPr>
            </w:pPr>
            <w:r w:rsidRPr="0086122B">
              <w:rPr>
                <w:rFonts w:ascii="Times New Roman" w:eastAsia="Times New Roman" w:hAnsi="Times New Roman" w:cs="Times New Roman"/>
              </w:rPr>
              <w:t>Контекстне навчання (</w:t>
            </w:r>
            <w:proofErr w:type="spellStart"/>
            <w:r w:rsidRPr="0086122B">
              <w:rPr>
                <w:rFonts w:ascii="Times New Roman" w:eastAsia="Times New Roman" w:hAnsi="Times New Roman" w:cs="Times New Roman"/>
              </w:rPr>
              <w:t>context-based</w:t>
            </w:r>
            <w:proofErr w:type="spellEnd"/>
            <w:r w:rsidRPr="008612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122B">
              <w:rPr>
                <w:rFonts w:ascii="Times New Roman" w:eastAsia="Times New Roman" w:hAnsi="Times New Roman" w:cs="Times New Roman"/>
              </w:rPr>
              <w:t>learning</w:t>
            </w:r>
            <w:proofErr w:type="spellEnd"/>
            <w:r w:rsidRPr="0086122B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B07B0F" w:rsidRPr="00522A0B" w14:paraId="76041048" w14:textId="77777777" w:rsidTr="003F2EC0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99A6E4" w14:textId="33918BC9" w:rsidR="00B07B0F" w:rsidRPr="004F22AC" w:rsidRDefault="00B07B0F" w:rsidP="00B07B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МН 5.</w:t>
            </w:r>
          </w:p>
        </w:tc>
        <w:tc>
          <w:tcPr>
            <w:tcW w:w="8702" w:type="dxa"/>
            <w:gridSpan w:val="2"/>
            <w:vAlign w:val="center"/>
          </w:tcPr>
          <w:p w14:paraId="02A45957" w14:textId="7F627165" w:rsidR="00B07B0F" w:rsidRPr="00522A0B" w:rsidRDefault="00B07B0F" w:rsidP="00B07B0F">
            <w:r w:rsidRPr="0086122B">
              <w:rPr>
                <w:rFonts w:ascii="Times New Roman" w:eastAsia="Times New Roman" w:hAnsi="Times New Roman" w:cs="Times New Roman"/>
              </w:rPr>
              <w:t>Моделювання професійної діяльності.</w:t>
            </w:r>
          </w:p>
        </w:tc>
      </w:tr>
      <w:tr w:rsidR="00B07B0F" w:rsidRPr="00522A0B" w14:paraId="69E85724" w14:textId="77777777" w:rsidTr="003F2EC0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FED14F" w14:textId="20034EC5" w:rsidR="00B07B0F" w:rsidRPr="004F22AC" w:rsidRDefault="00B07B0F" w:rsidP="00B07B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МН 6.</w:t>
            </w:r>
          </w:p>
        </w:tc>
        <w:tc>
          <w:tcPr>
            <w:tcW w:w="8702" w:type="dxa"/>
            <w:gridSpan w:val="2"/>
            <w:vAlign w:val="center"/>
          </w:tcPr>
          <w:p w14:paraId="6FB0BA4F" w14:textId="079E35E8" w:rsidR="00B07B0F" w:rsidRPr="00522A0B" w:rsidRDefault="00B07B0F" w:rsidP="00B07B0F">
            <w:r>
              <w:rPr>
                <w:rFonts w:ascii="Times New Roman" w:eastAsia="Times New Roman" w:hAnsi="Times New Roman" w:cs="Times New Roman"/>
              </w:rPr>
              <w:t>Мобільне навчання (m-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B07B0F" w:rsidRPr="00522A0B" w14:paraId="2B72FFBB" w14:textId="77777777" w:rsidTr="003F2EC0">
        <w:trPr>
          <w:trHeight w:val="20"/>
        </w:trPr>
        <w:tc>
          <w:tcPr>
            <w:tcW w:w="107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A188B9" w14:textId="5B86BEE6" w:rsidR="00B07B0F" w:rsidRPr="004F22AC" w:rsidRDefault="00B07B0F" w:rsidP="00B07B0F">
            <w:pPr>
              <w:rPr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МН 7.</w:t>
            </w:r>
          </w:p>
        </w:tc>
        <w:tc>
          <w:tcPr>
            <w:tcW w:w="8702" w:type="dxa"/>
            <w:gridSpan w:val="2"/>
            <w:vAlign w:val="center"/>
          </w:tcPr>
          <w:p w14:paraId="1D06DDAD" w14:textId="5B56718B" w:rsidR="00B07B0F" w:rsidRDefault="00B07B0F" w:rsidP="00B07B0F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Змішане навчання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blended-learning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67"/>
        <w:gridCol w:w="992"/>
        <w:gridCol w:w="3402"/>
        <w:gridCol w:w="2126"/>
        <w:gridCol w:w="1843"/>
      </w:tblGrid>
      <w:tr w:rsidR="00016E55" w:rsidRPr="00522A0B" w14:paraId="79EECC97" w14:textId="77777777" w:rsidTr="00BF3432">
        <w:trPr>
          <w:trHeight w:val="2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BE0C68" w14:textId="20DC2F4F" w:rsidR="00016E55" w:rsidRPr="00522A0B" w:rsidRDefault="00016E55" w:rsidP="00522A0B">
            <w:pPr>
              <w:rPr>
                <w:sz w:val="24"/>
                <w:szCs w:val="24"/>
              </w:rPr>
            </w:pPr>
            <w:r w:rsidRPr="00522A0B">
              <w:rPr>
                <w:b/>
                <w:sz w:val="24"/>
                <w:szCs w:val="24"/>
              </w:rPr>
              <w:t>7. Методи та критерії оцінювання</w:t>
            </w:r>
          </w:p>
        </w:tc>
      </w:tr>
      <w:tr w:rsidR="00016E55" w:rsidRPr="00522A0B" w14:paraId="79A809F9" w14:textId="77777777" w:rsidTr="00C646C3">
        <w:trPr>
          <w:trHeight w:val="2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2438E9" w14:textId="3A0F9F93" w:rsidR="00016E55" w:rsidRPr="00522A0B" w:rsidRDefault="00016E55" w:rsidP="00522A0B">
            <w:pPr>
              <w:rPr>
                <w:color w:val="000000"/>
                <w:sz w:val="24"/>
                <w:szCs w:val="24"/>
              </w:rPr>
            </w:pPr>
            <w:r w:rsidRPr="00522A0B">
              <w:rPr>
                <w:b/>
                <w:sz w:val="24"/>
                <w:szCs w:val="24"/>
              </w:rPr>
              <w:t>7.1. Критерії оцінювання</w:t>
            </w:r>
          </w:p>
        </w:tc>
      </w:tr>
      <w:tr w:rsidR="001E2EF8" w:rsidRPr="00522A0B" w14:paraId="138AC398" w14:textId="77777777" w:rsidTr="00166F21">
        <w:trPr>
          <w:trHeight w:val="2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98448D" w14:textId="3D9AD29C" w:rsidR="001E2EF8" w:rsidRPr="009842B5" w:rsidRDefault="001E2EF8" w:rsidP="00522A0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F22AC">
              <w:rPr>
                <w:color w:val="000000" w:themeColor="text1"/>
                <w:sz w:val="24"/>
                <w:szCs w:val="24"/>
              </w:rPr>
              <w:lastRenderedPageBreak/>
              <w:t>Контроль навчальної роботи студента і оцінювання здійснюються за 4-бальною (традиційною) шкалою:</w:t>
            </w:r>
          </w:p>
        </w:tc>
      </w:tr>
      <w:tr w:rsidR="004F22AC" w:rsidRPr="00522A0B" w14:paraId="4353F921" w14:textId="2A12F2FF" w:rsidTr="00665970">
        <w:trPr>
          <w:trHeight w:val="2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545A1A" w14:textId="59844AB2" w:rsidR="004F22AC" w:rsidRPr="00665970" w:rsidRDefault="004F22AC" w:rsidP="004F22A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Шкала оцінювання ECTS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7363" w14:textId="7F617439" w:rsidR="004F22AC" w:rsidRPr="00665970" w:rsidRDefault="004F22AC" w:rsidP="004F22A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Визначення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4B92" w14:textId="01FC1030" w:rsidR="004F22AC" w:rsidRPr="00665970" w:rsidRDefault="004F22AC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Чотирибальна національна шкала оцінювання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FC0D" w14:textId="3E05B8A9" w:rsidR="004F22AC" w:rsidRPr="00665970" w:rsidRDefault="004F22AC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Рейтингова бальна шкала оцінювання</w:t>
            </w:r>
          </w:p>
        </w:tc>
      </w:tr>
      <w:tr w:rsidR="00665970" w:rsidRPr="00522A0B" w14:paraId="4409BF00" w14:textId="6384ECFC" w:rsidTr="00665970">
        <w:trPr>
          <w:trHeight w:val="2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22BDAC" w14:textId="25034546" w:rsidR="00665970" w:rsidRPr="00665970" w:rsidRDefault="00665970" w:rsidP="0066597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AA2" w14:textId="5D265A70" w:rsidR="00665970" w:rsidRPr="00665970" w:rsidRDefault="00665970" w:rsidP="0066597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65970">
              <w:rPr>
                <w:sz w:val="24"/>
                <w:szCs w:val="24"/>
              </w:rPr>
              <w:t>Відмінне виконання лише з незначною кількістю помилок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D46A" w14:textId="7CC946BA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5 (відмінно)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167" w14:textId="50AC20F8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90-100</w:t>
            </w:r>
          </w:p>
        </w:tc>
      </w:tr>
      <w:tr w:rsidR="00665970" w:rsidRPr="00522A0B" w14:paraId="2EF52424" w14:textId="6648B882" w:rsidTr="00665970">
        <w:trPr>
          <w:trHeight w:val="2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937C70" w14:textId="74C1ADBD" w:rsidR="00665970" w:rsidRPr="00665970" w:rsidRDefault="00665970" w:rsidP="0066597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A0BD" w14:textId="54608EE6" w:rsidR="00665970" w:rsidRPr="00665970" w:rsidRDefault="00665970" w:rsidP="0066597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65970">
              <w:rPr>
                <w:sz w:val="24"/>
                <w:szCs w:val="24"/>
              </w:rPr>
              <w:t>Вище середнього рівня з кількома помилками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5A84" w14:textId="50AB4694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4 (добре)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2EDE" w14:textId="7679BBE8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82-89</w:t>
            </w:r>
          </w:p>
        </w:tc>
      </w:tr>
      <w:tr w:rsidR="00665970" w:rsidRPr="00522A0B" w14:paraId="567A16F7" w14:textId="4F816F7F" w:rsidTr="00665970">
        <w:trPr>
          <w:trHeight w:val="2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9D55C0" w14:textId="7EF75CD4" w:rsidR="00665970" w:rsidRPr="00665970" w:rsidRDefault="00665970" w:rsidP="0066597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372" w14:textId="147D4EB7" w:rsidR="00665970" w:rsidRPr="00665970" w:rsidRDefault="00665970" w:rsidP="0066597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65970">
              <w:rPr>
                <w:sz w:val="24"/>
                <w:szCs w:val="24"/>
              </w:rPr>
              <w:t>В загальному правильна робота з певною кількістю помилок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C4D6" w14:textId="2A075038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429D" w14:textId="372AB01D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74-81</w:t>
            </w:r>
          </w:p>
        </w:tc>
      </w:tr>
      <w:tr w:rsidR="00665970" w:rsidRPr="00522A0B" w14:paraId="5F095094" w14:textId="758D9376" w:rsidTr="00665970">
        <w:trPr>
          <w:trHeight w:val="2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3B99BD" w14:textId="26417AC1" w:rsidR="00665970" w:rsidRPr="00665970" w:rsidRDefault="00665970" w:rsidP="00665970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A495" w14:textId="390F0166" w:rsidR="00665970" w:rsidRPr="00665970" w:rsidRDefault="00665970" w:rsidP="00665970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65970">
              <w:rPr>
                <w:sz w:val="24"/>
                <w:szCs w:val="24"/>
              </w:rPr>
              <w:t>Непогано, але зі значною кількістю недоліків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8317" w14:textId="77777777" w:rsidR="00665970" w:rsidRPr="00665970" w:rsidRDefault="00665970" w:rsidP="00665970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0A078F18" w14:textId="2F14F5B4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3 (задовільно)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00B7" w14:textId="7BB313AF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64-73</w:t>
            </w:r>
          </w:p>
        </w:tc>
      </w:tr>
      <w:tr w:rsidR="00665970" w:rsidRPr="00522A0B" w14:paraId="216780AB" w14:textId="42CAA201" w:rsidTr="00665970">
        <w:trPr>
          <w:trHeight w:val="2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513221" w14:textId="0FB5843E" w:rsidR="00665970" w:rsidRPr="00665970" w:rsidRDefault="00665970" w:rsidP="00665970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D096" w14:textId="419EFE5D" w:rsidR="00665970" w:rsidRPr="00665970" w:rsidRDefault="00665970" w:rsidP="00665970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65970">
              <w:rPr>
                <w:sz w:val="24"/>
                <w:szCs w:val="24"/>
              </w:rPr>
              <w:t>Виконання задовольняє мінімальні критерії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F7F7" w14:textId="77777777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C9F1" w14:textId="200727E6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60-63</w:t>
            </w:r>
          </w:p>
        </w:tc>
      </w:tr>
      <w:tr w:rsidR="00665970" w:rsidRPr="00522A0B" w14:paraId="31FC4510" w14:textId="43EAC0A7" w:rsidTr="00665970">
        <w:trPr>
          <w:trHeight w:val="2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1E3D2F" w14:textId="0B910656" w:rsidR="00665970" w:rsidRPr="00665970" w:rsidRDefault="00665970" w:rsidP="00665970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FX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0D03" w14:textId="55ACCED5" w:rsidR="00665970" w:rsidRPr="00665970" w:rsidRDefault="00665970" w:rsidP="00665970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65970">
              <w:rPr>
                <w:sz w:val="24"/>
                <w:szCs w:val="24"/>
              </w:rPr>
              <w:t>Можливе повторне складання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1D3B" w14:textId="5222C6E4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2 (незадовільно)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8D2E" w14:textId="4D9257D4" w:rsidR="00665970" w:rsidRPr="00665970" w:rsidRDefault="00665970" w:rsidP="00665970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35-59</w:t>
            </w:r>
          </w:p>
        </w:tc>
      </w:tr>
      <w:tr w:rsidR="00665970" w:rsidRPr="00522A0B" w14:paraId="5B6DD426" w14:textId="60F4C88F" w:rsidTr="00665970">
        <w:trPr>
          <w:trHeight w:val="2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EB30FC" w14:textId="6187A70E" w:rsidR="00665970" w:rsidRPr="00665970" w:rsidRDefault="00665970" w:rsidP="004F22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F255" w14:textId="2C20B095" w:rsidR="00665970" w:rsidRPr="00665970" w:rsidRDefault="00665970" w:rsidP="004F22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65970">
              <w:rPr>
                <w:sz w:val="24"/>
                <w:szCs w:val="24"/>
              </w:rPr>
              <w:t>Необхідний повторний курс з навчальної дисципліни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AF53" w14:textId="77777777" w:rsidR="00665970" w:rsidRPr="00665970" w:rsidRDefault="00665970" w:rsidP="004F22A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0213" w14:textId="02403F7A" w:rsidR="00665970" w:rsidRPr="00665970" w:rsidRDefault="00665970" w:rsidP="004F22AC">
            <w:pPr>
              <w:jc w:val="center"/>
              <w:rPr>
                <w:sz w:val="24"/>
                <w:szCs w:val="24"/>
                <w:highlight w:val="yellow"/>
              </w:rPr>
            </w:pPr>
            <w:r w:rsidRPr="00665970">
              <w:rPr>
                <w:color w:val="000000"/>
                <w:sz w:val="24"/>
                <w:szCs w:val="24"/>
              </w:rPr>
              <w:t>0-34</w:t>
            </w:r>
          </w:p>
        </w:tc>
      </w:tr>
      <w:tr w:rsidR="0045203F" w:rsidRPr="00522A0B" w14:paraId="671476E2" w14:textId="77777777" w:rsidTr="00FA6546">
        <w:trPr>
          <w:trHeight w:val="2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3AFD4D" w14:textId="3DD0BD16" w:rsidR="0045203F" w:rsidRPr="00522A0B" w:rsidRDefault="0045203F" w:rsidP="00522A0B">
            <w:pPr>
              <w:jc w:val="both"/>
              <w:rPr>
                <w:sz w:val="24"/>
                <w:szCs w:val="24"/>
              </w:rPr>
            </w:pPr>
            <w:r w:rsidRPr="00522A0B">
              <w:rPr>
                <w:sz w:val="24"/>
                <w:szCs w:val="24"/>
              </w:rPr>
              <w:t>Під час оцінки результатів практики виробничої в цілому додатково враховується і впливає на оцінку трудова дисципліна здобувача освіти під час проходження практики та дотримання ним вимог охорони праці та техніки безпеки.</w:t>
            </w:r>
          </w:p>
        </w:tc>
      </w:tr>
      <w:tr w:rsidR="00522A0B" w:rsidRPr="00522A0B" w14:paraId="1A9EFE08" w14:textId="77777777" w:rsidTr="007E2876">
        <w:trPr>
          <w:trHeight w:val="2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0C4AD1" w14:textId="57843E01" w:rsidR="00522A0B" w:rsidRPr="00522A0B" w:rsidRDefault="00522A0B" w:rsidP="00522A0B">
            <w:pPr>
              <w:rPr>
                <w:sz w:val="24"/>
                <w:szCs w:val="24"/>
              </w:rPr>
            </w:pPr>
            <w:r w:rsidRPr="00522A0B">
              <w:rPr>
                <w:b/>
                <w:sz w:val="24"/>
                <w:szCs w:val="24"/>
              </w:rPr>
              <w:t>7.2 Методи поточного формативного оцінювання</w:t>
            </w:r>
          </w:p>
        </w:tc>
      </w:tr>
      <w:tr w:rsidR="00522A0B" w:rsidRPr="00522A0B" w14:paraId="52390F33" w14:textId="77777777" w:rsidTr="00632EE7">
        <w:trPr>
          <w:trHeight w:val="2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EDE362" w14:textId="13883FDC" w:rsidR="00522A0B" w:rsidRPr="00522A0B" w:rsidRDefault="001E2E34" w:rsidP="00522A0B">
            <w:pPr>
              <w:jc w:val="both"/>
              <w:rPr>
                <w:sz w:val="24"/>
                <w:szCs w:val="24"/>
              </w:rPr>
            </w:pPr>
            <w:r w:rsidRPr="001E2E34">
              <w:rPr>
                <w:color w:val="000000"/>
                <w:sz w:val="24"/>
                <w:szCs w:val="24"/>
              </w:rPr>
              <w:t xml:space="preserve">За дисципліною передбачені наступні методи поточного </w:t>
            </w:r>
            <w:proofErr w:type="spellStart"/>
            <w:r w:rsidRPr="001E2E34">
              <w:rPr>
                <w:color w:val="000000"/>
                <w:sz w:val="24"/>
                <w:szCs w:val="24"/>
              </w:rPr>
              <w:t>формативного</w:t>
            </w:r>
            <w:proofErr w:type="spellEnd"/>
            <w:r w:rsidRPr="001E2E34">
              <w:rPr>
                <w:color w:val="000000"/>
                <w:sz w:val="24"/>
                <w:szCs w:val="24"/>
              </w:rPr>
              <w:t xml:space="preserve"> оцінювання: оволодіння студентами системою практичних умінь і навичок під час проходження практики, розвиток і вдосконалення психофізичних якостей та властивостей студента-практиканта, виконання під час контрольного заняття вимог щодо проведення уроку фізичної культури або тренування з виду спорту у відповідній групі підготовки, набуття здатності до виконання вимог освітньо-професійної програми підготовки молодшого бакалавра.</w:t>
            </w:r>
          </w:p>
        </w:tc>
      </w:tr>
      <w:tr w:rsidR="00522A0B" w:rsidRPr="00522A0B" w14:paraId="3DEB719C" w14:textId="77777777" w:rsidTr="0051622C">
        <w:trPr>
          <w:trHeight w:val="2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B3EAB1" w14:textId="77777777" w:rsidR="00522A0B" w:rsidRPr="00522A0B" w:rsidRDefault="00522A0B" w:rsidP="00522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522A0B">
              <w:rPr>
                <w:b/>
                <w:sz w:val="24"/>
                <w:szCs w:val="24"/>
              </w:rPr>
              <w:t>7.3 Методи підсумкового сумативного оцінювання</w:t>
            </w:r>
          </w:p>
          <w:p w14:paraId="064FC955" w14:textId="3A3889A0" w:rsidR="00522A0B" w:rsidRPr="00522A0B" w:rsidRDefault="001E2E34" w:rsidP="00522A0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 оцінювання</w:t>
            </w:r>
            <w:r w:rsidR="00522A0B" w:rsidRPr="00522A0B">
              <w:rPr>
                <w:sz w:val="24"/>
                <w:szCs w:val="24"/>
              </w:rPr>
              <w:t>:</w:t>
            </w:r>
          </w:p>
        </w:tc>
      </w:tr>
      <w:tr w:rsidR="001E2E34" w:rsidRPr="00522A0B" w14:paraId="39796352" w14:textId="77777777" w:rsidTr="00552145">
        <w:trPr>
          <w:trHeight w:val="220"/>
        </w:trPr>
        <w:tc>
          <w:tcPr>
            <w:tcW w:w="84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76ACE7" w14:textId="7236DFD4" w:rsidR="001E2E34" w:rsidRPr="00B07B0F" w:rsidRDefault="001E2E34" w:rsidP="001E2E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B0F">
              <w:rPr>
                <w:sz w:val="24"/>
                <w:szCs w:val="24"/>
              </w:rPr>
              <w:t>М 1.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59D41D6A" w14:textId="30F2B6A5" w:rsidR="001E2E34" w:rsidRPr="00B07B0F" w:rsidRDefault="001E2E34" w:rsidP="001E2E34">
            <w:pPr>
              <w:jc w:val="both"/>
              <w:rPr>
                <w:sz w:val="24"/>
                <w:szCs w:val="24"/>
              </w:rPr>
            </w:pPr>
            <w:r w:rsidRPr="00B07B0F">
              <w:rPr>
                <w:sz w:val="24"/>
                <w:szCs w:val="24"/>
              </w:rPr>
              <w:t>Виконання вимог щодо проведення уроку фізичної культури або тренування з виду спорту у відповідній групі підготовки</w:t>
            </w:r>
          </w:p>
        </w:tc>
      </w:tr>
      <w:tr w:rsidR="001E2E34" w:rsidRPr="00522A0B" w14:paraId="4D0D800B" w14:textId="77777777" w:rsidTr="00552145">
        <w:trPr>
          <w:trHeight w:val="220"/>
        </w:trPr>
        <w:tc>
          <w:tcPr>
            <w:tcW w:w="84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A00E88" w14:textId="73CBC040" w:rsidR="001E2E34" w:rsidRPr="00B07B0F" w:rsidRDefault="001E2E34" w:rsidP="001E2E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B0F">
              <w:rPr>
                <w:sz w:val="24"/>
                <w:szCs w:val="24"/>
              </w:rPr>
              <w:t xml:space="preserve">М 2. 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6CD1" w14:textId="5A78A578" w:rsidR="001E2E34" w:rsidRPr="00B07B0F" w:rsidRDefault="001E2E34" w:rsidP="001E2E34">
            <w:pPr>
              <w:jc w:val="both"/>
              <w:rPr>
                <w:sz w:val="24"/>
                <w:szCs w:val="24"/>
              </w:rPr>
            </w:pPr>
            <w:r w:rsidRPr="00B07B0F">
              <w:rPr>
                <w:sz w:val="24"/>
                <w:szCs w:val="24"/>
              </w:rPr>
              <w:t>Написання плану проведення/ проведення спортивного (виховного) заходу</w:t>
            </w:r>
          </w:p>
        </w:tc>
      </w:tr>
      <w:tr w:rsidR="001E2E34" w:rsidRPr="00522A0B" w14:paraId="14E607A6" w14:textId="77777777" w:rsidTr="00552145">
        <w:trPr>
          <w:trHeight w:val="220"/>
        </w:trPr>
        <w:tc>
          <w:tcPr>
            <w:tcW w:w="84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9DA324" w14:textId="57A0629E" w:rsidR="001E2E34" w:rsidRPr="00B07B0F" w:rsidRDefault="001E2E34" w:rsidP="001E2E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B0F">
              <w:rPr>
                <w:sz w:val="24"/>
                <w:szCs w:val="24"/>
              </w:rPr>
              <w:t>М 3.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75889C6D" w14:textId="621F785E" w:rsidR="001E2E34" w:rsidRPr="00B07B0F" w:rsidRDefault="001E2E34" w:rsidP="00B07B0F">
            <w:pPr>
              <w:jc w:val="both"/>
              <w:rPr>
                <w:sz w:val="24"/>
                <w:szCs w:val="24"/>
              </w:rPr>
            </w:pPr>
            <w:r w:rsidRPr="00B07B0F">
              <w:rPr>
                <w:sz w:val="24"/>
                <w:szCs w:val="24"/>
              </w:rPr>
              <w:t>Методи самооцін</w:t>
            </w:r>
            <w:r w:rsidR="00B07B0F" w:rsidRPr="00B07B0F">
              <w:rPr>
                <w:sz w:val="24"/>
                <w:szCs w:val="24"/>
              </w:rPr>
              <w:t>ки</w:t>
            </w:r>
          </w:p>
        </w:tc>
      </w:tr>
      <w:tr w:rsidR="001E2E34" w:rsidRPr="00522A0B" w14:paraId="28E0C73B" w14:textId="77777777" w:rsidTr="00552145">
        <w:trPr>
          <w:trHeight w:val="220"/>
        </w:trPr>
        <w:tc>
          <w:tcPr>
            <w:tcW w:w="84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6EF51E" w14:textId="562B16BB" w:rsidR="001E2E34" w:rsidRPr="00B07B0F" w:rsidRDefault="001E2E34" w:rsidP="001E2E34">
            <w:pPr>
              <w:jc w:val="center"/>
              <w:rPr>
                <w:bCs/>
                <w:sz w:val="24"/>
                <w:szCs w:val="24"/>
              </w:rPr>
            </w:pPr>
            <w:r w:rsidRPr="00B07B0F">
              <w:rPr>
                <w:sz w:val="24"/>
                <w:szCs w:val="24"/>
              </w:rPr>
              <w:t>М 4.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5FBE76CF" w14:textId="6CB6B503" w:rsidR="001E2E34" w:rsidRPr="00B07B0F" w:rsidRDefault="001E2E34" w:rsidP="001E2E34">
            <w:pPr>
              <w:jc w:val="both"/>
              <w:rPr>
                <w:sz w:val="24"/>
                <w:szCs w:val="24"/>
              </w:rPr>
            </w:pPr>
            <w:r w:rsidRPr="00B07B0F">
              <w:rPr>
                <w:sz w:val="24"/>
                <w:szCs w:val="24"/>
              </w:rPr>
              <w:t>Виступ з презентацією для представлення результатів практики та її захисту (презентація, відповіді на запитання)</w:t>
            </w:r>
          </w:p>
        </w:tc>
      </w:tr>
      <w:tr w:rsidR="00522A0B" w:rsidRPr="00522A0B" w14:paraId="71C7D1D6" w14:textId="77777777" w:rsidTr="007F06ED">
        <w:trPr>
          <w:trHeight w:val="2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7C0B3C" w14:textId="660C1B2F" w:rsidR="00522A0B" w:rsidRPr="00522A0B" w:rsidRDefault="00522A0B" w:rsidP="00522A0B">
            <w:pPr>
              <w:jc w:val="both"/>
              <w:rPr>
                <w:sz w:val="24"/>
                <w:szCs w:val="24"/>
              </w:rPr>
            </w:pPr>
            <w:r w:rsidRPr="00522A0B">
              <w:rPr>
                <w:sz w:val="24"/>
                <w:szCs w:val="24"/>
              </w:rPr>
              <w:t>Студент не допускається до захисту практики, якщо не представив звіт з практики, або не виконав в обсязі 50 % практичного індивідуального завдання.</w:t>
            </w:r>
          </w:p>
        </w:tc>
      </w:tr>
      <w:tr w:rsidR="00522A0B" w:rsidRPr="00522A0B" w14:paraId="3AC3D285" w14:textId="77777777" w:rsidTr="00522A0B">
        <w:trPr>
          <w:trHeight w:val="137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9B52CA" w14:textId="3067D828" w:rsidR="00522A0B" w:rsidRPr="00522A0B" w:rsidRDefault="00522A0B" w:rsidP="00522A0B">
            <w:pPr>
              <w:rPr>
                <w:sz w:val="24"/>
                <w:szCs w:val="24"/>
              </w:rPr>
            </w:pPr>
            <w:r w:rsidRPr="00522A0B">
              <w:rPr>
                <w:b/>
                <w:sz w:val="24"/>
                <w:szCs w:val="24"/>
              </w:rPr>
              <w:t xml:space="preserve">8. Ресурсне забезпечення  </w:t>
            </w:r>
          </w:p>
        </w:tc>
      </w:tr>
      <w:tr w:rsidR="00522A0B" w:rsidRPr="00522A0B" w14:paraId="21CFEABA" w14:textId="77777777" w:rsidTr="00EB1834">
        <w:trPr>
          <w:trHeight w:val="2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789A9B" w14:textId="1ADC43DC" w:rsidR="00522A0B" w:rsidRPr="00522A0B" w:rsidRDefault="00522A0B" w:rsidP="00522A0B">
            <w:pPr>
              <w:rPr>
                <w:sz w:val="24"/>
                <w:szCs w:val="24"/>
              </w:rPr>
            </w:pPr>
            <w:r w:rsidRPr="00522A0B">
              <w:rPr>
                <w:b/>
                <w:sz w:val="24"/>
                <w:szCs w:val="24"/>
              </w:rPr>
              <w:lastRenderedPageBreak/>
              <w:t>8.1 Засоби навчання</w:t>
            </w:r>
          </w:p>
        </w:tc>
      </w:tr>
      <w:tr w:rsidR="00522A0B" w:rsidRPr="00522A0B" w14:paraId="2A7D2EAB" w14:textId="77777777" w:rsidTr="005F5967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15E66D" w14:textId="0D2440C6" w:rsidR="00522A0B" w:rsidRPr="00522A0B" w:rsidRDefault="00522A0B" w:rsidP="00522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2A0B">
              <w:rPr>
                <w:color w:val="000000"/>
                <w:sz w:val="24"/>
                <w:szCs w:val="24"/>
              </w:rPr>
              <w:t>ЗН 1.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C96E" w14:textId="42D5B6C9" w:rsidR="00522A0B" w:rsidRPr="00522A0B" w:rsidRDefault="00522A0B" w:rsidP="00522A0B">
            <w:pPr>
              <w:rPr>
                <w:sz w:val="24"/>
                <w:szCs w:val="24"/>
              </w:rPr>
            </w:pPr>
            <w:r w:rsidRPr="00522A0B">
              <w:rPr>
                <w:color w:val="000000"/>
                <w:sz w:val="24"/>
                <w:szCs w:val="24"/>
              </w:rPr>
              <w:t>Мультимедіа.</w:t>
            </w:r>
          </w:p>
        </w:tc>
      </w:tr>
      <w:tr w:rsidR="00522A0B" w:rsidRPr="00522A0B" w14:paraId="6DDBFF61" w14:textId="77777777" w:rsidTr="005F5967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66D20A" w14:textId="1BD2021B" w:rsidR="00522A0B" w:rsidRPr="00522A0B" w:rsidRDefault="00522A0B" w:rsidP="00522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2A0B">
              <w:rPr>
                <w:color w:val="000000"/>
                <w:sz w:val="24"/>
                <w:szCs w:val="24"/>
              </w:rPr>
              <w:t>ЗН 2.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F28" w14:textId="62A78B6A" w:rsidR="00522A0B" w:rsidRPr="00522A0B" w:rsidRDefault="00522A0B" w:rsidP="00522A0B">
            <w:pPr>
              <w:jc w:val="both"/>
              <w:rPr>
                <w:sz w:val="24"/>
                <w:szCs w:val="24"/>
              </w:rPr>
            </w:pPr>
            <w:r w:rsidRPr="00522A0B">
              <w:rPr>
                <w:color w:val="000000"/>
                <w:sz w:val="24"/>
                <w:szCs w:val="24"/>
              </w:rPr>
              <w:t>Програмне забезпечення (для підтримки дистанційного навчання, онлайн-опитування).</w:t>
            </w:r>
          </w:p>
        </w:tc>
      </w:tr>
      <w:tr w:rsidR="00522A0B" w:rsidRPr="00522A0B" w14:paraId="4AB2CF12" w14:textId="77777777" w:rsidTr="005F5967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FC4BC2" w14:textId="509C57E5" w:rsidR="00522A0B" w:rsidRPr="00522A0B" w:rsidRDefault="00522A0B" w:rsidP="00522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2A0B">
              <w:rPr>
                <w:color w:val="000000"/>
                <w:sz w:val="24"/>
                <w:szCs w:val="24"/>
              </w:rPr>
              <w:t>ЗН 3.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0927" w14:textId="18E4C5BC" w:rsidR="00522A0B" w:rsidRPr="00522A0B" w:rsidRDefault="00522A0B" w:rsidP="00522A0B">
            <w:pPr>
              <w:rPr>
                <w:sz w:val="24"/>
                <w:szCs w:val="24"/>
              </w:rPr>
            </w:pPr>
            <w:r w:rsidRPr="00522A0B">
              <w:rPr>
                <w:color w:val="000000"/>
                <w:sz w:val="24"/>
                <w:szCs w:val="24"/>
              </w:rPr>
              <w:t>Комп’ютери, комп’ютерні системи та мережі.</w:t>
            </w:r>
          </w:p>
        </w:tc>
      </w:tr>
      <w:tr w:rsidR="003E0C64" w:rsidRPr="00522A0B" w14:paraId="074C33FF" w14:textId="77777777" w:rsidTr="005F5967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FF1F02" w14:textId="7AAB8A77" w:rsidR="003E0C64" w:rsidRPr="00522A0B" w:rsidRDefault="003E0C64" w:rsidP="00522A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 4.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7A93" w14:textId="41C690BE" w:rsidR="003E0C64" w:rsidRPr="003E0C64" w:rsidRDefault="003E0C64" w:rsidP="00522A0B">
            <w:pPr>
              <w:rPr>
                <w:color w:val="000000" w:themeColor="text1"/>
                <w:sz w:val="24"/>
                <w:szCs w:val="24"/>
                <w:lang w:val="az-Cyrl-AZ"/>
              </w:rPr>
            </w:pPr>
            <w:r w:rsidRPr="003E0C64">
              <w:rPr>
                <w:color w:val="000000" w:themeColor="text1"/>
                <w:sz w:val="24"/>
                <w:szCs w:val="24"/>
                <w:lang w:val="az-Cyrl-AZ"/>
              </w:rPr>
              <w:t>Сервіс для проведення відеоконференцій та онлайн-зустрічей: Zoom, Google Meet.</w:t>
            </w:r>
          </w:p>
        </w:tc>
      </w:tr>
      <w:tr w:rsidR="00456870" w:rsidRPr="00522A0B" w14:paraId="7D62AF3C" w14:textId="77777777" w:rsidTr="00456870">
        <w:trPr>
          <w:trHeight w:val="22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375B74" w14:textId="25A9CABC" w:rsidR="00456870" w:rsidRPr="00703C42" w:rsidRDefault="00703C42" w:rsidP="0045687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03C42">
              <w:rPr>
                <w:b/>
                <w:bCs/>
                <w:color w:val="000000" w:themeColor="text1"/>
              </w:rPr>
              <w:t>8.2 Інформаційне та навчально- методичне забезпечення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4199" w14:textId="77777777" w:rsidR="000465BF" w:rsidRPr="000465BF" w:rsidRDefault="000465BF" w:rsidP="00B07B0F">
            <w:pPr>
              <w:pStyle w:val="Style1"/>
              <w:numPr>
                <w:ilvl w:val="0"/>
                <w:numId w:val="1"/>
              </w:numPr>
              <w:ind w:left="33" w:firstLine="108"/>
              <w:jc w:val="both"/>
              <w:rPr>
                <w:lang w:val="uk-UA"/>
              </w:rPr>
            </w:pPr>
            <w:proofErr w:type="spellStart"/>
            <w:r w:rsidRPr="000465BF">
              <w:rPr>
                <w:lang w:val="uk-UA"/>
              </w:rPr>
              <w:t>Гейтенко</w:t>
            </w:r>
            <w:proofErr w:type="spellEnd"/>
            <w:r w:rsidRPr="000465BF">
              <w:rPr>
                <w:lang w:val="uk-UA"/>
              </w:rPr>
              <w:t xml:space="preserve"> В.В., </w:t>
            </w:r>
            <w:proofErr w:type="spellStart"/>
            <w:r w:rsidRPr="000465BF">
              <w:rPr>
                <w:lang w:val="uk-UA"/>
              </w:rPr>
              <w:t>Пристинський</w:t>
            </w:r>
            <w:proofErr w:type="spellEnd"/>
            <w:r w:rsidRPr="000465BF">
              <w:rPr>
                <w:lang w:val="uk-UA"/>
              </w:rPr>
              <w:t xml:space="preserve"> В.М., Зайцев В.О. Теорія і методика дитячого та юнацького спорту. Навчальний посібник. Слов’янськ: вид. Б.І. </w:t>
            </w:r>
            <w:proofErr w:type="spellStart"/>
            <w:r w:rsidRPr="000465BF">
              <w:rPr>
                <w:lang w:val="uk-UA"/>
              </w:rPr>
              <w:t>Маторіна</w:t>
            </w:r>
            <w:proofErr w:type="spellEnd"/>
            <w:r w:rsidRPr="000465BF">
              <w:rPr>
                <w:lang w:val="uk-UA"/>
              </w:rPr>
              <w:t>. 2021. 171с.</w:t>
            </w:r>
          </w:p>
          <w:p w14:paraId="13C18FBC" w14:textId="77777777" w:rsidR="000465BF" w:rsidRPr="000465BF" w:rsidRDefault="000465BF" w:rsidP="00B07B0F">
            <w:pPr>
              <w:pStyle w:val="Style1"/>
              <w:numPr>
                <w:ilvl w:val="0"/>
                <w:numId w:val="1"/>
              </w:numPr>
              <w:ind w:left="33" w:firstLine="108"/>
              <w:jc w:val="both"/>
              <w:rPr>
                <w:lang w:val="uk-UA"/>
              </w:rPr>
            </w:pPr>
            <w:proofErr w:type="spellStart"/>
            <w:r w:rsidRPr="000465BF">
              <w:rPr>
                <w:lang w:val="uk-UA"/>
              </w:rPr>
              <w:t>Костюкевич</w:t>
            </w:r>
            <w:proofErr w:type="spellEnd"/>
            <w:r w:rsidRPr="000465BF">
              <w:rPr>
                <w:lang w:val="uk-UA"/>
              </w:rPr>
              <w:t xml:space="preserve"> В.М. Теорія і методика спортивної підготовки у запитах і відповідях. К.; КНТ. 2019. 159 с.</w:t>
            </w:r>
          </w:p>
          <w:p w14:paraId="03B3CA3C" w14:textId="77777777" w:rsidR="000465BF" w:rsidRPr="000465BF" w:rsidRDefault="000465BF" w:rsidP="00B07B0F">
            <w:pPr>
              <w:pStyle w:val="Style1"/>
              <w:numPr>
                <w:ilvl w:val="0"/>
                <w:numId w:val="1"/>
              </w:numPr>
              <w:ind w:left="33" w:firstLine="108"/>
              <w:jc w:val="both"/>
              <w:rPr>
                <w:lang w:val="uk-UA"/>
              </w:rPr>
            </w:pPr>
            <w:proofErr w:type="spellStart"/>
            <w:r w:rsidRPr="000465BF">
              <w:rPr>
                <w:lang w:val="uk-UA"/>
              </w:rPr>
              <w:t>Кошура</w:t>
            </w:r>
            <w:proofErr w:type="spellEnd"/>
            <w:r w:rsidRPr="000465BF">
              <w:rPr>
                <w:lang w:val="uk-UA"/>
              </w:rPr>
              <w:t xml:space="preserve"> В.А. Теорія і методика спортивного тренування. Чернівці: Чернігів. </w:t>
            </w:r>
            <w:proofErr w:type="spellStart"/>
            <w:r w:rsidRPr="000465BF">
              <w:rPr>
                <w:lang w:val="uk-UA"/>
              </w:rPr>
              <w:t>нац</w:t>
            </w:r>
            <w:proofErr w:type="spellEnd"/>
            <w:r w:rsidRPr="000465BF">
              <w:rPr>
                <w:lang w:val="uk-UA"/>
              </w:rPr>
              <w:t xml:space="preserve">. ун-т ім. Ю. </w:t>
            </w:r>
            <w:proofErr w:type="spellStart"/>
            <w:r w:rsidRPr="000465BF">
              <w:rPr>
                <w:lang w:val="uk-UA"/>
              </w:rPr>
              <w:t>Федьковича</w:t>
            </w:r>
            <w:proofErr w:type="spellEnd"/>
            <w:r w:rsidRPr="000465BF">
              <w:rPr>
                <w:lang w:val="uk-UA"/>
              </w:rPr>
              <w:t xml:space="preserve">. 2021. 120с. </w:t>
            </w:r>
          </w:p>
          <w:p w14:paraId="23621659" w14:textId="77777777" w:rsidR="000465BF" w:rsidRPr="000465BF" w:rsidRDefault="000465BF" w:rsidP="00B07B0F">
            <w:pPr>
              <w:pStyle w:val="Style1"/>
              <w:numPr>
                <w:ilvl w:val="0"/>
                <w:numId w:val="1"/>
              </w:numPr>
              <w:ind w:left="33" w:firstLine="108"/>
              <w:jc w:val="both"/>
              <w:rPr>
                <w:lang w:val="uk-UA"/>
              </w:rPr>
            </w:pPr>
            <w:r w:rsidRPr="000465BF">
              <w:rPr>
                <w:lang w:val="uk-UA"/>
              </w:rPr>
              <w:t xml:space="preserve">  Ільницька Г.С. Фізична культура. 1 клас. 1 семестр Харків: Вид. група «Основа», 2018. 112 с.</w:t>
            </w:r>
          </w:p>
          <w:p w14:paraId="65BC219F" w14:textId="050010CE" w:rsidR="00456870" w:rsidRPr="00456870" w:rsidRDefault="000465BF" w:rsidP="00B07B0F">
            <w:pPr>
              <w:pStyle w:val="Style1"/>
              <w:widowControl/>
              <w:numPr>
                <w:ilvl w:val="0"/>
                <w:numId w:val="1"/>
              </w:numPr>
              <w:ind w:left="33" w:firstLine="108"/>
              <w:jc w:val="both"/>
            </w:pPr>
            <w:r w:rsidRPr="000465BF">
              <w:rPr>
                <w:lang w:val="uk-UA"/>
              </w:rPr>
              <w:t xml:space="preserve">Прокопова Л.І. Робочий зошит з педагогічної практики у молодшій школі. Методичні рекомендації для студентів 2 курсу спеціальності 014.11 Середня освіта. Фізична культура. Суми: </w:t>
            </w:r>
            <w:proofErr w:type="spellStart"/>
            <w:r w:rsidRPr="000465BF">
              <w:rPr>
                <w:lang w:val="uk-UA"/>
              </w:rPr>
              <w:t>СумДПУ</w:t>
            </w:r>
            <w:proofErr w:type="spellEnd"/>
            <w:r w:rsidRPr="000465BF">
              <w:rPr>
                <w:lang w:val="uk-UA"/>
              </w:rPr>
              <w:t xml:space="preserve"> імені А. С. Макаренка, 2019. 60 с.</w:t>
            </w:r>
          </w:p>
        </w:tc>
      </w:tr>
      <w:tr w:rsidR="00456870" w:rsidRPr="00522A0B" w14:paraId="7ABAB88E" w14:textId="77777777" w:rsidTr="00456870">
        <w:trPr>
          <w:trHeight w:val="22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EE87F6" w14:textId="77777777" w:rsidR="009E58C1" w:rsidRPr="00703C42" w:rsidRDefault="009E58C1" w:rsidP="009E58C1">
            <w:pPr>
              <w:pStyle w:val="Style1"/>
              <w:widowControl/>
              <w:jc w:val="both"/>
              <w:rPr>
                <w:b/>
                <w:bCs/>
                <w:lang w:val="uk-UA"/>
              </w:rPr>
            </w:pPr>
            <w:r w:rsidRPr="00703C42">
              <w:rPr>
                <w:b/>
                <w:bCs/>
                <w:lang w:val="uk-UA"/>
              </w:rPr>
              <w:t>Допоміжна література:</w:t>
            </w:r>
          </w:p>
          <w:p w14:paraId="1C550A34" w14:textId="7DD35E18" w:rsidR="00456870" w:rsidRPr="00522A0B" w:rsidRDefault="00456870" w:rsidP="00456870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42CD" w14:textId="14F15BCD" w:rsidR="000465BF" w:rsidRPr="000465BF" w:rsidRDefault="000465BF" w:rsidP="00B07B0F">
            <w:pPr>
              <w:pStyle w:val="Style1"/>
              <w:numPr>
                <w:ilvl w:val="0"/>
                <w:numId w:val="8"/>
              </w:numPr>
              <w:ind w:left="33" w:firstLine="108"/>
              <w:jc w:val="both"/>
              <w:rPr>
                <w:lang w:val="uk-UA"/>
              </w:rPr>
            </w:pPr>
            <w:proofErr w:type="spellStart"/>
            <w:r w:rsidRPr="000465BF">
              <w:rPr>
                <w:lang w:val="uk-UA"/>
              </w:rPr>
              <w:t>Арефьєв</w:t>
            </w:r>
            <w:proofErr w:type="spellEnd"/>
            <w:r w:rsidRPr="000465BF">
              <w:rPr>
                <w:lang w:val="uk-UA"/>
              </w:rPr>
              <w:t xml:space="preserve"> В.Г. Самостійна робота студентів під час педагогічної практики. Методичний посібник для студентів факультетів фізичного виховання 4-те вид. перероб. і </w:t>
            </w:r>
            <w:proofErr w:type="spellStart"/>
            <w:r w:rsidRPr="000465BF">
              <w:rPr>
                <w:lang w:val="uk-UA"/>
              </w:rPr>
              <w:t>доп</w:t>
            </w:r>
            <w:proofErr w:type="spellEnd"/>
            <w:r w:rsidRPr="000465BF">
              <w:rPr>
                <w:lang w:val="uk-UA"/>
              </w:rPr>
              <w:t>. К.: Центр учбової літератури. 2015.  120 с.</w:t>
            </w:r>
          </w:p>
          <w:p w14:paraId="37999B99" w14:textId="61159B3D" w:rsidR="000465BF" w:rsidRPr="000465BF" w:rsidRDefault="000465BF" w:rsidP="00B07B0F">
            <w:pPr>
              <w:pStyle w:val="Style1"/>
              <w:numPr>
                <w:ilvl w:val="0"/>
                <w:numId w:val="8"/>
              </w:numPr>
              <w:ind w:left="33" w:firstLine="108"/>
              <w:jc w:val="both"/>
              <w:rPr>
                <w:lang w:val="uk-UA"/>
              </w:rPr>
            </w:pPr>
            <w:proofErr w:type="spellStart"/>
            <w:r w:rsidRPr="000465BF">
              <w:rPr>
                <w:lang w:val="uk-UA"/>
              </w:rPr>
              <w:t>Гаценко</w:t>
            </w:r>
            <w:proofErr w:type="spellEnd"/>
            <w:r w:rsidRPr="000465BF">
              <w:rPr>
                <w:lang w:val="uk-UA"/>
              </w:rPr>
              <w:t xml:space="preserve"> В.П. Тренерська практика в вищому навчальному закладі. Черкас. </w:t>
            </w:r>
            <w:proofErr w:type="spellStart"/>
            <w:r w:rsidRPr="000465BF">
              <w:rPr>
                <w:lang w:val="uk-UA"/>
              </w:rPr>
              <w:t>нац</w:t>
            </w:r>
            <w:proofErr w:type="spellEnd"/>
            <w:r w:rsidRPr="000465BF">
              <w:rPr>
                <w:lang w:val="uk-UA"/>
              </w:rPr>
              <w:t xml:space="preserve">. ун-т ім. Б. Хмельницького, </w:t>
            </w:r>
            <w:proofErr w:type="spellStart"/>
            <w:r w:rsidRPr="000465BF">
              <w:rPr>
                <w:lang w:val="uk-UA"/>
              </w:rPr>
              <w:t>Навч</w:t>
            </w:r>
            <w:proofErr w:type="spellEnd"/>
            <w:r w:rsidRPr="000465BF">
              <w:rPr>
                <w:lang w:val="uk-UA"/>
              </w:rPr>
              <w:t xml:space="preserve">.-наук. ін-т </w:t>
            </w:r>
            <w:proofErr w:type="spellStart"/>
            <w:r w:rsidRPr="000465BF">
              <w:rPr>
                <w:lang w:val="uk-UA"/>
              </w:rPr>
              <w:t>фіз</w:t>
            </w:r>
            <w:proofErr w:type="spellEnd"/>
            <w:r w:rsidRPr="000465BF">
              <w:rPr>
                <w:lang w:val="uk-UA"/>
              </w:rPr>
              <w:t xml:space="preserve">. культури, спорту і здоров’я, Каф. теорії і методики </w:t>
            </w:r>
            <w:proofErr w:type="spellStart"/>
            <w:r w:rsidRPr="000465BF">
              <w:rPr>
                <w:lang w:val="uk-UA"/>
              </w:rPr>
              <w:t>фіз</w:t>
            </w:r>
            <w:proofErr w:type="spellEnd"/>
            <w:r w:rsidRPr="000465BF">
              <w:rPr>
                <w:lang w:val="uk-UA"/>
              </w:rPr>
              <w:t xml:space="preserve">. виховання. Черкаси: Вид. від. ЧНУ ім. Б. Хмельницького.  2010.  44 с. </w:t>
            </w:r>
          </w:p>
          <w:p w14:paraId="1AF3105B" w14:textId="0A5B812C" w:rsidR="000465BF" w:rsidRPr="000465BF" w:rsidRDefault="000465BF" w:rsidP="00B07B0F">
            <w:pPr>
              <w:pStyle w:val="Style1"/>
              <w:numPr>
                <w:ilvl w:val="0"/>
                <w:numId w:val="8"/>
              </w:numPr>
              <w:ind w:left="33" w:firstLine="108"/>
              <w:jc w:val="both"/>
              <w:rPr>
                <w:lang w:val="uk-UA"/>
              </w:rPr>
            </w:pPr>
            <w:r w:rsidRPr="000465BF">
              <w:rPr>
                <w:lang w:val="uk-UA"/>
              </w:rPr>
              <w:t>Єрмолова В.М. Навчаємо граючись: метод. посібник для вчителів фізичної культури загальноосвітніх навчальних закладів. К.: Літера ЛТД, 2012. 208 с.</w:t>
            </w:r>
          </w:p>
          <w:p w14:paraId="79C72961" w14:textId="4C21AF01" w:rsidR="000465BF" w:rsidRPr="000465BF" w:rsidRDefault="000465BF" w:rsidP="00B07B0F">
            <w:pPr>
              <w:pStyle w:val="Style1"/>
              <w:numPr>
                <w:ilvl w:val="0"/>
                <w:numId w:val="8"/>
              </w:numPr>
              <w:ind w:left="33" w:firstLine="108"/>
              <w:jc w:val="both"/>
              <w:rPr>
                <w:lang w:val="uk-UA"/>
              </w:rPr>
            </w:pPr>
            <w:proofErr w:type="spellStart"/>
            <w:r w:rsidRPr="000465BF">
              <w:rPr>
                <w:lang w:val="uk-UA"/>
              </w:rPr>
              <w:t>Круцевич</w:t>
            </w:r>
            <w:proofErr w:type="spellEnd"/>
            <w:r w:rsidRPr="000465BF">
              <w:rPr>
                <w:lang w:val="uk-UA"/>
              </w:rPr>
              <w:t xml:space="preserve"> Т.Ю. Фізична культура для загальноосвітніх навчальних закладів. 1-4 класи. К.: Літера ЛТД, 2016. 76 с.</w:t>
            </w:r>
          </w:p>
          <w:p w14:paraId="688B6286" w14:textId="2BF18829" w:rsidR="000465BF" w:rsidRPr="000465BF" w:rsidRDefault="000465BF" w:rsidP="00B07B0F">
            <w:pPr>
              <w:pStyle w:val="Style1"/>
              <w:numPr>
                <w:ilvl w:val="0"/>
                <w:numId w:val="8"/>
              </w:numPr>
              <w:ind w:left="33" w:firstLine="108"/>
              <w:jc w:val="both"/>
              <w:rPr>
                <w:lang w:val="uk-UA"/>
              </w:rPr>
            </w:pPr>
            <w:proofErr w:type="spellStart"/>
            <w:r w:rsidRPr="000465BF">
              <w:rPr>
                <w:lang w:val="uk-UA"/>
              </w:rPr>
              <w:t>Круцевич</w:t>
            </w:r>
            <w:proofErr w:type="spellEnd"/>
            <w:r w:rsidRPr="000465BF">
              <w:rPr>
                <w:lang w:val="uk-UA"/>
              </w:rPr>
              <w:t xml:space="preserve"> Т.Ю. Контроль у фізичному вихованні дітей, підлітків та молоді: </w:t>
            </w:r>
            <w:proofErr w:type="spellStart"/>
            <w:r w:rsidRPr="000465BF">
              <w:rPr>
                <w:lang w:val="uk-UA"/>
              </w:rPr>
              <w:t>навч</w:t>
            </w:r>
            <w:proofErr w:type="spellEnd"/>
            <w:r w:rsidRPr="000465BF">
              <w:rPr>
                <w:lang w:val="uk-UA"/>
              </w:rPr>
              <w:t xml:space="preserve">. </w:t>
            </w:r>
            <w:proofErr w:type="spellStart"/>
            <w:r w:rsidRPr="000465BF">
              <w:rPr>
                <w:lang w:val="uk-UA"/>
              </w:rPr>
              <w:t>посіб</w:t>
            </w:r>
            <w:proofErr w:type="spellEnd"/>
            <w:r w:rsidRPr="000465BF">
              <w:rPr>
                <w:lang w:val="uk-UA"/>
              </w:rPr>
              <w:t xml:space="preserve">. К.: Олімп. л-ра, 2011. 224 с. </w:t>
            </w:r>
          </w:p>
          <w:p w14:paraId="464FAB49" w14:textId="6C016695" w:rsidR="000465BF" w:rsidRPr="000465BF" w:rsidRDefault="000465BF" w:rsidP="00B07B0F">
            <w:pPr>
              <w:pStyle w:val="Style1"/>
              <w:numPr>
                <w:ilvl w:val="0"/>
                <w:numId w:val="8"/>
              </w:numPr>
              <w:ind w:left="33" w:firstLine="108"/>
              <w:jc w:val="both"/>
              <w:rPr>
                <w:lang w:val="uk-UA"/>
              </w:rPr>
            </w:pPr>
            <w:proofErr w:type="spellStart"/>
            <w:r w:rsidRPr="000465BF">
              <w:rPr>
                <w:lang w:val="uk-UA"/>
              </w:rPr>
              <w:t>Круцевич</w:t>
            </w:r>
            <w:proofErr w:type="spellEnd"/>
            <w:r w:rsidRPr="000465BF">
              <w:rPr>
                <w:lang w:val="uk-UA"/>
              </w:rPr>
              <w:t xml:space="preserve"> Т.Ю. Методичні рекомендації для визначення фізичної підготовленості школярів методом індексів (для вчителів фізичної культури). К.: Наук. світ, 2006. 26 с.</w:t>
            </w:r>
          </w:p>
          <w:p w14:paraId="796AEBFA" w14:textId="0CC94C3B" w:rsidR="000465BF" w:rsidRPr="000465BF" w:rsidRDefault="000465BF" w:rsidP="00B07B0F">
            <w:pPr>
              <w:pStyle w:val="Style1"/>
              <w:numPr>
                <w:ilvl w:val="0"/>
                <w:numId w:val="8"/>
              </w:numPr>
              <w:ind w:left="33" w:firstLine="108"/>
              <w:jc w:val="both"/>
              <w:rPr>
                <w:lang w:val="uk-UA"/>
              </w:rPr>
            </w:pPr>
            <w:r w:rsidRPr="000465BF">
              <w:rPr>
                <w:lang w:val="uk-UA"/>
              </w:rPr>
              <w:t>Куценко Г. І. Книга про здоровий спосіб життя. К., 2006. 143с.</w:t>
            </w:r>
          </w:p>
          <w:p w14:paraId="15EBDB92" w14:textId="00D27CDF" w:rsidR="000465BF" w:rsidRPr="000465BF" w:rsidRDefault="000465BF" w:rsidP="00B07B0F">
            <w:pPr>
              <w:pStyle w:val="Style1"/>
              <w:numPr>
                <w:ilvl w:val="0"/>
                <w:numId w:val="8"/>
              </w:numPr>
              <w:ind w:left="33" w:firstLine="108"/>
              <w:jc w:val="both"/>
              <w:rPr>
                <w:lang w:val="uk-UA"/>
              </w:rPr>
            </w:pPr>
            <w:r w:rsidRPr="000465BF">
              <w:rPr>
                <w:lang w:val="uk-UA"/>
              </w:rPr>
              <w:t>Сергієнко Л.П. Теорія і методика дитячого та юнацького спорту: підручник. К.: Кондор-Видавництво. 2016. 542с.</w:t>
            </w:r>
          </w:p>
          <w:p w14:paraId="05752936" w14:textId="260D2372" w:rsidR="00456870" w:rsidRPr="007665DC" w:rsidRDefault="000465BF" w:rsidP="00B07B0F">
            <w:pPr>
              <w:pStyle w:val="Style1"/>
              <w:widowControl/>
              <w:numPr>
                <w:ilvl w:val="0"/>
                <w:numId w:val="8"/>
              </w:numPr>
              <w:ind w:left="33" w:firstLine="108"/>
              <w:jc w:val="both"/>
              <w:rPr>
                <w:lang w:val="uk-UA"/>
              </w:rPr>
            </w:pPr>
            <w:proofErr w:type="spellStart"/>
            <w:r w:rsidRPr="000465BF">
              <w:rPr>
                <w:lang w:val="uk-UA"/>
              </w:rPr>
              <w:t>Товт</w:t>
            </w:r>
            <w:proofErr w:type="spellEnd"/>
            <w:r w:rsidRPr="000465BF">
              <w:rPr>
                <w:lang w:val="uk-UA"/>
              </w:rPr>
              <w:t xml:space="preserve"> В.А. Наскрізна навчальна програма практик студентів факультету фізичного виховання і спорту. Методичний посібник. Ужгород: Видавництво УжНУ «Говерла».  2011.  44с.</w:t>
            </w:r>
          </w:p>
        </w:tc>
      </w:tr>
      <w:tr w:rsidR="00383BD4" w:rsidRPr="00522A0B" w14:paraId="4D2BF566" w14:textId="77777777" w:rsidTr="00522A0B">
        <w:trPr>
          <w:trHeight w:val="22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9CD29E" w14:textId="01865FBA" w:rsidR="00383BD4" w:rsidRPr="00522A0B" w:rsidRDefault="00383BD4" w:rsidP="00383BD4">
            <w:pPr>
              <w:rPr>
                <w:b/>
                <w:sz w:val="24"/>
                <w:szCs w:val="24"/>
              </w:rPr>
            </w:pPr>
            <w:r w:rsidRPr="00522A0B">
              <w:rPr>
                <w:b/>
                <w:sz w:val="24"/>
                <w:szCs w:val="24"/>
              </w:rPr>
              <w:t>9. Бази практик</w:t>
            </w:r>
            <w:r w:rsidRPr="00522A0B">
              <w:rPr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47B6" w14:textId="345B62E0" w:rsidR="00383BD4" w:rsidRDefault="000465BF" w:rsidP="00383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Конотопська спортивна школа Конотопської міської ради</w:t>
            </w:r>
            <w:r w:rsidR="00E947C0">
              <w:rPr>
                <w:sz w:val="24"/>
                <w:szCs w:val="24"/>
              </w:rPr>
              <w:t>.</w:t>
            </w:r>
          </w:p>
          <w:p w14:paraId="6673ED89" w14:textId="30ECEB71" w:rsidR="000465BF" w:rsidRDefault="000465BF" w:rsidP="00383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947C0">
              <w:rPr>
                <w:sz w:val="24"/>
                <w:szCs w:val="24"/>
              </w:rPr>
              <w:t>Міський центр фізичного здоров’я населення «Спорт для всіх» Конотопської міської ради.</w:t>
            </w:r>
          </w:p>
          <w:p w14:paraId="12AEC84E" w14:textId="0C110D25" w:rsidR="00E947C0" w:rsidRDefault="00E947C0" w:rsidP="00383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ФОП «Мороз Валентин Анатолійович» (Спортивний клуб </w:t>
            </w:r>
            <w:r>
              <w:rPr>
                <w:sz w:val="24"/>
                <w:szCs w:val="24"/>
                <w:lang w:val="en-US"/>
              </w:rPr>
              <w:t>STRONG</w:t>
            </w:r>
            <w:r>
              <w:rPr>
                <w:sz w:val="24"/>
                <w:szCs w:val="24"/>
              </w:rPr>
              <w:t>).</w:t>
            </w:r>
          </w:p>
          <w:p w14:paraId="79F6374F" w14:textId="68AA87EC" w:rsidR="00E947C0" w:rsidRDefault="00E947C0" w:rsidP="00383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Конотопський ліцей № 5 Конотопської міської ради Сумської області.</w:t>
            </w:r>
          </w:p>
          <w:p w14:paraId="4C90F89C" w14:textId="11201A77" w:rsidR="00E947C0" w:rsidRDefault="00E947C0" w:rsidP="00383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Конотопський ліцей № 7 імені Григорія </w:t>
            </w:r>
            <w:proofErr w:type="spellStart"/>
            <w:r>
              <w:rPr>
                <w:sz w:val="24"/>
                <w:szCs w:val="24"/>
              </w:rPr>
              <w:t>Гуляницького</w:t>
            </w:r>
            <w:proofErr w:type="spellEnd"/>
            <w:r w:rsidRPr="00E947C0">
              <w:rPr>
                <w:sz w:val="24"/>
                <w:szCs w:val="24"/>
              </w:rPr>
              <w:t xml:space="preserve"> Конотопської міської ради Сумської області.</w:t>
            </w:r>
          </w:p>
          <w:p w14:paraId="3148B3F1" w14:textId="2EB10B4A" w:rsidR="00E947C0" w:rsidRPr="00E947C0" w:rsidRDefault="00E947C0" w:rsidP="00383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Конотопський ліцей № 12</w:t>
            </w:r>
            <w:r w:rsidRPr="00E947C0">
              <w:rPr>
                <w:sz w:val="24"/>
                <w:szCs w:val="24"/>
              </w:rPr>
              <w:t xml:space="preserve"> Конотопської міської ради Сумської області.</w:t>
            </w:r>
          </w:p>
        </w:tc>
      </w:tr>
    </w:tbl>
    <w:p w14:paraId="44F12A55" w14:textId="56470524" w:rsidR="001E2EF8" w:rsidRPr="00522A0B" w:rsidRDefault="001E2EF8" w:rsidP="00522A0B">
      <w:pPr>
        <w:rPr>
          <w:sz w:val="24"/>
          <w:szCs w:val="24"/>
        </w:rPr>
      </w:pPr>
    </w:p>
    <w:p w14:paraId="5FC3A046" w14:textId="4E717D97" w:rsidR="001F7A71" w:rsidRPr="00522A0B" w:rsidRDefault="001F7A71" w:rsidP="00522A0B">
      <w:pPr>
        <w:ind w:left="850"/>
        <w:rPr>
          <w:sz w:val="24"/>
          <w:szCs w:val="24"/>
        </w:rPr>
      </w:pPr>
    </w:p>
    <w:p w14:paraId="72EBF719" w14:textId="617373D7" w:rsidR="001E2EF8" w:rsidRPr="00522A0B" w:rsidRDefault="001E2EF8" w:rsidP="00522A0B">
      <w:pPr>
        <w:ind w:left="850"/>
        <w:rPr>
          <w:sz w:val="24"/>
          <w:szCs w:val="24"/>
        </w:rPr>
      </w:pPr>
    </w:p>
    <w:p w14:paraId="252FDF64" w14:textId="77777777" w:rsidR="001E2EF8" w:rsidRPr="00522A0B" w:rsidRDefault="001E2EF8" w:rsidP="00522A0B">
      <w:pPr>
        <w:ind w:left="850"/>
        <w:rPr>
          <w:sz w:val="24"/>
          <w:szCs w:val="24"/>
        </w:rPr>
      </w:pPr>
    </w:p>
    <w:sectPr w:rsidR="001E2EF8" w:rsidRPr="00522A0B" w:rsidSect="007418F5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6D00"/>
    <w:multiLevelType w:val="hybridMultilevel"/>
    <w:tmpl w:val="7CFA0AE2"/>
    <w:lvl w:ilvl="0" w:tplc="BD24B0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5587"/>
    <w:multiLevelType w:val="hybridMultilevel"/>
    <w:tmpl w:val="975C4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7CB4"/>
    <w:multiLevelType w:val="hybridMultilevel"/>
    <w:tmpl w:val="4B5EBEC2"/>
    <w:lvl w:ilvl="0" w:tplc="FFFFFFFF">
      <w:start w:val="1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CF6BF3"/>
    <w:multiLevelType w:val="hybridMultilevel"/>
    <w:tmpl w:val="28442C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E0198"/>
    <w:multiLevelType w:val="hybridMultilevel"/>
    <w:tmpl w:val="A5181A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0358D"/>
    <w:multiLevelType w:val="hybridMultilevel"/>
    <w:tmpl w:val="4B5EBEC2"/>
    <w:lvl w:ilvl="0" w:tplc="B0F88C98">
      <w:start w:val="1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56EFC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EE3FB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E4980E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EAEBF8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3673FC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AFB4C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24A036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22E8A6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721D96"/>
    <w:multiLevelType w:val="hybridMultilevel"/>
    <w:tmpl w:val="978E8B3A"/>
    <w:lvl w:ilvl="0" w:tplc="C4265822">
      <w:start w:val="1"/>
      <w:numFmt w:val="decimal"/>
      <w:suff w:val="space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A124D"/>
    <w:multiLevelType w:val="hybridMultilevel"/>
    <w:tmpl w:val="978E8B3A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71"/>
    <w:rsid w:val="00016E55"/>
    <w:rsid w:val="000419BA"/>
    <w:rsid w:val="000465BF"/>
    <w:rsid w:val="000513AE"/>
    <w:rsid w:val="000643FD"/>
    <w:rsid w:val="000E1A1B"/>
    <w:rsid w:val="00142311"/>
    <w:rsid w:val="00151852"/>
    <w:rsid w:val="00154E4C"/>
    <w:rsid w:val="001671D0"/>
    <w:rsid w:val="0017153F"/>
    <w:rsid w:val="00181EF1"/>
    <w:rsid w:val="001B6155"/>
    <w:rsid w:val="001E16FA"/>
    <w:rsid w:val="001E2E34"/>
    <w:rsid w:val="001E2EF8"/>
    <w:rsid w:val="001F7A71"/>
    <w:rsid w:val="00296373"/>
    <w:rsid w:val="002A43D5"/>
    <w:rsid w:val="002C07F6"/>
    <w:rsid w:val="002D08C9"/>
    <w:rsid w:val="00383BD4"/>
    <w:rsid w:val="003E0C64"/>
    <w:rsid w:val="00414F62"/>
    <w:rsid w:val="004246C6"/>
    <w:rsid w:val="0045203F"/>
    <w:rsid w:val="00456870"/>
    <w:rsid w:val="00482586"/>
    <w:rsid w:val="004D570D"/>
    <w:rsid w:val="004E4A59"/>
    <w:rsid w:val="004F22AC"/>
    <w:rsid w:val="00522A0B"/>
    <w:rsid w:val="0059698D"/>
    <w:rsid w:val="005F5C4E"/>
    <w:rsid w:val="00625950"/>
    <w:rsid w:val="00665970"/>
    <w:rsid w:val="006B36B3"/>
    <w:rsid w:val="006C1E6E"/>
    <w:rsid w:val="006F19BE"/>
    <w:rsid w:val="00703C42"/>
    <w:rsid w:val="007418F5"/>
    <w:rsid w:val="007665DC"/>
    <w:rsid w:val="00775CE8"/>
    <w:rsid w:val="00784D06"/>
    <w:rsid w:val="007D1CA5"/>
    <w:rsid w:val="00862F52"/>
    <w:rsid w:val="00883BF2"/>
    <w:rsid w:val="008D0316"/>
    <w:rsid w:val="00904685"/>
    <w:rsid w:val="00937493"/>
    <w:rsid w:val="0096427C"/>
    <w:rsid w:val="00976C83"/>
    <w:rsid w:val="009842B5"/>
    <w:rsid w:val="009A7CF4"/>
    <w:rsid w:val="009E58C1"/>
    <w:rsid w:val="00A213C2"/>
    <w:rsid w:val="00AC1CE9"/>
    <w:rsid w:val="00B07B0F"/>
    <w:rsid w:val="00B21D30"/>
    <w:rsid w:val="00B53F02"/>
    <w:rsid w:val="00BC1B19"/>
    <w:rsid w:val="00BD0569"/>
    <w:rsid w:val="00BF1207"/>
    <w:rsid w:val="00BF79EF"/>
    <w:rsid w:val="00BF7E3C"/>
    <w:rsid w:val="00C06FCC"/>
    <w:rsid w:val="00C63CE1"/>
    <w:rsid w:val="00D03524"/>
    <w:rsid w:val="00D46751"/>
    <w:rsid w:val="00D67A8B"/>
    <w:rsid w:val="00E47A98"/>
    <w:rsid w:val="00E5227F"/>
    <w:rsid w:val="00E67617"/>
    <w:rsid w:val="00E947C0"/>
    <w:rsid w:val="00F071B2"/>
    <w:rsid w:val="00F33CE4"/>
    <w:rsid w:val="00F36BE6"/>
    <w:rsid w:val="00FA39F7"/>
    <w:rsid w:val="00FC13AF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AF7D"/>
  <w15:docId w15:val="{7AD2E449-DAD4-4A17-B6D8-7439DF69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427C"/>
  </w:style>
  <w:style w:type="paragraph" w:styleId="1">
    <w:name w:val="heading 1"/>
    <w:basedOn w:val="a"/>
    <w:next w:val="a"/>
    <w:link w:val="10"/>
    <w:uiPriority w:val="9"/>
    <w:qFormat/>
    <w:rsid w:val="0096427C"/>
    <w:pPr>
      <w:keepNext/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2">
    <w:name w:val="heading 2"/>
    <w:basedOn w:val="a"/>
    <w:next w:val="a"/>
    <w:rsid w:val="0096427C"/>
    <w:pPr>
      <w:keepNext/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3">
    <w:name w:val="heading 3"/>
    <w:basedOn w:val="a"/>
    <w:next w:val="a"/>
    <w:rsid w:val="009642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6427C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  <w:sz w:val="24"/>
      <w:szCs w:val="24"/>
    </w:rPr>
  </w:style>
  <w:style w:type="paragraph" w:styleId="5">
    <w:name w:val="heading 5"/>
    <w:basedOn w:val="a"/>
    <w:next w:val="a"/>
    <w:rsid w:val="009642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642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642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6427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642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6427C"/>
    <w:rPr>
      <w:rFonts w:ascii="Arimo" w:eastAsia="Arimo" w:hAnsi="Arimo" w:cs="Arimo"/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6427C"/>
    <w:rPr>
      <w:rFonts w:ascii="Arimo" w:eastAsia="Arimo" w:hAnsi="Arimo" w:cs="Arimo"/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A39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39F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39F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39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39F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39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39F7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FA39F7"/>
  </w:style>
  <w:style w:type="character" w:customStyle="1" w:styleId="10">
    <w:name w:val="Заголовок 1 Знак"/>
    <w:basedOn w:val="a0"/>
    <w:link w:val="1"/>
    <w:uiPriority w:val="9"/>
    <w:rsid w:val="00F33CE4"/>
    <w:rPr>
      <w:rFonts w:ascii="Arial" w:eastAsia="Arial" w:hAnsi="Arial" w:cs="Arial"/>
      <w:b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D4675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383BD4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383BD4"/>
    <w:pPr>
      <w:ind w:left="720"/>
      <w:contextualSpacing/>
    </w:pPr>
  </w:style>
  <w:style w:type="character" w:customStyle="1" w:styleId="af1">
    <w:name w:val="Сноска_"/>
    <w:basedOn w:val="a0"/>
    <w:link w:val="0"/>
    <w:rsid w:val="004F22AC"/>
    <w:rPr>
      <w:sz w:val="23"/>
      <w:szCs w:val="23"/>
      <w:shd w:val="clear" w:color="auto" w:fill="FFFFFF"/>
    </w:rPr>
  </w:style>
  <w:style w:type="paragraph" w:customStyle="1" w:styleId="0">
    <w:name w:val="Сноска0"/>
    <w:basedOn w:val="a"/>
    <w:link w:val="af1"/>
    <w:rsid w:val="004F22AC"/>
    <w:pPr>
      <w:shd w:val="clear" w:color="auto" w:fill="FFFFFF"/>
      <w:spacing w:line="278" w:lineRule="exact"/>
      <w:ind w:firstLine="720"/>
      <w:jc w:val="both"/>
    </w:pPr>
    <w:rPr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07B0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5543</Words>
  <Characters>3161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Іващенко</dc:creator>
  <cp:lastModifiedBy>Администратор</cp:lastModifiedBy>
  <cp:revision>4</cp:revision>
  <cp:lastPrinted>2022-11-03T19:08:00Z</cp:lastPrinted>
  <dcterms:created xsi:type="dcterms:W3CDTF">2024-03-25T12:39:00Z</dcterms:created>
  <dcterms:modified xsi:type="dcterms:W3CDTF">2024-03-27T07:49:00Z</dcterms:modified>
</cp:coreProperties>
</file>