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1A82" w:rsidRPr="00786C82" w:rsidRDefault="00B11A82" w:rsidP="00B11A82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6C82">
        <w:rPr>
          <w:rFonts w:ascii="Times New Roman" w:hAnsi="Times New Roman" w:cs="Times New Roman"/>
          <w:sz w:val="28"/>
          <w:szCs w:val="28"/>
          <w:lang w:val="uk-UA"/>
        </w:rPr>
        <w:t>Питання для підготовки до тестування</w:t>
      </w:r>
    </w:p>
    <w:p w:rsidR="00B11A82" w:rsidRPr="00786C82" w:rsidRDefault="00B11A82" w:rsidP="00B11A82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848EF" w:rsidRPr="00786C82" w:rsidRDefault="00766724" w:rsidP="00A902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6C82">
        <w:rPr>
          <w:rFonts w:ascii="Times New Roman" w:hAnsi="Times New Roman" w:cs="Times New Roman"/>
          <w:sz w:val="28"/>
          <w:szCs w:val="28"/>
          <w:lang w:val="uk-UA"/>
        </w:rPr>
        <w:t xml:space="preserve">Які в даному проекті </w:t>
      </w:r>
      <w:r w:rsidR="00E43A1C" w:rsidRPr="00786C82">
        <w:rPr>
          <w:rFonts w:ascii="Times New Roman" w:hAnsi="Times New Roman" w:cs="Times New Roman"/>
          <w:sz w:val="28"/>
          <w:szCs w:val="28"/>
          <w:lang w:val="uk-UA"/>
        </w:rPr>
        <w:t xml:space="preserve">загальні </w:t>
      </w:r>
      <w:r w:rsidRPr="00786C82">
        <w:rPr>
          <w:rFonts w:ascii="Times New Roman" w:hAnsi="Times New Roman" w:cs="Times New Roman"/>
          <w:sz w:val="28"/>
          <w:szCs w:val="28"/>
          <w:lang w:val="uk-UA"/>
        </w:rPr>
        <w:t>добові витрати води?</w:t>
      </w:r>
    </w:p>
    <w:p w:rsidR="00766724" w:rsidRPr="00786C82" w:rsidRDefault="00E43A1C" w:rsidP="00A90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6C82">
        <w:rPr>
          <w:rFonts w:ascii="Times New Roman" w:hAnsi="Times New Roman" w:cs="Times New Roman"/>
          <w:sz w:val="28"/>
          <w:szCs w:val="28"/>
          <w:lang w:val="uk-UA"/>
        </w:rPr>
        <w:t>48,19 м</w:t>
      </w:r>
      <w:r w:rsidRPr="00786C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86C82">
        <w:rPr>
          <w:rFonts w:ascii="Times New Roman" w:hAnsi="Times New Roman" w:cs="Times New Roman"/>
          <w:sz w:val="28"/>
          <w:szCs w:val="28"/>
          <w:lang w:val="uk-UA"/>
        </w:rPr>
        <w:t>/добу</w:t>
      </w:r>
    </w:p>
    <w:p w:rsidR="00E43A1C" w:rsidRPr="00786C82" w:rsidRDefault="00E43A1C" w:rsidP="00A90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6C82">
        <w:rPr>
          <w:rFonts w:ascii="Times New Roman" w:hAnsi="Times New Roman" w:cs="Times New Roman"/>
          <w:sz w:val="28"/>
          <w:szCs w:val="28"/>
          <w:lang w:val="uk-UA"/>
        </w:rPr>
        <w:t>2,16 м</w:t>
      </w:r>
      <w:r w:rsidRPr="00786C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86C82">
        <w:rPr>
          <w:rFonts w:ascii="Times New Roman" w:hAnsi="Times New Roman" w:cs="Times New Roman"/>
          <w:sz w:val="28"/>
          <w:szCs w:val="28"/>
          <w:lang w:val="uk-UA"/>
        </w:rPr>
        <w:t>/добу</w:t>
      </w:r>
    </w:p>
    <w:p w:rsidR="00E43A1C" w:rsidRPr="00786C82" w:rsidRDefault="00E43A1C" w:rsidP="00A90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6C82">
        <w:rPr>
          <w:rFonts w:ascii="Times New Roman" w:hAnsi="Times New Roman" w:cs="Times New Roman"/>
          <w:sz w:val="28"/>
          <w:szCs w:val="28"/>
          <w:lang w:val="uk-UA"/>
        </w:rPr>
        <w:t>1,85 м</w:t>
      </w:r>
      <w:r w:rsidRPr="00786C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86C82">
        <w:rPr>
          <w:rFonts w:ascii="Times New Roman" w:hAnsi="Times New Roman" w:cs="Times New Roman"/>
          <w:sz w:val="28"/>
          <w:szCs w:val="28"/>
          <w:lang w:val="uk-UA"/>
        </w:rPr>
        <w:t>/добу</w:t>
      </w:r>
    </w:p>
    <w:p w:rsidR="00E43A1C" w:rsidRPr="00786C82" w:rsidRDefault="00E43A1C" w:rsidP="00A90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6C82">
        <w:rPr>
          <w:rFonts w:ascii="Times New Roman" w:hAnsi="Times New Roman" w:cs="Times New Roman"/>
          <w:sz w:val="28"/>
          <w:szCs w:val="28"/>
          <w:lang w:val="uk-UA"/>
        </w:rPr>
        <w:t>68,19 м</w:t>
      </w:r>
      <w:r w:rsidRPr="00786C8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786C82">
        <w:rPr>
          <w:rFonts w:ascii="Times New Roman" w:hAnsi="Times New Roman" w:cs="Times New Roman"/>
          <w:sz w:val="28"/>
          <w:szCs w:val="28"/>
          <w:lang w:val="uk-UA"/>
        </w:rPr>
        <w:t>/добу</w:t>
      </w:r>
    </w:p>
    <w:p w:rsidR="00E43A1C" w:rsidRPr="00786C82" w:rsidRDefault="00E43A1C" w:rsidP="00A902A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2. Робочі креслення марки ЗВК розроблені на підставі: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 креслення розпланування ділянки і плану організації рельєфу;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 технічного завдання;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 ДБН В.2.5 - 74:2013 "Водопостачання. Зовнішні мережі та споруди";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 ДБН В.2.5 - 64:2012 "Внутрішній водопровід та каналізація"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E43A1C" w:rsidRPr="00786C82" w:rsidRDefault="00E43A1C" w:rsidP="00B11A82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Які будівлі відповідно даного </w:t>
      </w:r>
      <w:proofErr w:type="spellStart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проєкту</w:t>
      </w:r>
      <w:proofErr w:type="spellEnd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приєднуються до мережі водопостачання</w:t>
      </w:r>
    </w:p>
    <w:p w:rsidR="00E43A1C" w:rsidRPr="00786C82" w:rsidRDefault="00E43A1C" w:rsidP="00B11A82">
      <w:pPr>
        <w:spacing w:after="0"/>
        <w:ind w:left="-7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будівля ЦРМ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АБК 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мийка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склад тари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Навіс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туалет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E43A1C" w:rsidRPr="00786C82" w:rsidRDefault="00E43A1C" w:rsidP="00A902A1">
      <w:pPr>
        <w:pStyle w:val="a3"/>
        <w:numPr>
          <w:ilvl w:val="0"/>
          <w:numId w:val="2"/>
        </w:numPr>
        <w:spacing w:after="0"/>
        <w:ind w:left="284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Мережі водопостачання в даному </w:t>
      </w:r>
      <w:proofErr w:type="spellStart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проєкті</w:t>
      </w:r>
      <w:proofErr w:type="spellEnd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прокладаються </w:t>
      </w:r>
    </w:p>
    <w:p w:rsidR="00E43A1C" w:rsidRPr="00786C82" w:rsidRDefault="00E43A1C" w:rsidP="00A902A1">
      <w:pPr>
        <w:spacing w:after="0"/>
        <w:ind w:left="284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Відкритим способом</w:t>
      </w:r>
    </w:p>
    <w:p w:rsidR="00E43A1C" w:rsidRPr="00786C82" w:rsidRDefault="00E43A1C" w:rsidP="00A902A1">
      <w:pPr>
        <w:spacing w:after="0"/>
        <w:ind w:left="284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Методом проколу</w:t>
      </w:r>
    </w:p>
    <w:p w:rsidR="00E43A1C" w:rsidRPr="00786C82" w:rsidRDefault="00E43A1C" w:rsidP="00A902A1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A902A1" w:rsidRPr="00786C82" w:rsidRDefault="00E43A1C" w:rsidP="00A902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Проектом передбачено влаштування </w:t>
      </w:r>
    </w:p>
    <w:p w:rsidR="00E43A1C" w:rsidRPr="00786C82" w:rsidRDefault="00A902A1" w:rsidP="00A902A1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</w:t>
      </w:r>
      <w:r w:rsidR="00E43A1C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ільцевого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</w:t>
      </w:r>
      <w:r w:rsidR="00E43A1C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протипожежного водопроводу з пожежними гідрантами</w:t>
      </w:r>
    </w:p>
    <w:p w:rsidR="00E43A1C" w:rsidRPr="00786C82" w:rsidRDefault="00A902A1" w:rsidP="00A902A1">
      <w:pPr>
        <w:spacing w:after="0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тупикового протипожежного водопроводу з пожежними гідрантами</w:t>
      </w:r>
    </w:p>
    <w:p w:rsidR="00A902A1" w:rsidRPr="00786C82" w:rsidRDefault="00A902A1" w:rsidP="00A902A1">
      <w:pPr>
        <w:spacing w:after="0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комбінованого протипожежного водопроводу</w:t>
      </w:r>
    </w:p>
    <w:p w:rsidR="00A902A1" w:rsidRPr="00786C82" w:rsidRDefault="00A902A1" w:rsidP="00A902A1">
      <w:pPr>
        <w:spacing w:after="0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A902A1" w:rsidRPr="00786C82" w:rsidRDefault="00A902A1" w:rsidP="00A902A1">
      <w:pPr>
        <w:pStyle w:val="a3"/>
        <w:numPr>
          <w:ilvl w:val="0"/>
          <w:numId w:val="2"/>
        </w:numPr>
        <w:spacing w:after="0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Автоматичний клапан відведення повітря в даному проекті</w:t>
      </w:r>
    </w:p>
    <w:p w:rsidR="00A902A1" w:rsidRPr="00786C82" w:rsidRDefault="00A902A1" w:rsidP="00A902A1">
      <w:pPr>
        <w:spacing w:after="0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встановлений у найвищій точці за профілем</w:t>
      </w:r>
    </w:p>
    <w:p w:rsidR="00A902A1" w:rsidRPr="00786C82" w:rsidRDefault="00A902A1" w:rsidP="00A902A1">
      <w:pPr>
        <w:spacing w:after="0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встановлений у найнижчий точці за профілем</w:t>
      </w:r>
    </w:p>
    <w:p w:rsidR="00A902A1" w:rsidRPr="00786C82" w:rsidRDefault="00A902A1" w:rsidP="00A902A1">
      <w:pPr>
        <w:spacing w:after="0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відсутній за проектом</w:t>
      </w:r>
    </w:p>
    <w:p w:rsidR="00A902A1" w:rsidRPr="00786C82" w:rsidRDefault="00A902A1" w:rsidP="00A902A1">
      <w:pPr>
        <w:spacing w:after="0"/>
        <w:ind w:left="142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A902A1" w:rsidRPr="00786C82" w:rsidRDefault="00A902A1" w:rsidP="00A902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Трубопровід протипожежного водопроводу прийнято з </w:t>
      </w:r>
    </w:p>
    <w:p w:rsidR="00A902A1" w:rsidRPr="00786C82" w:rsidRDefault="00A902A1" w:rsidP="00A902A1">
      <w:p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труби поліетиленової ПЕ-100 </w:t>
      </w:r>
      <w:r w:rsidRPr="00786C82">
        <w:rPr>
          <w:rFonts w:ascii="Cambria Math" w:eastAsia="ISOCPEURItalic" w:hAnsi="Cambria Math" w:cs="Cambria Math"/>
          <w:sz w:val="28"/>
          <w:szCs w:val="28"/>
          <w:lang w:val="uk-UA"/>
        </w:rPr>
        <w:t>∅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160</w:t>
      </w:r>
    </w:p>
    <w:p w:rsidR="00A902A1" w:rsidRPr="00786C82" w:rsidRDefault="00A902A1" w:rsidP="00A902A1">
      <w:p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труби ПВХ </w:t>
      </w:r>
      <w:r w:rsidRPr="00786C82">
        <w:rPr>
          <w:rFonts w:ascii="Cambria Math" w:eastAsia="ISOCPEURItalic" w:hAnsi="Cambria Math" w:cs="Cambria Math"/>
          <w:sz w:val="28"/>
          <w:szCs w:val="28"/>
          <w:lang w:val="uk-UA"/>
        </w:rPr>
        <w:t>∅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160</w:t>
      </w:r>
    </w:p>
    <w:p w:rsidR="00A902A1" w:rsidRPr="00786C82" w:rsidRDefault="00A902A1" w:rsidP="00A902A1">
      <w:p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труби поліетиленової ПЕ-100 </w:t>
      </w:r>
      <w:r w:rsidRPr="00786C82">
        <w:rPr>
          <w:rFonts w:ascii="Cambria Math" w:eastAsia="ISOCPEURItalic" w:hAnsi="Cambria Math" w:cs="Cambria Math"/>
          <w:sz w:val="28"/>
          <w:szCs w:val="28"/>
          <w:lang w:val="uk-UA"/>
        </w:rPr>
        <w:t>∅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50</w:t>
      </w:r>
    </w:p>
    <w:p w:rsidR="00A902A1" w:rsidRPr="00786C82" w:rsidRDefault="00A902A1" w:rsidP="00A902A1">
      <w:p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труби ПВХ </w:t>
      </w:r>
      <w:r w:rsidRPr="00786C82">
        <w:rPr>
          <w:rFonts w:ascii="Cambria Math" w:eastAsia="ISOCPEURItalic" w:hAnsi="Cambria Math" w:cs="Cambria Math"/>
          <w:sz w:val="28"/>
          <w:szCs w:val="28"/>
          <w:lang w:val="uk-UA"/>
        </w:rPr>
        <w:t>∅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50</w:t>
      </w:r>
    </w:p>
    <w:p w:rsidR="00A902A1" w:rsidRPr="00786C82" w:rsidRDefault="00A902A1" w:rsidP="00A902A1">
      <w:p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A902A1" w:rsidRPr="00786C82" w:rsidRDefault="00A902A1" w:rsidP="00B11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lastRenderedPageBreak/>
        <w:t xml:space="preserve">До переліку робіт, на які складаються акти на приховані роботи в </w:t>
      </w:r>
      <w:proofErr w:type="spellStart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данному</w:t>
      </w:r>
      <w:proofErr w:type="spellEnd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проєкті</w:t>
      </w:r>
      <w:proofErr w:type="spellEnd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не входять</w:t>
      </w:r>
    </w:p>
    <w:p w:rsidR="003075C3" w:rsidRPr="00786C82" w:rsidRDefault="003075C3" w:rsidP="00B11A8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A902A1" w:rsidRPr="00786C82" w:rsidRDefault="00A902A1" w:rsidP="00B11A82">
      <w:pPr>
        <w:pStyle w:val="a3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 розбивка траси водопостачання та водовідведення;</w:t>
      </w:r>
    </w:p>
    <w:p w:rsidR="00A902A1" w:rsidRPr="00786C82" w:rsidRDefault="00A902A1" w:rsidP="00B11A82">
      <w:pPr>
        <w:pStyle w:val="a3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 прокладання трубопроводів водопроводу та каналізації (фактичне</w:t>
      </w:r>
    </w:p>
    <w:p w:rsidR="00A902A1" w:rsidRPr="00786C82" w:rsidRDefault="00A902A1" w:rsidP="00B11A82">
      <w:pPr>
        <w:pStyle w:val="a3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розміщення трубопроводів, діаметр та тип трубопроводу);</w:t>
      </w:r>
    </w:p>
    <w:p w:rsidR="00A902A1" w:rsidRPr="00786C82" w:rsidRDefault="00A902A1" w:rsidP="00B11A82">
      <w:pPr>
        <w:pStyle w:val="a3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 гідравлічне випробування напірного трубопроводу на міцність та</w:t>
      </w:r>
      <w:r w:rsidR="003075C3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герметичність;</w:t>
      </w:r>
    </w:p>
    <w:p w:rsidR="003075C3" w:rsidRPr="00786C82" w:rsidRDefault="003075C3" w:rsidP="00B11A82">
      <w:pPr>
        <w:pStyle w:val="a3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 перевірка геометричних розмірів опалубки</w:t>
      </w:r>
    </w:p>
    <w:p w:rsidR="00A902A1" w:rsidRPr="00786C82" w:rsidRDefault="00A902A1" w:rsidP="00B11A82">
      <w:pPr>
        <w:pStyle w:val="a3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E43A1C" w:rsidRPr="00786C82" w:rsidRDefault="003075C3" w:rsidP="003075C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Для наповнення поливальних машин проектом передбачено </w:t>
      </w:r>
    </w:p>
    <w:p w:rsidR="003075C3" w:rsidRPr="00786C82" w:rsidRDefault="003075C3" w:rsidP="003075C3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Наземне влаштування резервуара 75 м³</w:t>
      </w:r>
    </w:p>
    <w:p w:rsidR="003075C3" w:rsidRPr="00786C82" w:rsidRDefault="003075C3" w:rsidP="003075C3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Підземне влаштування резервуара 75 м³</w:t>
      </w:r>
    </w:p>
    <w:p w:rsidR="003075C3" w:rsidRPr="00786C82" w:rsidRDefault="003075C3" w:rsidP="003075C3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Підземне влаштування резервуара 35 м³</w:t>
      </w:r>
    </w:p>
    <w:p w:rsidR="003075C3" w:rsidRPr="00786C82" w:rsidRDefault="003075C3" w:rsidP="003075C3">
      <w:pPr>
        <w:spacing w:after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3075C3" w:rsidRPr="00786C82" w:rsidRDefault="003075C3" w:rsidP="00B11A82">
      <w:pPr>
        <w:pStyle w:val="a3"/>
        <w:numPr>
          <w:ilvl w:val="0"/>
          <w:numId w:val="2"/>
        </w:numPr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До існуючої свердловини приєднується 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Протипожежний водопровід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Господарсько-побутовий водопровід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Господарсько-побутова каналізація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3075C3" w:rsidRPr="00786C82" w:rsidRDefault="003075C3" w:rsidP="00B11A82">
      <w:pPr>
        <w:pStyle w:val="a3"/>
        <w:numPr>
          <w:ilvl w:val="0"/>
          <w:numId w:val="2"/>
        </w:numPr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Який діаметр водопровідного колодязя ВК2?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 м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1,5 м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 м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2,5 м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3075C3" w:rsidRPr="00786C82" w:rsidRDefault="003075C3" w:rsidP="00B11A82">
      <w:pPr>
        <w:pStyle w:val="a3"/>
        <w:numPr>
          <w:ilvl w:val="0"/>
          <w:numId w:val="2"/>
        </w:numPr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 яких колодязях встановлено лічильник?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ВК2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ВК3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ВК4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ВК5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ВК6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ВК7</w:t>
      </w:r>
    </w:p>
    <w:p w:rsidR="003075C3" w:rsidRPr="00786C82" w:rsidRDefault="003075C3" w:rsidP="00B11A82">
      <w:pPr>
        <w:pStyle w:val="a3"/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1338D1" w:rsidRPr="00786C82" w:rsidRDefault="001338D1" w:rsidP="00B11A82">
      <w:pPr>
        <w:pStyle w:val="a3"/>
        <w:numPr>
          <w:ilvl w:val="0"/>
          <w:numId w:val="2"/>
        </w:numPr>
        <w:spacing w:after="0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Які фітинги розміщені в колодязі ВК 5</w:t>
      </w:r>
    </w:p>
    <w:p w:rsidR="003075C3" w:rsidRPr="00786C82" w:rsidRDefault="001338D1" w:rsidP="00B11A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Засувка </w:t>
      </w:r>
      <w:r w:rsidR="00B109C5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діаметром 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150</w:t>
      </w:r>
      <w:r w:rsidR="00B109C5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мм "Батерфляй" </w:t>
      </w:r>
    </w:p>
    <w:p w:rsidR="001338D1" w:rsidRPr="00786C82" w:rsidRDefault="001338D1" w:rsidP="00B11A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Кран шаровий </w:t>
      </w:r>
      <w:r w:rsidRPr="00786C82">
        <w:rPr>
          <w:rFonts w:ascii="Cambria Math" w:eastAsia="ISOCPEURItalic" w:hAnsi="Cambria Math" w:cs="Cambria Math"/>
          <w:sz w:val="28"/>
          <w:szCs w:val="28"/>
          <w:lang w:val="uk-UA"/>
        </w:rPr>
        <w:t>∅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15мм</w:t>
      </w:r>
    </w:p>
    <w:p w:rsidR="001338D1" w:rsidRPr="00786C82" w:rsidRDefault="001338D1" w:rsidP="00B11A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Фільтр </w:t>
      </w:r>
      <w:r w:rsidRPr="00786C82">
        <w:rPr>
          <w:rFonts w:ascii="Cambria Math" w:eastAsia="ISOCPEURItalic" w:hAnsi="Cambria Math" w:cs="Cambria Math"/>
          <w:sz w:val="28"/>
          <w:szCs w:val="28"/>
          <w:lang w:val="uk-UA"/>
        </w:rPr>
        <w:t>∅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15мм</w:t>
      </w:r>
    </w:p>
    <w:p w:rsidR="00DD79C3" w:rsidRPr="00786C82" w:rsidRDefault="00DD79C3" w:rsidP="00B11A82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6B781F" w:rsidRPr="00786C82" w:rsidRDefault="00DD79C3" w:rsidP="00B11A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Робоча частина </w:t>
      </w:r>
      <w:proofErr w:type="spellStart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водпровідного</w:t>
      </w:r>
      <w:proofErr w:type="spellEnd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колодязя ВК-4 </w:t>
      </w:r>
    </w:p>
    <w:p w:rsidR="00DD79C3" w:rsidRPr="00786C82" w:rsidRDefault="00DD79C3" w:rsidP="00B11A82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  кільця КС-15.6</w:t>
      </w:r>
    </w:p>
    <w:p w:rsidR="00DD79C3" w:rsidRPr="00786C82" w:rsidRDefault="00DD79C3" w:rsidP="00B11A82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4 кільця КС-15.6</w:t>
      </w:r>
    </w:p>
    <w:p w:rsidR="00DD79C3" w:rsidRPr="00786C82" w:rsidRDefault="00DD79C3" w:rsidP="00B11A82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  кільця КС-15.9</w:t>
      </w:r>
    </w:p>
    <w:p w:rsidR="00DD79C3" w:rsidRPr="00786C82" w:rsidRDefault="00DD79C3" w:rsidP="00B11A82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4 кільця КС-20.6</w:t>
      </w:r>
    </w:p>
    <w:p w:rsidR="00B109C5" w:rsidRPr="00786C82" w:rsidRDefault="00B109C5" w:rsidP="001338D1">
      <w:p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3075C3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lastRenderedPageBreak/>
        <w:t>1</w:t>
      </w:r>
      <w:r w:rsidR="00DD79C3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5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. Призначення каналізаційного колодязя КК-4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Це герметичний переливний колодязь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Цей колодязь виконує функцію</w:t>
      </w:r>
      <w:r w:rsidRPr="00786C82">
        <w:rPr>
          <w:rFonts w:ascii="Times New Roman" w:eastAsia="ISOCPEURItalic" w:hAnsi="Times New Roman" w:cs="Times New Roman"/>
          <w:i/>
          <w:iCs/>
          <w:sz w:val="28"/>
          <w:szCs w:val="28"/>
          <w:lang w:val="uk-UA"/>
        </w:rPr>
        <w:t xml:space="preserve"> 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відстійника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Колодязь з фільтруючим завантаженням, який виконує функцію розсіювання відстояної стічної води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16. Призначення каналізаційного колодязя КК-2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Це герметичний переливний колодязь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Колодязь з фільтруючим завантаженням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Колодязь, який виконує функцію розсіювання відстояної стічної води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17. У якості фільтруючого завантаження в каналізаційних фільтрувальних колодязях використовують 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гравій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шлак 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щебінь 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цегляний бій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керамзит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перліт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18. Яка відстань між каналізаційними колодязями КК3 та КК4 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6 м 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20 м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 м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15 м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0,5 м</w:t>
      </w:r>
    </w:p>
    <w:p w:rsidR="00B109C5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19. Яка товщина фільтруючого завантаження у фільтруючих колодязях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1,5 м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0,5 м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 м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10 м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15 м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20. Люк типу "</w:t>
      </w:r>
      <w:r w:rsidR="00D15F6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Л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" передбачено у </w:t>
      </w:r>
      <w:r w:rsidR="00D15F6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водопровідних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колодязів </w:t>
      </w:r>
    </w:p>
    <w:p w:rsidR="006B781F" w:rsidRPr="00786C82" w:rsidRDefault="00D15F6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</w:t>
      </w:r>
      <w:r w:rsidR="006B781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-2</w:t>
      </w:r>
    </w:p>
    <w:p w:rsidR="006B781F" w:rsidRPr="00786C82" w:rsidRDefault="00D15F6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</w:t>
      </w:r>
      <w:r w:rsidR="006B781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-3</w:t>
      </w:r>
    </w:p>
    <w:p w:rsidR="006B781F" w:rsidRPr="00786C82" w:rsidRDefault="00D15F6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ВК-</w:t>
      </w:r>
      <w:r w:rsidR="006B781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4 </w:t>
      </w:r>
    </w:p>
    <w:p w:rsidR="006B781F" w:rsidRPr="00786C82" w:rsidRDefault="00D15F6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</w:t>
      </w:r>
      <w:r w:rsidR="006B781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5</w:t>
      </w:r>
    </w:p>
    <w:p w:rsidR="006B781F" w:rsidRPr="00786C82" w:rsidRDefault="00D15F6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</w:t>
      </w:r>
      <w:r w:rsidR="006B781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-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6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21. Люк типу "</w:t>
      </w:r>
      <w:r w:rsidR="00D15F6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Т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" передбачено у </w:t>
      </w:r>
      <w:r w:rsidR="00D15F6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водопровідних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колодязів </w:t>
      </w:r>
    </w:p>
    <w:p w:rsidR="00D15F6F" w:rsidRPr="00786C82" w:rsidRDefault="00D15F6F" w:rsidP="00D15F6F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ВК-2</w:t>
      </w:r>
    </w:p>
    <w:p w:rsidR="00D15F6F" w:rsidRPr="00786C82" w:rsidRDefault="00D15F6F" w:rsidP="00D15F6F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ВК-3</w:t>
      </w:r>
      <w:bookmarkStart w:id="0" w:name="_GoBack"/>
      <w:bookmarkEnd w:id="0"/>
    </w:p>
    <w:p w:rsidR="00D15F6F" w:rsidRPr="00786C82" w:rsidRDefault="00D15F6F" w:rsidP="00D15F6F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lastRenderedPageBreak/>
        <w:t xml:space="preserve">ВК-4 </w:t>
      </w:r>
    </w:p>
    <w:p w:rsidR="00D15F6F" w:rsidRPr="00786C82" w:rsidRDefault="00D15F6F" w:rsidP="00D15F6F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ВК-5</w:t>
      </w:r>
    </w:p>
    <w:p w:rsidR="00D15F6F" w:rsidRPr="00786C82" w:rsidRDefault="00D15F6F" w:rsidP="00D15F6F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ВК-6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6B781F" w:rsidRPr="00786C82" w:rsidRDefault="00DD79C3" w:rsidP="00B11A82">
      <w:p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22. </w:t>
      </w:r>
      <w:r w:rsidR="006B781F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Фільтруючий модуль у вигляді звареної збірної сітчастої</w:t>
      </w:r>
    </w:p>
    <w:p w:rsidR="006B781F" w:rsidRPr="00786C82" w:rsidRDefault="006B781F" w:rsidP="00B11A82">
      <w:pPr>
        <w:autoSpaceDE w:val="0"/>
        <w:autoSpaceDN w:val="0"/>
        <w:adjustRightInd w:val="0"/>
        <w:spacing w:after="0" w:line="240" w:lineRule="auto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конструкції, виконану зі сталі з антикорозійним покриттям, знаходиться у колодязі 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КК-4 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КК-7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КК-8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КК-9</w:t>
      </w:r>
    </w:p>
    <w:p w:rsidR="006B781F" w:rsidRPr="00786C82" w:rsidRDefault="006B781F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КК-10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B109C5" w:rsidRPr="00786C82" w:rsidRDefault="00DD79C3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23. </w:t>
      </w:r>
      <w:r w:rsidR="00567BF0"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Робоча частина каналізаційного колодязю КК-2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4 кільця КС15.9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4 кільця КС15.6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4 кільця КС10.9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4 кільця КС20.6</w:t>
      </w:r>
    </w:p>
    <w:p w:rsidR="00B109C5" w:rsidRPr="00786C82" w:rsidRDefault="00B109C5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24. Скільки пожежних гідрантів передбачено даним </w:t>
      </w:r>
      <w:proofErr w:type="spellStart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проєктом</w:t>
      </w:r>
      <w:proofErr w:type="spellEnd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?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2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4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6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8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25. Скільки метрів каналізаційних труб прокладається  відповідно даного </w:t>
      </w:r>
      <w:proofErr w:type="spellStart"/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проєкту</w:t>
      </w:r>
      <w:proofErr w:type="spellEnd"/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</w:rPr>
        <w:t>2</w:t>
      </w: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50 м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1050 м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100 м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>600 м</w:t>
      </w:r>
    </w:p>
    <w:p w:rsidR="00567BF0" w:rsidRPr="00786C82" w:rsidRDefault="00567BF0" w:rsidP="00B11A82">
      <w:pPr>
        <w:pStyle w:val="a3"/>
        <w:spacing w:after="0"/>
        <w:ind w:left="0"/>
        <w:rPr>
          <w:rFonts w:ascii="Times New Roman" w:eastAsia="ISOCPEURItalic" w:hAnsi="Times New Roman" w:cs="Times New Roman"/>
          <w:sz w:val="28"/>
          <w:szCs w:val="28"/>
          <w:lang w:val="uk-UA"/>
        </w:rPr>
      </w:pPr>
      <w:r w:rsidRPr="00786C82">
        <w:rPr>
          <w:rFonts w:ascii="Times New Roman" w:eastAsia="ISOCPEURItalic" w:hAnsi="Times New Roman" w:cs="Times New Roman"/>
          <w:sz w:val="28"/>
          <w:szCs w:val="28"/>
          <w:lang w:val="uk-UA"/>
        </w:rPr>
        <w:t xml:space="preserve"> </w:t>
      </w:r>
    </w:p>
    <w:sectPr w:rsidR="00567BF0" w:rsidRPr="00786C82" w:rsidSect="00B11A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C425F"/>
    <w:multiLevelType w:val="hybridMultilevel"/>
    <w:tmpl w:val="19182ABE"/>
    <w:lvl w:ilvl="0" w:tplc="1318E80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6054A5"/>
    <w:multiLevelType w:val="hybridMultilevel"/>
    <w:tmpl w:val="7BCCAE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E622A"/>
    <w:multiLevelType w:val="hybridMultilevel"/>
    <w:tmpl w:val="19182ABE"/>
    <w:lvl w:ilvl="0" w:tplc="1318E8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24"/>
    <w:rsid w:val="000848EF"/>
    <w:rsid w:val="001338D1"/>
    <w:rsid w:val="003075C3"/>
    <w:rsid w:val="00567BF0"/>
    <w:rsid w:val="0066141B"/>
    <w:rsid w:val="006B781F"/>
    <w:rsid w:val="007064F8"/>
    <w:rsid w:val="00766724"/>
    <w:rsid w:val="00786C82"/>
    <w:rsid w:val="00A902A1"/>
    <w:rsid w:val="00B109C5"/>
    <w:rsid w:val="00B11A82"/>
    <w:rsid w:val="00C94FA4"/>
    <w:rsid w:val="00D15F6F"/>
    <w:rsid w:val="00DB632E"/>
    <w:rsid w:val="00DD79C3"/>
    <w:rsid w:val="00E43A1C"/>
    <w:rsid w:val="00F74644"/>
    <w:rsid w:val="00F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F8A7"/>
  <w15:chartTrackingRefBased/>
  <w15:docId w15:val="{9B5FCD0D-FDDC-4A5A-88BA-DBABD8E4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grano.natasha@gmail.com</dc:creator>
  <cp:keywords/>
  <dc:description/>
  <cp:lastModifiedBy>grano.natasha@gmail.com</cp:lastModifiedBy>
  <cp:revision>3</cp:revision>
  <dcterms:created xsi:type="dcterms:W3CDTF">2024-02-14T07:47:00Z</dcterms:created>
  <dcterms:modified xsi:type="dcterms:W3CDTF">2024-02-14T07:48:00Z</dcterms:modified>
</cp:coreProperties>
</file>