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4BC" w:rsidRPr="009A1E13" w:rsidRDefault="00BB04BC" w:rsidP="00BB04BC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6F0A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</w:t>
      </w:r>
      <w:r w:rsidRPr="00776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E1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2438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04C5C" w:rsidRPr="00776F0A" w:rsidRDefault="00504C5C" w:rsidP="00BB04BC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138" w:rsidRPr="00C24383" w:rsidRDefault="00C24383" w:rsidP="00C24383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bookmarkStart w:id="0" w:name="_Hlk85805421"/>
      <w:r w:rsidRPr="00C243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Змістовий модуль 2.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24383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Геоінформаційні системи у землевпорядному виробництві</w:t>
      </w:r>
    </w:p>
    <w:p w:rsidR="00C24383" w:rsidRPr="00C24383" w:rsidRDefault="00C24383" w:rsidP="00C2438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243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 5. Національна кадастрова система</w:t>
      </w:r>
    </w:p>
    <w:p w:rsidR="00C24383" w:rsidRPr="00E71014" w:rsidRDefault="00C24383" w:rsidP="00C2438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lang w:val="uk-UA"/>
        </w:rPr>
      </w:pPr>
    </w:p>
    <w:p w:rsidR="000A7D4E" w:rsidRDefault="00524138" w:rsidP="00524138">
      <w:pPr>
        <w:ind w:left="-567"/>
        <w:rPr>
          <w:rFonts w:ascii="Times New Roman" w:hAnsi="Times New Roman" w:cs="Times New Roman"/>
          <w:color w:val="000000" w:themeColor="text1"/>
          <w:szCs w:val="26"/>
          <w:lang w:val="uk-UA"/>
        </w:rPr>
      </w:pPr>
      <w:r w:rsidRPr="00BB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Тема: </w:t>
      </w:r>
      <w:r w:rsidR="00C24383"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 xml:space="preserve">Ознайомлення з можливостями Національної кадастрової карти. Базові шари. Знаходження земельної ділянки по кадастровому номеру та за </w:t>
      </w:r>
      <w:proofErr w:type="spellStart"/>
      <w:r w:rsidR="00C24383"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>адресою</w:t>
      </w:r>
      <w:proofErr w:type="spellEnd"/>
    </w:p>
    <w:p w:rsidR="00524138" w:rsidRDefault="00524138" w:rsidP="00524138">
      <w:pPr>
        <w:ind w:left="-567"/>
        <w:rPr>
          <w:rFonts w:ascii="Times New Roman" w:hAnsi="Times New Roman" w:cs="Times New Roman"/>
          <w:b/>
          <w:color w:val="000000" w:themeColor="text1"/>
          <w:szCs w:val="26"/>
          <w:lang w:val="uk-UA"/>
        </w:rPr>
      </w:pPr>
      <w:r w:rsidRPr="00DA008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Мета: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43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E7101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ивчення можливостей </w:t>
      </w:r>
      <w:r w:rsidR="00C24383" w:rsidRPr="00C24383">
        <w:rPr>
          <w:rFonts w:ascii="Times New Roman" w:hAnsi="Times New Roman" w:cs="Times New Roman"/>
          <w:color w:val="000000" w:themeColor="text1"/>
          <w:sz w:val="28"/>
          <w:szCs w:val="32"/>
          <w:lang w:val="uk-UA"/>
        </w:rPr>
        <w:t>Національної кадастрової карти</w:t>
      </w:r>
    </w:p>
    <w:bookmarkEnd w:id="0"/>
    <w:p w:rsidR="00D054B9" w:rsidRDefault="00D054B9" w:rsidP="00504C5C">
      <w:pPr>
        <w:ind w:left="-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776F0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ТЕОРЕТИЧНІ ВІДОМОСТІ</w:t>
      </w:r>
    </w:p>
    <w:p w:rsidR="00FD60EA" w:rsidRPr="00FD60EA" w:rsidRDefault="00FD60EA" w:rsidP="00FD60EA">
      <w:p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Кадастровий номер земельної ділянки</w:t>
      </w:r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– це індивідуальний цифровий код (номер) земельної ділянки, що не повторюється на всій території України, присвоюється земельній ділянці з метою її ідентифікації та зберігається за нею протягом усього часу існування такої ділянки.</w:t>
      </w:r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br/>
        <w:t>В кадастровому номері «зберігається» інформація щодо розташування земельної ділянки, цільового призначення, меж та інших важливих даних.</w:t>
      </w:r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br/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Унікальний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цифровий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код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присвоюється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земельній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ділянці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реєстрації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Державному земельному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кадастрі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не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повторюється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всій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території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України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br/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Кадастровий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номер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складається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19 цифр,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розділених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двокрапкою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 Та </w:t>
      </w:r>
      <w:proofErr w:type="spellStart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має</w:t>
      </w:r>
      <w:proofErr w:type="spellEnd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таке</w:t>
      </w:r>
      <w:proofErr w:type="spellEnd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тлумачення</w:t>
      </w:r>
      <w:proofErr w:type="spellEnd"/>
      <w:r w:rsidRPr="00FD60E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:</w:t>
      </w:r>
    </w:p>
    <w:p w:rsidR="00FD60EA" w:rsidRPr="00FD60EA" w:rsidRDefault="00FD60EA" w:rsidP="00FD60EA">
      <w:pPr>
        <w:numPr>
          <w:ilvl w:val="0"/>
          <w:numId w:val="17"/>
        </w:num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Перші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10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межі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адміністративно-територіального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устрою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України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(населений пункт).</w:t>
      </w:r>
    </w:p>
    <w:p w:rsidR="00FD60EA" w:rsidRPr="00FD60EA" w:rsidRDefault="00FD60EA" w:rsidP="00FD60EA">
      <w:pPr>
        <w:numPr>
          <w:ilvl w:val="0"/>
          <w:numId w:val="17"/>
        </w:num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Наступні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 – номер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кадастрової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зони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відносно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адміністративної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області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D60EA" w:rsidRPr="00FD60EA" w:rsidRDefault="00FD60EA" w:rsidP="00FD60EA">
      <w:pPr>
        <w:numPr>
          <w:ilvl w:val="0"/>
          <w:numId w:val="17"/>
        </w:num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Наступні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3 – номер кадастрового кварталу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відносно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кадастрової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зони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FD60EA" w:rsidRPr="00FD60EA" w:rsidRDefault="00FD60EA" w:rsidP="00FD60EA">
      <w:pPr>
        <w:numPr>
          <w:ilvl w:val="0"/>
          <w:numId w:val="17"/>
        </w:numPr>
        <w:shd w:val="clear" w:color="auto" w:fill="FFFFFF"/>
        <w:spacing w:after="0"/>
        <w:ind w:left="-426" w:firstLine="2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Останні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4 –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інформують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місцезнаходження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земельної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ділянки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відносно</w:t>
      </w:r>
      <w:proofErr w:type="spellEnd"/>
      <w:r w:rsidRPr="00FD60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кадастрового кварталу.</w:t>
      </w:r>
    </w:p>
    <w:p w:rsidR="00FD60EA" w:rsidRPr="00FD60EA" w:rsidRDefault="00FD60EA" w:rsidP="00FD60EA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color w:val="202122"/>
          <w:sz w:val="28"/>
          <w:szCs w:val="28"/>
        </w:rPr>
      </w:pPr>
      <w:proofErr w:type="spellStart"/>
      <w:r w:rsidRPr="00FD60EA">
        <w:rPr>
          <w:color w:val="202122"/>
          <w:sz w:val="28"/>
          <w:szCs w:val="28"/>
        </w:rPr>
        <w:t>Відповідно</w:t>
      </w:r>
      <w:proofErr w:type="spellEnd"/>
      <w:r w:rsidRPr="00FD60EA">
        <w:rPr>
          <w:color w:val="202122"/>
          <w:sz w:val="28"/>
          <w:szCs w:val="28"/>
        </w:rPr>
        <w:t xml:space="preserve"> до </w:t>
      </w:r>
      <w:proofErr w:type="spellStart"/>
      <w:r w:rsidRPr="00FD60EA">
        <w:rPr>
          <w:color w:val="202122"/>
          <w:sz w:val="28"/>
          <w:szCs w:val="28"/>
        </w:rPr>
        <w:t>законодаства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наявність</w:t>
      </w:r>
      <w:proofErr w:type="spellEnd"/>
      <w:r w:rsidRPr="00FD60EA">
        <w:rPr>
          <w:color w:val="202122"/>
          <w:sz w:val="28"/>
          <w:szCs w:val="28"/>
        </w:rPr>
        <w:t xml:space="preserve"> у </w:t>
      </w:r>
      <w:proofErr w:type="spellStart"/>
      <w:r w:rsidRPr="00FD60EA">
        <w:rPr>
          <w:color w:val="202122"/>
          <w:sz w:val="28"/>
          <w:szCs w:val="28"/>
        </w:rPr>
        <w:t>земельної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ділянки</w:t>
      </w:r>
      <w:proofErr w:type="spellEnd"/>
      <w:r w:rsidRPr="00FD60EA">
        <w:rPr>
          <w:color w:val="202122"/>
          <w:sz w:val="28"/>
          <w:szCs w:val="28"/>
        </w:rPr>
        <w:t xml:space="preserve"> такого </w:t>
      </w:r>
      <w:proofErr w:type="spellStart"/>
      <w:r w:rsidRPr="00FD60EA">
        <w:rPr>
          <w:color w:val="202122"/>
          <w:sz w:val="28"/>
          <w:szCs w:val="28"/>
        </w:rPr>
        <w:t>унікального</w:t>
      </w:r>
      <w:proofErr w:type="spellEnd"/>
      <w:r w:rsidRPr="00FD60EA">
        <w:rPr>
          <w:color w:val="202122"/>
          <w:sz w:val="28"/>
          <w:szCs w:val="28"/>
        </w:rPr>
        <w:t xml:space="preserve"> кадастрового номера </w:t>
      </w:r>
      <w:proofErr w:type="spellStart"/>
      <w:r w:rsidRPr="00FD60EA">
        <w:rPr>
          <w:color w:val="202122"/>
          <w:sz w:val="28"/>
          <w:szCs w:val="28"/>
        </w:rPr>
        <w:t>обов’язкова</w:t>
      </w:r>
      <w:proofErr w:type="spellEnd"/>
      <w:r w:rsidRPr="00FD60EA">
        <w:rPr>
          <w:color w:val="202122"/>
          <w:sz w:val="28"/>
          <w:szCs w:val="28"/>
        </w:rPr>
        <w:t>.</w:t>
      </w:r>
      <w:r w:rsidRPr="00FD60EA">
        <w:rPr>
          <w:color w:val="202122"/>
          <w:sz w:val="28"/>
          <w:szCs w:val="28"/>
        </w:rPr>
        <w:br/>
      </w:r>
      <w:proofErr w:type="spellStart"/>
      <w:r w:rsidRPr="00FD60EA">
        <w:rPr>
          <w:color w:val="202122"/>
          <w:sz w:val="28"/>
          <w:szCs w:val="28"/>
        </w:rPr>
        <w:t>Стаття</w:t>
      </w:r>
      <w:proofErr w:type="spellEnd"/>
      <w:r w:rsidRPr="00FD60EA">
        <w:rPr>
          <w:color w:val="202122"/>
          <w:sz w:val="28"/>
          <w:szCs w:val="28"/>
        </w:rPr>
        <w:t xml:space="preserve"> 132 </w:t>
      </w:r>
      <w:hyperlink r:id="rId5" w:anchor="Text" w:history="1">
        <w:r w:rsidRPr="00FD60EA">
          <w:rPr>
            <w:rStyle w:val="a6"/>
            <w:color w:val="3366BB"/>
            <w:sz w:val="28"/>
            <w:szCs w:val="28"/>
          </w:rPr>
          <w:t xml:space="preserve">Земельного Кодексу </w:t>
        </w:r>
        <w:proofErr w:type="spellStart"/>
        <w:r w:rsidRPr="00FD60EA">
          <w:rPr>
            <w:rStyle w:val="a6"/>
            <w:color w:val="3366BB"/>
            <w:sz w:val="28"/>
            <w:szCs w:val="28"/>
          </w:rPr>
          <w:t>України</w:t>
        </w:r>
        <w:proofErr w:type="spellEnd"/>
      </w:hyperlink>
      <w:r w:rsidRPr="00FD60EA">
        <w:rPr>
          <w:color w:val="202122"/>
          <w:sz w:val="28"/>
          <w:szCs w:val="28"/>
        </w:rPr>
        <w:t> </w:t>
      </w:r>
      <w:proofErr w:type="spellStart"/>
      <w:r w:rsidRPr="00FD60EA">
        <w:rPr>
          <w:color w:val="202122"/>
          <w:sz w:val="28"/>
          <w:szCs w:val="28"/>
        </w:rPr>
        <w:t>передбачає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що</w:t>
      </w:r>
      <w:proofErr w:type="spellEnd"/>
      <w:r w:rsidRPr="00FD60EA">
        <w:rPr>
          <w:color w:val="202122"/>
          <w:sz w:val="28"/>
          <w:szCs w:val="28"/>
        </w:rPr>
        <w:t xml:space="preserve"> угоди про </w:t>
      </w:r>
      <w:proofErr w:type="spellStart"/>
      <w:r w:rsidRPr="00FD60EA">
        <w:rPr>
          <w:color w:val="202122"/>
          <w:sz w:val="28"/>
          <w:szCs w:val="28"/>
        </w:rPr>
        <w:t>відчуження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земельних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ділянок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можливі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лише</w:t>
      </w:r>
      <w:proofErr w:type="spellEnd"/>
      <w:r w:rsidRPr="00FD60EA">
        <w:rPr>
          <w:color w:val="202122"/>
          <w:sz w:val="28"/>
          <w:szCs w:val="28"/>
        </w:rPr>
        <w:t xml:space="preserve"> за </w:t>
      </w:r>
      <w:proofErr w:type="spellStart"/>
      <w:r w:rsidRPr="00FD60EA">
        <w:rPr>
          <w:color w:val="202122"/>
          <w:sz w:val="28"/>
          <w:szCs w:val="28"/>
        </w:rPr>
        <w:t>наявності</w:t>
      </w:r>
      <w:proofErr w:type="spellEnd"/>
      <w:r w:rsidRPr="00FD60EA">
        <w:rPr>
          <w:color w:val="202122"/>
          <w:sz w:val="28"/>
          <w:szCs w:val="28"/>
        </w:rPr>
        <w:t xml:space="preserve"> у </w:t>
      </w:r>
      <w:proofErr w:type="spellStart"/>
      <w:r w:rsidRPr="00FD60EA">
        <w:rPr>
          <w:color w:val="202122"/>
          <w:sz w:val="28"/>
          <w:szCs w:val="28"/>
        </w:rPr>
        <w:t>кожної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ділянки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унікального</w:t>
      </w:r>
      <w:proofErr w:type="spellEnd"/>
      <w:r w:rsidRPr="00FD60EA">
        <w:rPr>
          <w:color w:val="202122"/>
          <w:sz w:val="28"/>
          <w:szCs w:val="28"/>
        </w:rPr>
        <w:t xml:space="preserve"> кадастрового номера.</w:t>
      </w:r>
      <w:r w:rsidRPr="00FD60EA">
        <w:rPr>
          <w:color w:val="202122"/>
          <w:sz w:val="28"/>
          <w:szCs w:val="28"/>
        </w:rPr>
        <w:br/>
        <w:t xml:space="preserve">На </w:t>
      </w:r>
      <w:proofErr w:type="spellStart"/>
      <w:r w:rsidRPr="00FD60EA">
        <w:rPr>
          <w:color w:val="202122"/>
          <w:sz w:val="28"/>
          <w:szCs w:val="28"/>
        </w:rPr>
        <w:t>сьогодні</w:t>
      </w:r>
      <w:proofErr w:type="spellEnd"/>
      <w:r w:rsidRPr="00FD60EA">
        <w:rPr>
          <w:color w:val="202122"/>
          <w:sz w:val="28"/>
          <w:szCs w:val="28"/>
        </w:rPr>
        <w:t xml:space="preserve">, без кадастрового номера </w:t>
      </w:r>
      <w:proofErr w:type="spellStart"/>
      <w:r w:rsidRPr="00FD60EA">
        <w:rPr>
          <w:color w:val="202122"/>
          <w:sz w:val="28"/>
          <w:szCs w:val="28"/>
        </w:rPr>
        <w:t>неможливо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здійснити</w:t>
      </w:r>
      <w:proofErr w:type="spellEnd"/>
      <w:r w:rsidRPr="00FD60EA">
        <w:rPr>
          <w:color w:val="202122"/>
          <w:sz w:val="28"/>
          <w:szCs w:val="28"/>
        </w:rPr>
        <w:t xml:space="preserve"> будь-яку </w:t>
      </w:r>
      <w:proofErr w:type="spellStart"/>
      <w:r w:rsidRPr="00FD60EA">
        <w:rPr>
          <w:color w:val="202122"/>
          <w:sz w:val="28"/>
          <w:szCs w:val="28"/>
        </w:rPr>
        <w:t>юридичну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операцію</w:t>
      </w:r>
      <w:proofErr w:type="spellEnd"/>
      <w:r w:rsidRPr="00FD60EA">
        <w:rPr>
          <w:color w:val="202122"/>
          <w:sz w:val="28"/>
          <w:szCs w:val="28"/>
        </w:rPr>
        <w:t xml:space="preserve"> з земельною </w:t>
      </w:r>
      <w:proofErr w:type="spellStart"/>
      <w:r w:rsidRPr="00FD60EA">
        <w:rPr>
          <w:color w:val="202122"/>
          <w:sz w:val="28"/>
          <w:szCs w:val="28"/>
        </w:rPr>
        <w:t>ділянкою</w:t>
      </w:r>
      <w:proofErr w:type="spellEnd"/>
      <w:r w:rsidRPr="00FD60EA">
        <w:rPr>
          <w:color w:val="202122"/>
          <w:sz w:val="28"/>
          <w:szCs w:val="28"/>
        </w:rPr>
        <w:t>: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FD60EA">
        <w:rPr>
          <w:rFonts w:ascii="Times New Roman" w:hAnsi="Times New Roman" w:cs="Times New Roman"/>
          <w:color w:val="202122"/>
          <w:sz w:val="28"/>
          <w:szCs w:val="28"/>
        </w:rPr>
        <w:t>продаж;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дарування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спадщина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FD60EA">
        <w:rPr>
          <w:rFonts w:ascii="Times New Roman" w:hAnsi="Times New Roman" w:cs="Times New Roman"/>
          <w:color w:val="202122"/>
          <w:sz w:val="28"/>
          <w:szCs w:val="28"/>
        </w:rPr>
        <w:t>застава;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обмін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lastRenderedPageBreak/>
        <w:t>поділ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чи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об’єднання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оренда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внесення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в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статутний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фонд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підприємства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;</w:t>
      </w:r>
    </w:p>
    <w:p w:rsidR="00FD60EA" w:rsidRPr="00FD60EA" w:rsidRDefault="00FD60EA" w:rsidP="00FD60EA">
      <w:pPr>
        <w:numPr>
          <w:ilvl w:val="0"/>
          <w:numId w:val="18"/>
        </w:numPr>
        <w:shd w:val="clear" w:color="auto" w:fill="FFFFFF"/>
        <w:spacing w:after="0"/>
        <w:ind w:left="-426" w:firstLine="284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продаж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будинку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чи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будівлі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,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розташованій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 xml:space="preserve"> на </w:t>
      </w:r>
      <w:proofErr w:type="spellStart"/>
      <w:r w:rsidRPr="00FD60EA">
        <w:rPr>
          <w:rFonts w:ascii="Times New Roman" w:hAnsi="Times New Roman" w:cs="Times New Roman"/>
          <w:color w:val="202122"/>
          <w:sz w:val="28"/>
          <w:szCs w:val="28"/>
        </w:rPr>
        <w:t>ділянці</w:t>
      </w:r>
      <w:proofErr w:type="spellEnd"/>
      <w:r w:rsidRPr="00FD60EA">
        <w:rPr>
          <w:rFonts w:ascii="Times New Roman" w:hAnsi="Times New Roman" w:cs="Times New Roman"/>
          <w:color w:val="202122"/>
          <w:sz w:val="28"/>
          <w:szCs w:val="28"/>
        </w:rPr>
        <w:t>.</w:t>
      </w:r>
    </w:p>
    <w:p w:rsidR="00FD60EA" w:rsidRPr="00FD60EA" w:rsidRDefault="00FD60EA" w:rsidP="00FD60EA">
      <w:pPr>
        <w:pStyle w:val="a3"/>
        <w:shd w:val="clear" w:color="auto" w:fill="FFFFFF"/>
        <w:spacing w:before="0" w:beforeAutospacing="0" w:after="0" w:afterAutospacing="0" w:line="276" w:lineRule="auto"/>
        <w:ind w:left="-426" w:firstLine="284"/>
        <w:jc w:val="both"/>
        <w:rPr>
          <w:color w:val="202122"/>
          <w:sz w:val="28"/>
          <w:szCs w:val="28"/>
        </w:rPr>
      </w:pPr>
      <w:proofErr w:type="spellStart"/>
      <w:r w:rsidRPr="00FD60EA">
        <w:rPr>
          <w:b/>
          <w:bCs/>
          <w:color w:val="202122"/>
          <w:sz w:val="28"/>
          <w:szCs w:val="28"/>
        </w:rPr>
        <w:t>Важливо</w:t>
      </w:r>
      <w:proofErr w:type="spellEnd"/>
      <w:r w:rsidRPr="00FD60EA">
        <w:rPr>
          <w:b/>
          <w:bCs/>
          <w:color w:val="202122"/>
          <w:sz w:val="28"/>
          <w:szCs w:val="28"/>
        </w:rPr>
        <w:t>!</w:t>
      </w:r>
      <w:r w:rsidRPr="00FD60EA">
        <w:rPr>
          <w:color w:val="202122"/>
          <w:sz w:val="28"/>
          <w:szCs w:val="28"/>
        </w:rPr>
        <w:t> </w:t>
      </w:r>
      <w:proofErr w:type="spellStart"/>
      <w:r w:rsidRPr="00FD60EA">
        <w:rPr>
          <w:color w:val="202122"/>
          <w:sz w:val="28"/>
          <w:szCs w:val="28"/>
        </w:rPr>
        <w:t>Кадастровий</w:t>
      </w:r>
      <w:proofErr w:type="spellEnd"/>
      <w:r w:rsidRPr="00FD60EA">
        <w:rPr>
          <w:color w:val="202122"/>
          <w:sz w:val="28"/>
          <w:szCs w:val="28"/>
        </w:rPr>
        <w:t xml:space="preserve"> номер </w:t>
      </w:r>
      <w:proofErr w:type="spellStart"/>
      <w:r w:rsidRPr="00FD60EA">
        <w:rPr>
          <w:color w:val="202122"/>
          <w:sz w:val="28"/>
          <w:szCs w:val="28"/>
        </w:rPr>
        <w:t>присвоюється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земельній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діляні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незалежно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від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форми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власності</w:t>
      </w:r>
      <w:proofErr w:type="spellEnd"/>
      <w:r w:rsidRPr="00FD60EA">
        <w:rPr>
          <w:color w:val="202122"/>
          <w:sz w:val="28"/>
          <w:szCs w:val="28"/>
        </w:rPr>
        <w:t xml:space="preserve">. У </w:t>
      </w:r>
      <w:proofErr w:type="spellStart"/>
      <w:r w:rsidRPr="00FD60EA">
        <w:rPr>
          <w:color w:val="202122"/>
          <w:sz w:val="28"/>
          <w:szCs w:val="28"/>
        </w:rPr>
        <w:t>разі</w:t>
      </w:r>
      <w:proofErr w:type="spellEnd"/>
      <w:r w:rsidRPr="00FD60EA">
        <w:rPr>
          <w:color w:val="202122"/>
          <w:sz w:val="28"/>
          <w:szCs w:val="28"/>
        </w:rPr>
        <w:t xml:space="preserve"> переходу права </w:t>
      </w:r>
      <w:proofErr w:type="spellStart"/>
      <w:r w:rsidRPr="00FD60EA">
        <w:rPr>
          <w:color w:val="202122"/>
          <w:sz w:val="28"/>
          <w:szCs w:val="28"/>
        </w:rPr>
        <w:t>власності</w:t>
      </w:r>
      <w:proofErr w:type="spellEnd"/>
      <w:r w:rsidRPr="00FD60EA">
        <w:rPr>
          <w:color w:val="202122"/>
          <w:sz w:val="28"/>
          <w:szCs w:val="28"/>
        </w:rPr>
        <w:t xml:space="preserve"> на </w:t>
      </w:r>
      <w:proofErr w:type="spellStart"/>
      <w:r w:rsidRPr="00FD60EA">
        <w:rPr>
          <w:color w:val="202122"/>
          <w:sz w:val="28"/>
          <w:szCs w:val="28"/>
        </w:rPr>
        <w:t>земельну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ділянку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від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однієї</w:t>
      </w:r>
      <w:proofErr w:type="spellEnd"/>
      <w:r w:rsidRPr="00FD60EA">
        <w:rPr>
          <w:color w:val="202122"/>
          <w:sz w:val="28"/>
          <w:szCs w:val="28"/>
        </w:rPr>
        <w:t xml:space="preserve"> особи до </w:t>
      </w:r>
      <w:proofErr w:type="spellStart"/>
      <w:r w:rsidRPr="00FD60EA">
        <w:rPr>
          <w:color w:val="202122"/>
          <w:sz w:val="28"/>
          <w:szCs w:val="28"/>
        </w:rPr>
        <w:t>іншої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виникнення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інших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крім</w:t>
      </w:r>
      <w:proofErr w:type="spellEnd"/>
      <w:r w:rsidRPr="00FD60EA">
        <w:rPr>
          <w:color w:val="202122"/>
          <w:sz w:val="28"/>
          <w:szCs w:val="28"/>
        </w:rPr>
        <w:t xml:space="preserve"> права </w:t>
      </w:r>
      <w:proofErr w:type="spellStart"/>
      <w:r w:rsidRPr="00FD60EA">
        <w:rPr>
          <w:color w:val="202122"/>
          <w:sz w:val="28"/>
          <w:szCs w:val="28"/>
        </w:rPr>
        <w:t>власності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речових</w:t>
      </w:r>
      <w:proofErr w:type="spellEnd"/>
      <w:r w:rsidRPr="00FD60EA">
        <w:rPr>
          <w:color w:val="202122"/>
          <w:sz w:val="28"/>
          <w:szCs w:val="28"/>
        </w:rPr>
        <w:t xml:space="preserve"> прав на </w:t>
      </w:r>
      <w:proofErr w:type="spellStart"/>
      <w:r w:rsidRPr="00FD60EA">
        <w:rPr>
          <w:color w:val="202122"/>
          <w:sz w:val="28"/>
          <w:szCs w:val="28"/>
        </w:rPr>
        <w:t>земельну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ділянку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зміни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речових</w:t>
      </w:r>
      <w:proofErr w:type="spellEnd"/>
      <w:r w:rsidRPr="00FD60EA">
        <w:rPr>
          <w:color w:val="202122"/>
          <w:sz w:val="28"/>
          <w:szCs w:val="28"/>
        </w:rPr>
        <w:t xml:space="preserve"> прав на </w:t>
      </w:r>
      <w:proofErr w:type="spellStart"/>
      <w:r w:rsidRPr="00FD60EA">
        <w:rPr>
          <w:color w:val="202122"/>
          <w:sz w:val="28"/>
          <w:szCs w:val="28"/>
        </w:rPr>
        <w:t>земельну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ділянку</w:t>
      </w:r>
      <w:proofErr w:type="spellEnd"/>
      <w:r w:rsidRPr="00FD60EA">
        <w:rPr>
          <w:color w:val="202122"/>
          <w:sz w:val="28"/>
          <w:szCs w:val="28"/>
        </w:rPr>
        <w:t xml:space="preserve">, </w:t>
      </w:r>
      <w:proofErr w:type="spellStart"/>
      <w:r w:rsidRPr="00FD60EA">
        <w:rPr>
          <w:color w:val="202122"/>
          <w:sz w:val="28"/>
          <w:szCs w:val="28"/>
        </w:rPr>
        <w:t>інших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відомостей</w:t>
      </w:r>
      <w:proofErr w:type="spellEnd"/>
      <w:r w:rsidRPr="00FD60EA">
        <w:rPr>
          <w:color w:val="202122"/>
          <w:sz w:val="28"/>
          <w:szCs w:val="28"/>
        </w:rPr>
        <w:t xml:space="preserve"> про </w:t>
      </w:r>
      <w:proofErr w:type="spellStart"/>
      <w:r w:rsidRPr="00FD60EA">
        <w:rPr>
          <w:color w:val="202122"/>
          <w:sz w:val="28"/>
          <w:szCs w:val="28"/>
        </w:rPr>
        <w:t>неї</w:t>
      </w:r>
      <w:proofErr w:type="spellEnd"/>
      <w:r w:rsidRPr="00FD60EA">
        <w:rPr>
          <w:color w:val="202122"/>
          <w:sz w:val="28"/>
          <w:szCs w:val="28"/>
        </w:rPr>
        <w:t xml:space="preserve"> </w:t>
      </w:r>
      <w:proofErr w:type="spellStart"/>
      <w:r w:rsidRPr="00FD60EA">
        <w:rPr>
          <w:color w:val="202122"/>
          <w:sz w:val="28"/>
          <w:szCs w:val="28"/>
        </w:rPr>
        <w:t>кадастровий</w:t>
      </w:r>
      <w:proofErr w:type="spellEnd"/>
      <w:r w:rsidRPr="00FD60EA">
        <w:rPr>
          <w:color w:val="202122"/>
          <w:sz w:val="28"/>
          <w:szCs w:val="28"/>
        </w:rPr>
        <w:t xml:space="preserve"> номер не </w:t>
      </w:r>
      <w:proofErr w:type="spellStart"/>
      <w:r w:rsidRPr="00FD60EA">
        <w:rPr>
          <w:color w:val="202122"/>
          <w:sz w:val="28"/>
          <w:szCs w:val="28"/>
        </w:rPr>
        <w:t>змінюється</w:t>
      </w:r>
      <w:proofErr w:type="spellEnd"/>
      <w:r w:rsidRPr="00FD60EA">
        <w:rPr>
          <w:color w:val="202122"/>
          <w:sz w:val="28"/>
          <w:szCs w:val="28"/>
        </w:rPr>
        <w:t>.</w:t>
      </w:r>
    </w:p>
    <w:p w:rsidR="00FD60EA" w:rsidRPr="00FD60EA" w:rsidRDefault="00FD60EA" w:rsidP="00FD60EA">
      <w:pPr>
        <w:spacing w:after="0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bookmarkStart w:id="1" w:name="_GoBack"/>
      <w:bookmarkEnd w:id="1"/>
    </w:p>
    <w:p w:rsidR="00FD60EA" w:rsidRPr="00FD60EA" w:rsidRDefault="00FD60EA" w:rsidP="00FD60EA">
      <w:pPr>
        <w:spacing w:after="0"/>
        <w:ind w:left="-426" w:firstLine="284"/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 w:rsidRPr="00FD60E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Присвоєння кадастрового номеру - обов'язкова складова процесу приватизації, оформлення прав власності, врегулювання договірних відносин, що здійснюється шляхом державної реєстрації земельної ділянки у Державному земельному кадастрі.</w:t>
      </w:r>
      <w:r w:rsidRPr="00FD60E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</w:t>
      </w:r>
      <w:r w:rsidRPr="00FD60EA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 xml:space="preserve"> Кадастровий номер присвоюється земельній ділянці незалежно від форми власності. У разі переходу права власності на земельну ділянку від однієї особи до іншої, виникнення інших, крім права власності, речових прав на земельну ділянку, інших відомостей про неї - кадастровий номер не змінюється. У разі поділу чи об'єднання, земельній ділянці (земельним ділянкам) присвоюються нові кадастрові номери.</w:t>
      </w:r>
    </w:p>
    <w:p w:rsidR="00FD60EA" w:rsidRPr="00FD60EA" w:rsidRDefault="00FD60EA" w:rsidP="00FD60EA">
      <w:pPr>
        <w:ind w:left="-567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:rsidR="00087926" w:rsidRPr="00087926" w:rsidRDefault="00FD60EA" w:rsidP="00087926">
      <w:pPr>
        <w:pStyle w:val="2"/>
        <w:pBdr>
          <w:top w:val="single" w:sz="36" w:space="8" w:color="DDDDDD"/>
          <w:bottom w:val="single" w:sz="36" w:space="11" w:color="DDDDDD"/>
        </w:pBdr>
        <w:spacing w:before="0" w:beforeAutospacing="0" w:after="0" w:afterAutospacing="0" w:line="276" w:lineRule="auto"/>
        <w:jc w:val="center"/>
        <w:rPr>
          <w:b w:val="0"/>
          <w:bCs w:val="0"/>
          <w:spacing w:val="-15"/>
          <w:sz w:val="28"/>
          <w:szCs w:val="28"/>
        </w:rPr>
      </w:pPr>
      <w:hyperlink r:id="rId6" w:tooltip="Як користуватися Публічною кадастровою картою України" w:history="1"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 xml:space="preserve">Як </w:t>
        </w:r>
        <w:proofErr w:type="spellStart"/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>користуватися</w:t>
        </w:r>
        <w:proofErr w:type="spellEnd"/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 xml:space="preserve"> </w:t>
        </w:r>
        <w:proofErr w:type="spellStart"/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>Публічною</w:t>
        </w:r>
        <w:proofErr w:type="spellEnd"/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 xml:space="preserve"> кадастровою картою </w:t>
        </w:r>
        <w:proofErr w:type="spellStart"/>
        <w:r w:rsidR="00087926" w:rsidRPr="00087926">
          <w:rPr>
            <w:rStyle w:val="a6"/>
            <w:b w:val="0"/>
            <w:bCs w:val="0"/>
            <w:color w:val="auto"/>
            <w:spacing w:val="-15"/>
            <w:sz w:val="28"/>
            <w:szCs w:val="28"/>
            <w:u w:val="none"/>
          </w:rPr>
          <w:t>України</w:t>
        </w:r>
        <w:proofErr w:type="spellEnd"/>
      </w:hyperlink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hyperlink r:id="rId7" w:history="1">
        <w:proofErr w:type="spellStart"/>
        <w:r w:rsidRPr="00087926">
          <w:rPr>
            <w:rStyle w:val="a6"/>
            <w:color w:val="auto"/>
            <w:sz w:val="28"/>
            <w:szCs w:val="28"/>
            <w:u w:val="none"/>
          </w:rPr>
          <w:t>Публічна</w:t>
        </w:r>
        <w:proofErr w:type="spellEnd"/>
        <w:r w:rsidRPr="00087926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87926">
          <w:rPr>
            <w:rStyle w:val="a6"/>
            <w:color w:val="auto"/>
            <w:sz w:val="28"/>
            <w:szCs w:val="28"/>
            <w:u w:val="none"/>
          </w:rPr>
          <w:t>кадастрова</w:t>
        </w:r>
        <w:proofErr w:type="spellEnd"/>
        <w:r w:rsidRPr="00087926">
          <w:rPr>
            <w:rStyle w:val="a6"/>
            <w:color w:val="auto"/>
            <w:sz w:val="28"/>
            <w:szCs w:val="28"/>
            <w:u w:val="none"/>
          </w:rPr>
          <w:t xml:space="preserve"> карта </w:t>
        </w:r>
        <w:proofErr w:type="spellStart"/>
        <w:r w:rsidRPr="00087926">
          <w:rPr>
            <w:rStyle w:val="a6"/>
            <w:color w:val="auto"/>
            <w:sz w:val="28"/>
            <w:szCs w:val="28"/>
            <w:u w:val="none"/>
          </w:rPr>
          <w:t>України</w:t>
        </w:r>
        <w:proofErr w:type="spellEnd"/>
      </w:hyperlink>
      <w:r w:rsidRPr="00087926">
        <w:rPr>
          <w:sz w:val="28"/>
          <w:szCs w:val="28"/>
        </w:rPr>
        <w:t> </w:t>
      </w:r>
      <w:proofErr w:type="spellStart"/>
      <w:r w:rsidRPr="00087926">
        <w:rPr>
          <w:sz w:val="28"/>
          <w:szCs w:val="28"/>
        </w:rPr>
        <w:t>містить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відомості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кордони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держави</w:t>
      </w:r>
      <w:proofErr w:type="spellEnd"/>
      <w:r w:rsidRPr="00087926">
        <w:rPr>
          <w:sz w:val="28"/>
          <w:szCs w:val="28"/>
        </w:rPr>
        <w:t xml:space="preserve">, областей та </w:t>
      </w:r>
      <w:proofErr w:type="spellStart"/>
      <w:r w:rsidRPr="00087926">
        <w:rPr>
          <w:sz w:val="28"/>
          <w:szCs w:val="28"/>
        </w:rPr>
        <w:t>районів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ортофотоплан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всієї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території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в цифровому </w:t>
      </w:r>
      <w:proofErr w:type="spellStart"/>
      <w:r w:rsidRPr="00087926">
        <w:rPr>
          <w:sz w:val="28"/>
          <w:szCs w:val="28"/>
        </w:rPr>
        <w:t>форматі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оглядові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карти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карти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ґрунтів</w:t>
      </w:r>
      <w:proofErr w:type="spellEnd"/>
      <w:r w:rsidRPr="00087926">
        <w:rPr>
          <w:sz w:val="28"/>
          <w:szCs w:val="28"/>
        </w:rPr>
        <w:t xml:space="preserve">. </w:t>
      </w:r>
      <w:proofErr w:type="spellStart"/>
      <w:r w:rsidRPr="00087926">
        <w:rPr>
          <w:sz w:val="28"/>
          <w:szCs w:val="28"/>
        </w:rPr>
        <w:t>Щодо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конкретної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доступні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відомості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площу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кадастровий</w:t>
      </w:r>
      <w:proofErr w:type="spellEnd"/>
      <w:r w:rsidRPr="00087926">
        <w:rPr>
          <w:sz w:val="28"/>
          <w:szCs w:val="28"/>
        </w:rPr>
        <w:t xml:space="preserve"> номер, </w:t>
      </w:r>
      <w:proofErr w:type="spellStart"/>
      <w:r w:rsidRPr="00087926">
        <w:rPr>
          <w:sz w:val="28"/>
          <w:szCs w:val="28"/>
        </w:rPr>
        <w:t>цільове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призначення</w:t>
      </w:r>
      <w:proofErr w:type="spellEnd"/>
      <w:r w:rsidRPr="00087926">
        <w:rPr>
          <w:sz w:val="28"/>
          <w:szCs w:val="28"/>
        </w:rPr>
        <w:t xml:space="preserve">, форму </w:t>
      </w:r>
      <w:proofErr w:type="spellStart"/>
      <w:r w:rsidRPr="00087926">
        <w:rPr>
          <w:sz w:val="28"/>
          <w:szCs w:val="28"/>
        </w:rPr>
        <w:t>власності</w:t>
      </w:r>
      <w:proofErr w:type="spellEnd"/>
      <w:r w:rsidRPr="00087926">
        <w:rPr>
          <w:sz w:val="28"/>
          <w:szCs w:val="28"/>
        </w:rPr>
        <w:t xml:space="preserve">. </w:t>
      </w:r>
      <w:proofErr w:type="spellStart"/>
      <w:r w:rsidRPr="00087926">
        <w:rPr>
          <w:sz w:val="28"/>
          <w:szCs w:val="28"/>
        </w:rPr>
        <w:t>Додатково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відмічені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місця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розташування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Центрів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надання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адміністративних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послуг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Публічна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кадастрова</w:t>
      </w:r>
      <w:proofErr w:type="spellEnd"/>
      <w:r w:rsidRPr="00087926">
        <w:rPr>
          <w:sz w:val="28"/>
          <w:szCs w:val="28"/>
        </w:rPr>
        <w:t xml:space="preserve"> карта </w:t>
      </w:r>
      <w:proofErr w:type="spellStart"/>
      <w:r w:rsidRPr="00087926">
        <w:rPr>
          <w:sz w:val="28"/>
          <w:szCs w:val="28"/>
        </w:rPr>
        <w:t>виконує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дві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основні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функції</w:t>
      </w:r>
      <w:proofErr w:type="spellEnd"/>
      <w:r w:rsidRPr="00087926">
        <w:rPr>
          <w:sz w:val="28"/>
          <w:szCs w:val="28"/>
        </w:rPr>
        <w:t>: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1.Перевірка </w:t>
      </w:r>
      <w:proofErr w:type="spellStart"/>
      <w:r w:rsidRPr="00087926">
        <w:rPr>
          <w:sz w:val="28"/>
          <w:szCs w:val="28"/>
        </w:rPr>
        <w:t>наявності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в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та </w:t>
      </w:r>
      <w:proofErr w:type="spellStart"/>
      <w:r w:rsidRPr="00087926">
        <w:rPr>
          <w:sz w:val="28"/>
          <w:szCs w:val="28"/>
        </w:rPr>
        <w:t>відсутність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помилок</w:t>
      </w:r>
      <w:proofErr w:type="spellEnd"/>
      <w:r w:rsidRPr="00087926">
        <w:rPr>
          <w:sz w:val="28"/>
          <w:szCs w:val="28"/>
        </w:rPr>
        <w:t xml:space="preserve"> і </w:t>
      </w:r>
      <w:proofErr w:type="spellStart"/>
      <w:r w:rsidRPr="00087926">
        <w:rPr>
          <w:sz w:val="28"/>
          <w:szCs w:val="28"/>
        </w:rPr>
        <w:t>невідповідностей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її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відображенні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2.Можливість </w:t>
      </w:r>
      <w:proofErr w:type="spellStart"/>
      <w:r w:rsidRPr="00087926">
        <w:rPr>
          <w:sz w:val="28"/>
          <w:szCs w:val="28"/>
        </w:rPr>
        <w:t>надіслання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електронної</w:t>
      </w:r>
      <w:proofErr w:type="spellEnd"/>
      <w:r w:rsidRPr="00087926">
        <w:rPr>
          <w:sz w:val="28"/>
          <w:szCs w:val="28"/>
        </w:rPr>
        <w:t xml:space="preserve"> заяви про </w:t>
      </w:r>
      <w:proofErr w:type="spellStart"/>
      <w:r w:rsidRPr="00087926">
        <w:rPr>
          <w:sz w:val="28"/>
          <w:szCs w:val="28"/>
        </w:rPr>
        <w:t>відсутність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або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помилки</w:t>
      </w:r>
      <w:proofErr w:type="spellEnd"/>
      <w:r w:rsidRPr="00087926">
        <w:rPr>
          <w:sz w:val="28"/>
          <w:szCs w:val="28"/>
        </w:rPr>
        <w:t xml:space="preserve"> і </w:t>
      </w:r>
      <w:proofErr w:type="spellStart"/>
      <w:r w:rsidRPr="00087926">
        <w:rPr>
          <w:sz w:val="28"/>
          <w:szCs w:val="28"/>
        </w:rPr>
        <w:t>невідповідності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її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відображенні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FD60EA">
        <w:rPr>
          <w:sz w:val="28"/>
          <w:szCs w:val="28"/>
          <w:lang w:val="uk-UA"/>
        </w:rPr>
        <w:t xml:space="preserve">На сайті можна самостійно перевірити чи зареєстрована певна земельна ділянка, правильність відображення відомостей про неї (і надіслати заяву у випадку виявлення </w:t>
      </w:r>
      <w:proofErr w:type="spellStart"/>
      <w:r w:rsidRPr="00FD60EA">
        <w:rPr>
          <w:sz w:val="28"/>
          <w:szCs w:val="28"/>
          <w:lang w:val="uk-UA"/>
        </w:rPr>
        <w:t>неточностей</w:t>
      </w:r>
      <w:proofErr w:type="spellEnd"/>
      <w:r w:rsidRPr="00FD60EA">
        <w:rPr>
          <w:sz w:val="28"/>
          <w:szCs w:val="28"/>
          <w:lang w:val="uk-UA"/>
        </w:rPr>
        <w:t xml:space="preserve"> або «накладок» інших земельних ділянок), переглянути інформацію про право власності та інші речові права на </w:t>
      </w:r>
      <w:r w:rsidRPr="00FD60EA">
        <w:rPr>
          <w:sz w:val="28"/>
          <w:szCs w:val="28"/>
          <w:lang w:val="uk-UA"/>
        </w:rPr>
        <w:lastRenderedPageBreak/>
        <w:t xml:space="preserve">земельну ділянку. </w:t>
      </w:r>
      <w:proofErr w:type="spellStart"/>
      <w:r w:rsidRPr="00087926">
        <w:rPr>
          <w:sz w:val="28"/>
          <w:szCs w:val="28"/>
        </w:rPr>
        <w:t>Також</w:t>
      </w:r>
      <w:proofErr w:type="spellEnd"/>
      <w:r w:rsidRPr="00087926">
        <w:rPr>
          <w:sz w:val="28"/>
          <w:szCs w:val="28"/>
        </w:rPr>
        <w:t xml:space="preserve"> через веб-сайт </w:t>
      </w:r>
      <w:proofErr w:type="spellStart"/>
      <w:r w:rsidRPr="00087926">
        <w:rPr>
          <w:sz w:val="28"/>
          <w:szCs w:val="28"/>
        </w:rPr>
        <w:t>публічної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можна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замовити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витяг</w:t>
      </w:r>
      <w:proofErr w:type="spellEnd"/>
      <w:r w:rsidRPr="00087926">
        <w:rPr>
          <w:sz w:val="28"/>
          <w:szCs w:val="28"/>
        </w:rPr>
        <w:t xml:space="preserve"> з державного земельного кадастру про </w:t>
      </w:r>
      <w:proofErr w:type="spellStart"/>
      <w:r w:rsidRPr="00087926">
        <w:rPr>
          <w:sz w:val="28"/>
          <w:szCs w:val="28"/>
        </w:rPr>
        <w:t>земельну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або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довідку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нормативну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грошову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оцінку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Pr="00087926">
        <w:rPr>
          <w:sz w:val="28"/>
          <w:szCs w:val="28"/>
        </w:rPr>
        <w:t>Щоб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потрапити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Публічну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кадастрову</w:t>
      </w:r>
      <w:proofErr w:type="spellEnd"/>
      <w:r w:rsidRPr="00087926">
        <w:rPr>
          <w:sz w:val="28"/>
          <w:szCs w:val="28"/>
        </w:rPr>
        <w:t xml:space="preserve"> карту </w:t>
      </w:r>
      <w:proofErr w:type="spellStart"/>
      <w:r w:rsidRPr="00087926">
        <w:rPr>
          <w:sz w:val="28"/>
          <w:szCs w:val="28"/>
        </w:rPr>
        <w:t>можна</w:t>
      </w:r>
      <w:proofErr w:type="spellEnd"/>
      <w:r w:rsidRPr="000879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ввести</w:t>
      </w:r>
      <w:r w:rsidRPr="0008792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її в пошукову стрічку -</w:t>
      </w:r>
      <w:r w:rsidRPr="00087926">
        <w:rPr>
          <w:sz w:val="28"/>
          <w:szCs w:val="28"/>
        </w:rPr>
        <w:t xml:space="preserve"> «</w:t>
      </w:r>
      <w:proofErr w:type="spellStart"/>
      <w:r w:rsidRPr="00087926">
        <w:rPr>
          <w:sz w:val="28"/>
          <w:szCs w:val="28"/>
        </w:rPr>
        <w:t>Публічна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кадастрова</w:t>
      </w:r>
      <w:proofErr w:type="spellEnd"/>
      <w:r w:rsidRPr="00087926">
        <w:rPr>
          <w:sz w:val="28"/>
          <w:szCs w:val="28"/>
        </w:rPr>
        <w:t xml:space="preserve"> карта».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Або ж ввести в </w:t>
      </w:r>
      <w:proofErr w:type="spellStart"/>
      <w:r w:rsidRPr="00087926">
        <w:rPr>
          <w:sz w:val="28"/>
          <w:szCs w:val="28"/>
        </w:rPr>
        <w:t>стрічці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пошуку</w:t>
      </w:r>
      <w:proofErr w:type="spellEnd"/>
      <w:r w:rsidRPr="00087926">
        <w:rPr>
          <w:sz w:val="28"/>
          <w:szCs w:val="28"/>
        </w:rPr>
        <w:t xml:space="preserve"> браузера адресу сайту:  </w:t>
      </w:r>
      <w:hyperlink r:id="rId8" w:history="1">
        <w:r w:rsidRPr="00087926">
          <w:rPr>
            <w:rStyle w:val="a6"/>
            <w:color w:val="auto"/>
            <w:sz w:val="28"/>
            <w:szCs w:val="28"/>
            <w:u w:val="none"/>
          </w:rPr>
          <w:t>https://map.land.gov.ua/kadastrova-karta</w:t>
        </w:r>
      </w:hyperlink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r w:rsidRPr="00087926">
        <w:rPr>
          <w:rStyle w:val="a7"/>
          <w:sz w:val="28"/>
          <w:szCs w:val="28"/>
        </w:rPr>
        <w:t xml:space="preserve"> Як </w:t>
      </w:r>
      <w:proofErr w:type="spellStart"/>
      <w:r w:rsidRPr="00087926">
        <w:rPr>
          <w:rStyle w:val="a7"/>
          <w:sz w:val="28"/>
          <w:szCs w:val="28"/>
        </w:rPr>
        <w:t>знайти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земельну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ділянку</w:t>
      </w:r>
      <w:proofErr w:type="spellEnd"/>
      <w:r w:rsidRPr="00087926">
        <w:rPr>
          <w:rStyle w:val="a7"/>
          <w:sz w:val="28"/>
          <w:szCs w:val="28"/>
        </w:rPr>
        <w:t xml:space="preserve"> за </w:t>
      </w:r>
      <w:proofErr w:type="spellStart"/>
      <w:r w:rsidRPr="00087926">
        <w:rPr>
          <w:rStyle w:val="a7"/>
          <w:sz w:val="28"/>
          <w:szCs w:val="28"/>
        </w:rPr>
        <w:t>кадастровим</w:t>
      </w:r>
      <w:proofErr w:type="spellEnd"/>
      <w:r w:rsidRPr="00087926">
        <w:rPr>
          <w:rStyle w:val="a7"/>
          <w:sz w:val="28"/>
          <w:szCs w:val="28"/>
        </w:rPr>
        <w:t xml:space="preserve"> номером?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На державному </w:t>
      </w:r>
      <w:proofErr w:type="spellStart"/>
      <w:r w:rsidRPr="00087926">
        <w:rPr>
          <w:sz w:val="28"/>
          <w:szCs w:val="28"/>
        </w:rPr>
        <w:t>акті</w:t>
      </w:r>
      <w:proofErr w:type="spellEnd"/>
      <w:r w:rsidRPr="00087926">
        <w:rPr>
          <w:sz w:val="28"/>
          <w:szCs w:val="28"/>
        </w:rPr>
        <w:t xml:space="preserve"> на землю нового </w:t>
      </w:r>
      <w:proofErr w:type="spellStart"/>
      <w:r w:rsidRPr="00087926">
        <w:rPr>
          <w:sz w:val="28"/>
          <w:szCs w:val="28"/>
        </w:rPr>
        <w:t>зразка</w:t>
      </w:r>
      <w:proofErr w:type="spellEnd"/>
      <w:r w:rsidRPr="00087926">
        <w:rPr>
          <w:sz w:val="28"/>
          <w:szCs w:val="28"/>
        </w:rPr>
        <w:t xml:space="preserve"> (</w:t>
      </w:r>
      <w:proofErr w:type="spellStart"/>
      <w:r w:rsidRPr="00087926">
        <w:rPr>
          <w:sz w:val="28"/>
          <w:szCs w:val="28"/>
        </w:rPr>
        <w:t>виданий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після</w:t>
      </w:r>
      <w:proofErr w:type="spellEnd"/>
      <w:r w:rsidRPr="00087926">
        <w:rPr>
          <w:sz w:val="28"/>
          <w:szCs w:val="28"/>
        </w:rPr>
        <w:t xml:space="preserve"> 2004 року) </w:t>
      </w:r>
      <w:proofErr w:type="spellStart"/>
      <w:r w:rsidRPr="00087926">
        <w:rPr>
          <w:sz w:val="28"/>
          <w:szCs w:val="28"/>
        </w:rPr>
        <w:t>кадастровий</w:t>
      </w:r>
      <w:proofErr w:type="spellEnd"/>
      <w:r w:rsidRPr="00087926">
        <w:rPr>
          <w:sz w:val="28"/>
          <w:szCs w:val="28"/>
        </w:rPr>
        <w:t xml:space="preserve"> номер </w:t>
      </w:r>
      <w:proofErr w:type="spellStart"/>
      <w:r w:rsidRPr="00087926">
        <w:rPr>
          <w:sz w:val="28"/>
          <w:szCs w:val="28"/>
        </w:rPr>
        <w:t>розташовано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звороті</w:t>
      </w:r>
      <w:proofErr w:type="spellEnd"/>
      <w:r w:rsidRPr="00087926">
        <w:rPr>
          <w:sz w:val="28"/>
          <w:szCs w:val="28"/>
        </w:rPr>
        <w:t xml:space="preserve">. </w:t>
      </w:r>
      <w:proofErr w:type="spellStart"/>
      <w:r w:rsidRPr="00087926">
        <w:rPr>
          <w:sz w:val="28"/>
          <w:szCs w:val="28"/>
        </w:rPr>
        <w:t>Його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слід</w:t>
      </w:r>
      <w:proofErr w:type="spellEnd"/>
      <w:r w:rsidRPr="00087926">
        <w:rPr>
          <w:sz w:val="28"/>
          <w:szCs w:val="28"/>
        </w:rPr>
        <w:t xml:space="preserve"> ввести у </w:t>
      </w:r>
      <w:proofErr w:type="spellStart"/>
      <w:r w:rsidRPr="00087926">
        <w:rPr>
          <w:sz w:val="28"/>
          <w:szCs w:val="28"/>
        </w:rPr>
        <w:t>вікні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пошуку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сторінці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Публічної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> </w:t>
      </w:r>
      <w:hyperlink r:id="rId9" w:history="1">
        <w:r w:rsidRPr="00087926">
          <w:rPr>
            <w:rStyle w:val="a7"/>
            <w:sz w:val="28"/>
            <w:szCs w:val="28"/>
          </w:rPr>
          <w:t>http://map.land.gov.ua/kadastrova-karta</w:t>
        </w:r>
      </w:hyperlink>
      <w:r w:rsidRPr="00087926">
        <w:rPr>
          <w:sz w:val="28"/>
          <w:szCs w:val="28"/>
        </w:rPr>
        <w:t xml:space="preserve"> та </w:t>
      </w:r>
      <w:proofErr w:type="spellStart"/>
      <w:r w:rsidRPr="00087926">
        <w:rPr>
          <w:sz w:val="28"/>
          <w:szCs w:val="28"/>
        </w:rPr>
        <w:t>натиснути</w:t>
      </w:r>
      <w:proofErr w:type="spellEnd"/>
      <w:r w:rsidRPr="00087926">
        <w:rPr>
          <w:sz w:val="28"/>
          <w:szCs w:val="28"/>
        </w:rPr>
        <w:t xml:space="preserve"> кнопку </w:t>
      </w:r>
      <w:proofErr w:type="spellStart"/>
      <w:r w:rsidRPr="00087926">
        <w:rPr>
          <w:sz w:val="28"/>
          <w:szCs w:val="28"/>
        </w:rPr>
        <w:t>пошуку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наявна</w:t>
      </w:r>
      <w:proofErr w:type="spellEnd"/>
      <w:r w:rsidRPr="00087926">
        <w:rPr>
          <w:sz w:val="28"/>
          <w:szCs w:val="28"/>
        </w:rPr>
        <w:t xml:space="preserve"> в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інформація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земельну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ділянку</w:t>
      </w:r>
      <w:proofErr w:type="spellEnd"/>
      <w:r w:rsidRPr="00087926">
        <w:rPr>
          <w:sz w:val="28"/>
          <w:szCs w:val="28"/>
        </w:rPr>
        <w:t xml:space="preserve"> повинна </w:t>
      </w:r>
      <w:proofErr w:type="spellStart"/>
      <w:r w:rsidRPr="00087926">
        <w:rPr>
          <w:sz w:val="28"/>
          <w:szCs w:val="28"/>
        </w:rPr>
        <w:t>з’явитися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Публічній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Дані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власника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Публічній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не </w:t>
      </w:r>
      <w:proofErr w:type="spellStart"/>
      <w:r w:rsidRPr="00087926">
        <w:rPr>
          <w:sz w:val="28"/>
          <w:szCs w:val="28"/>
        </w:rPr>
        <w:t>публікуються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державний</w:t>
      </w:r>
      <w:proofErr w:type="spellEnd"/>
      <w:r w:rsidRPr="00087926">
        <w:rPr>
          <w:sz w:val="28"/>
          <w:szCs w:val="28"/>
        </w:rPr>
        <w:t xml:space="preserve"> акт </w:t>
      </w:r>
      <w:proofErr w:type="spellStart"/>
      <w:r w:rsidRPr="00087926">
        <w:rPr>
          <w:sz w:val="28"/>
          <w:szCs w:val="28"/>
        </w:rPr>
        <w:t>виданий</w:t>
      </w:r>
      <w:proofErr w:type="spellEnd"/>
      <w:r w:rsidRPr="00087926">
        <w:rPr>
          <w:sz w:val="28"/>
          <w:szCs w:val="28"/>
        </w:rPr>
        <w:t xml:space="preserve"> до 2004 року, то </w:t>
      </w:r>
      <w:proofErr w:type="spellStart"/>
      <w:r w:rsidRPr="00087926">
        <w:rPr>
          <w:sz w:val="28"/>
          <w:szCs w:val="28"/>
        </w:rPr>
        <w:t>кадастровий</w:t>
      </w:r>
      <w:proofErr w:type="spellEnd"/>
      <w:r w:rsidRPr="00087926">
        <w:rPr>
          <w:sz w:val="28"/>
          <w:szCs w:val="28"/>
        </w:rPr>
        <w:t xml:space="preserve"> номер треба </w:t>
      </w:r>
      <w:proofErr w:type="spellStart"/>
      <w:r w:rsidRPr="00087926">
        <w:rPr>
          <w:sz w:val="28"/>
          <w:szCs w:val="28"/>
        </w:rPr>
        <w:t>шукати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Довідці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присвоєння</w:t>
      </w:r>
      <w:proofErr w:type="spellEnd"/>
      <w:r w:rsidRPr="00087926">
        <w:rPr>
          <w:sz w:val="28"/>
          <w:szCs w:val="28"/>
        </w:rPr>
        <w:t xml:space="preserve"> кадастрового номера.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Ви не </w:t>
      </w:r>
      <w:proofErr w:type="spellStart"/>
      <w:r w:rsidRPr="00087926">
        <w:rPr>
          <w:sz w:val="28"/>
          <w:szCs w:val="28"/>
        </w:rPr>
        <w:t>змогли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знайти</w:t>
      </w:r>
      <w:proofErr w:type="spellEnd"/>
      <w:r w:rsidRPr="00087926">
        <w:rPr>
          <w:sz w:val="28"/>
          <w:szCs w:val="28"/>
        </w:rPr>
        <w:t xml:space="preserve"> свою </w:t>
      </w:r>
      <w:proofErr w:type="spellStart"/>
      <w:r w:rsidRPr="00087926">
        <w:rPr>
          <w:sz w:val="28"/>
          <w:szCs w:val="28"/>
        </w:rPr>
        <w:t>ділянку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Публічній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або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виявили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помилки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її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відображенні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Публічна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кадастрова</w:t>
      </w:r>
      <w:proofErr w:type="spellEnd"/>
      <w:r w:rsidRPr="00087926">
        <w:rPr>
          <w:sz w:val="28"/>
          <w:szCs w:val="28"/>
        </w:rPr>
        <w:t xml:space="preserve"> карта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допомагає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сформувати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електронну</w:t>
      </w:r>
      <w:proofErr w:type="spellEnd"/>
      <w:r w:rsidRPr="00087926">
        <w:rPr>
          <w:sz w:val="28"/>
          <w:szCs w:val="28"/>
        </w:rPr>
        <w:t xml:space="preserve"> заявку </w:t>
      </w:r>
      <w:proofErr w:type="spellStart"/>
      <w:r w:rsidRPr="00087926">
        <w:rPr>
          <w:sz w:val="28"/>
          <w:szCs w:val="28"/>
        </w:rPr>
        <w:t>із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зазначенням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проблеми</w:t>
      </w:r>
      <w:proofErr w:type="spellEnd"/>
      <w:r w:rsidRPr="00087926">
        <w:rPr>
          <w:sz w:val="28"/>
          <w:szCs w:val="28"/>
        </w:rPr>
        <w:t xml:space="preserve">, яка </w:t>
      </w:r>
      <w:proofErr w:type="spellStart"/>
      <w:r w:rsidRPr="00087926">
        <w:rPr>
          <w:sz w:val="28"/>
          <w:szCs w:val="28"/>
        </w:rPr>
        <w:t>виникла</w:t>
      </w:r>
      <w:proofErr w:type="spellEnd"/>
      <w:r w:rsidRPr="00087926">
        <w:rPr>
          <w:sz w:val="28"/>
          <w:szCs w:val="28"/>
        </w:rPr>
        <w:t xml:space="preserve">, та </w:t>
      </w:r>
      <w:proofErr w:type="spellStart"/>
      <w:r w:rsidRPr="00087926">
        <w:rPr>
          <w:sz w:val="28"/>
          <w:szCs w:val="28"/>
        </w:rPr>
        <w:t>надіслати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її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розгляд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органи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земельних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ресурсів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ind w:left="-284" w:firstLine="284"/>
        <w:jc w:val="both"/>
        <w:rPr>
          <w:sz w:val="28"/>
          <w:szCs w:val="28"/>
        </w:rPr>
      </w:pPr>
      <w:r w:rsidRPr="00087926">
        <w:rPr>
          <w:rStyle w:val="a7"/>
          <w:sz w:val="28"/>
          <w:szCs w:val="28"/>
        </w:rPr>
        <w:t xml:space="preserve"> Як </w:t>
      </w:r>
      <w:proofErr w:type="spellStart"/>
      <w:r w:rsidRPr="00087926">
        <w:rPr>
          <w:rStyle w:val="a7"/>
          <w:sz w:val="28"/>
          <w:szCs w:val="28"/>
        </w:rPr>
        <w:t>знайти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земельну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ділянку</w:t>
      </w:r>
      <w:proofErr w:type="spellEnd"/>
      <w:r w:rsidRPr="00087926">
        <w:rPr>
          <w:rStyle w:val="a7"/>
          <w:sz w:val="28"/>
          <w:szCs w:val="28"/>
        </w:rPr>
        <w:t xml:space="preserve">, яка не </w:t>
      </w:r>
      <w:proofErr w:type="spellStart"/>
      <w:r w:rsidRPr="00087926">
        <w:rPr>
          <w:rStyle w:val="a7"/>
          <w:sz w:val="28"/>
          <w:szCs w:val="28"/>
        </w:rPr>
        <w:t>має</w:t>
      </w:r>
      <w:proofErr w:type="spellEnd"/>
      <w:r w:rsidRPr="00087926">
        <w:rPr>
          <w:rStyle w:val="a7"/>
          <w:sz w:val="28"/>
          <w:szCs w:val="28"/>
        </w:rPr>
        <w:t xml:space="preserve"> кадастрового номера?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ind w:left="-284" w:firstLine="284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державний</w:t>
      </w:r>
      <w:proofErr w:type="spellEnd"/>
      <w:r w:rsidRPr="00087926">
        <w:rPr>
          <w:sz w:val="28"/>
          <w:szCs w:val="28"/>
        </w:rPr>
        <w:t xml:space="preserve"> акт </w:t>
      </w:r>
      <w:proofErr w:type="spellStart"/>
      <w:r w:rsidRPr="00087926">
        <w:rPr>
          <w:sz w:val="28"/>
          <w:szCs w:val="28"/>
        </w:rPr>
        <w:t>виданий</w:t>
      </w:r>
      <w:proofErr w:type="spellEnd"/>
      <w:r w:rsidRPr="00087926">
        <w:rPr>
          <w:sz w:val="28"/>
          <w:szCs w:val="28"/>
        </w:rPr>
        <w:t xml:space="preserve"> до 2004 року є </w:t>
      </w:r>
      <w:proofErr w:type="spellStart"/>
      <w:r w:rsidRPr="00087926">
        <w:rPr>
          <w:sz w:val="28"/>
          <w:szCs w:val="28"/>
        </w:rPr>
        <w:t>вірогідність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що</w:t>
      </w:r>
      <w:proofErr w:type="spellEnd"/>
      <w:r w:rsidRPr="00087926">
        <w:rPr>
          <w:sz w:val="28"/>
          <w:szCs w:val="28"/>
        </w:rPr>
        <w:t xml:space="preserve"> кадастрового номера </w:t>
      </w:r>
      <w:proofErr w:type="spellStart"/>
      <w:r w:rsidRPr="00087926">
        <w:rPr>
          <w:sz w:val="28"/>
          <w:szCs w:val="28"/>
        </w:rPr>
        <w:t>ділянка</w:t>
      </w:r>
      <w:proofErr w:type="spellEnd"/>
      <w:r w:rsidRPr="00087926">
        <w:rPr>
          <w:sz w:val="28"/>
          <w:szCs w:val="28"/>
        </w:rPr>
        <w:t xml:space="preserve"> не </w:t>
      </w:r>
      <w:proofErr w:type="spellStart"/>
      <w:r w:rsidRPr="00087926">
        <w:rPr>
          <w:sz w:val="28"/>
          <w:szCs w:val="28"/>
        </w:rPr>
        <w:t>має</w:t>
      </w:r>
      <w:proofErr w:type="spellEnd"/>
      <w:r w:rsidRPr="00087926">
        <w:rPr>
          <w:sz w:val="28"/>
          <w:szCs w:val="28"/>
        </w:rPr>
        <w:t xml:space="preserve">, а </w:t>
      </w:r>
      <w:proofErr w:type="spellStart"/>
      <w:r w:rsidRPr="00087926">
        <w:rPr>
          <w:sz w:val="28"/>
          <w:szCs w:val="28"/>
        </w:rPr>
        <w:t>відомостей</w:t>
      </w:r>
      <w:proofErr w:type="spellEnd"/>
      <w:r w:rsidRPr="00087926">
        <w:rPr>
          <w:sz w:val="28"/>
          <w:szCs w:val="28"/>
        </w:rPr>
        <w:t xml:space="preserve"> в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неї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може</w:t>
      </w:r>
      <w:proofErr w:type="spellEnd"/>
      <w:r w:rsidRPr="00087926">
        <w:rPr>
          <w:sz w:val="28"/>
          <w:szCs w:val="28"/>
        </w:rPr>
        <w:t xml:space="preserve"> не бути.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ind w:left="-284" w:firstLine="284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У такому </w:t>
      </w:r>
      <w:proofErr w:type="spellStart"/>
      <w:r w:rsidRPr="00087926">
        <w:rPr>
          <w:sz w:val="28"/>
          <w:szCs w:val="28"/>
        </w:rPr>
        <w:t>разі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необхідно</w:t>
      </w:r>
      <w:proofErr w:type="spellEnd"/>
      <w:r w:rsidRPr="00087926">
        <w:rPr>
          <w:sz w:val="28"/>
          <w:szCs w:val="28"/>
        </w:rPr>
        <w:t xml:space="preserve"> ввести </w:t>
      </w:r>
      <w:proofErr w:type="spellStart"/>
      <w:r w:rsidRPr="00087926">
        <w:rPr>
          <w:sz w:val="28"/>
          <w:szCs w:val="28"/>
        </w:rPr>
        <w:t>інформацію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місцезнаходження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: область, район та населений пункт, де </w:t>
      </w:r>
      <w:proofErr w:type="spellStart"/>
      <w:r w:rsidRPr="00087926">
        <w:rPr>
          <w:sz w:val="28"/>
          <w:szCs w:val="28"/>
        </w:rPr>
        <w:t>знаходиться</w:t>
      </w:r>
      <w:proofErr w:type="spellEnd"/>
      <w:r w:rsidRPr="00087926">
        <w:rPr>
          <w:sz w:val="28"/>
          <w:szCs w:val="28"/>
        </w:rPr>
        <w:t xml:space="preserve"> земля.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noProof/>
          <w:sz w:val="28"/>
          <w:szCs w:val="28"/>
        </w:rPr>
        <w:lastRenderedPageBreak/>
        <w:drawing>
          <wp:inline distT="0" distB="0" distL="0" distR="0">
            <wp:extent cx="5866130" cy="3966210"/>
            <wp:effectExtent l="0" t="0" r="127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Далі</w:t>
      </w:r>
      <w:proofErr w:type="spellEnd"/>
      <w:r w:rsidRPr="00087926">
        <w:rPr>
          <w:sz w:val="28"/>
          <w:szCs w:val="28"/>
        </w:rPr>
        <w:t xml:space="preserve"> треба </w:t>
      </w:r>
      <w:proofErr w:type="spellStart"/>
      <w:r w:rsidRPr="00087926">
        <w:rPr>
          <w:sz w:val="28"/>
          <w:szCs w:val="28"/>
        </w:rPr>
        <w:t>визначити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місце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розташування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використовуючи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коліщатко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миші</w:t>
      </w:r>
      <w:proofErr w:type="spellEnd"/>
      <w:r w:rsidRPr="00087926">
        <w:rPr>
          <w:sz w:val="28"/>
          <w:szCs w:val="28"/>
        </w:rPr>
        <w:t xml:space="preserve"> (</w:t>
      </w:r>
      <w:proofErr w:type="spellStart"/>
      <w:r w:rsidRPr="00087926">
        <w:rPr>
          <w:sz w:val="28"/>
          <w:szCs w:val="28"/>
        </w:rPr>
        <w:t>збільшення</w:t>
      </w:r>
      <w:proofErr w:type="spellEnd"/>
      <w:r w:rsidRPr="00087926">
        <w:rPr>
          <w:sz w:val="28"/>
          <w:szCs w:val="28"/>
        </w:rPr>
        <w:t xml:space="preserve"> та </w:t>
      </w:r>
      <w:proofErr w:type="spellStart"/>
      <w:r w:rsidRPr="00087926">
        <w:rPr>
          <w:sz w:val="28"/>
          <w:szCs w:val="28"/>
        </w:rPr>
        <w:t>зменшення</w:t>
      </w:r>
      <w:proofErr w:type="spellEnd"/>
      <w:r w:rsidRPr="00087926">
        <w:rPr>
          <w:sz w:val="28"/>
          <w:szCs w:val="28"/>
        </w:rPr>
        <w:t xml:space="preserve"> масштабу) </w:t>
      </w:r>
      <w:proofErr w:type="spellStart"/>
      <w:r w:rsidRPr="00087926">
        <w:rPr>
          <w:sz w:val="28"/>
          <w:szCs w:val="28"/>
        </w:rPr>
        <w:t>або</w:t>
      </w:r>
      <w:proofErr w:type="spellEnd"/>
      <w:r w:rsidRPr="00087926">
        <w:rPr>
          <w:sz w:val="28"/>
          <w:szCs w:val="28"/>
        </w:rPr>
        <w:t xml:space="preserve"> кнопки «+» та «-» </w:t>
      </w:r>
      <w:r w:rsidRPr="00087926">
        <w:rPr>
          <w:noProof/>
          <w:sz w:val="28"/>
          <w:szCs w:val="28"/>
        </w:rPr>
        <w:drawing>
          <wp:inline distT="0" distB="0" distL="0" distR="0">
            <wp:extent cx="1888490" cy="1508125"/>
            <wp:effectExtent l="0" t="0" r="0" b="0"/>
            <wp:docPr id="5" name="Рисунок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26">
        <w:rPr>
          <w:sz w:val="28"/>
          <w:szCs w:val="28"/>
        </w:rPr>
        <w:t xml:space="preserve">на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ліву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клавішу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миші</w:t>
      </w:r>
      <w:proofErr w:type="spellEnd"/>
      <w:r w:rsidRPr="00087926">
        <w:rPr>
          <w:sz w:val="28"/>
          <w:szCs w:val="28"/>
        </w:rPr>
        <w:t xml:space="preserve"> (</w:t>
      </w: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її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натиснути</w:t>
      </w:r>
      <w:proofErr w:type="spellEnd"/>
      <w:r w:rsidRPr="00087926">
        <w:rPr>
          <w:sz w:val="28"/>
          <w:szCs w:val="28"/>
        </w:rPr>
        <w:t xml:space="preserve">, коли курсор </w:t>
      </w:r>
      <w:proofErr w:type="spellStart"/>
      <w:r w:rsidRPr="00087926">
        <w:rPr>
          <w:sz w:val="28"/>
          <w:szCs w:val="28"/>
        </w:rPr>
        <w:t>знаходиться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, то карту </w:t>
      </w:r>
      <w:proofErr w:type="spellStart"/>
      <w:r w:rsidRPr="00087926">
        <w:rPr>
          <w:sz w:val="28"/>
          <w:szCs w:val="28"/>
        </w:rPr>
        <w:t>можна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пересувати</w:t>
      </w:r>
      <w:proofErr w:type="spellEnd"/>
      <w:r w:rsidRPr="00087926">
        <w:rPr>
          <w:sz w:val="28"/>
          <w:szCs w:val="28"/>
        </w:rPr>
        <w:t xml:space="preserve"> в </w:t>
      </w:r>
      <w:proofErr w:type="spellStart"/>
      <w:r w:rsidRPr="00087926">
        <w:rPr>
          <w:sz w:val="28"/>
          <w:szCs w:val="28"/>
        </w:rPr>
        <w:t>зворотному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напрямку</w:t>
      </w:r>
      <w:proofErr w:type="spellEnd"/>
      <w:r w:rsidRPr="00087926">
        <w:rPr>
          <w:sz w:val="28"/>
          <w:szCs w:val="28"/>
        </w:rPr>
        <w:t>).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Для того, </w:t>
      </w:r>
      <w:proofErr w:type="spellStart"/>
      <w:r w:rsidRPr="00087926">
        <w:rPr>
          <w:sz w:val="28"/>
          <w:szCs w:val="28"/>
        </w:rPr>
        <w:t>щоб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краще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орієнтуватися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місцевості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можна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підключити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супутниковий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знімок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спочатку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натиснувши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 на кнопку «Шари», </w:t>
      </w:r>
      <w:r w:rsidRPr="00087926">
        <w:rPr>
          <w:noProof/>
          <w:sz w:val="28"/>
          <w:szCs w:val="28"/>
        </w:rPr>
        <w:drawing>
          <wp:inline distT="0" distB="0" distL="0" distR="0">
            <wp:extent cx="1270635" cy="974090"/>
            <wp:effectExtent l="0" t="0" r="5715" b="0"/>
            <wp:docPr id="4" name="Рисунок 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7926">
        <w:rPr>
          <w:sz w:val="28"/>
          <w:szCs w:val="28"/>
        </w:rPr>
        <w:t xml:space="preserve">а </w:t>
      </w:r>
      <w:proofErr w:type="spellStart"/>
      <w:r w:rsidRPr="00087926">
        <w:rPr>
          <w:sz w:val="28"/>
          <w:szCs w:val="28"/>
        </w:rPr>
        <w:t>потім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обравши</w:t>
      </w:r>
      <w:proofErr w:type="spellEnd"/>
      <w:r w:rsidRPr="00087926">
        <w:rPr>
          <w:sz w:val="28"/>
          <w:szCs w:val="28"/>
        </w:rPr>
        <w:t xml:space="preserve"> пункт «</w:t>
      </w:r>
      <w:proofErr w:type="spellStart"/>
      <w:r w:rsidRPr="00087926">
        <w:rPr>
          <w:sz w:val="28"/>
          <w:szCs w:val="28"/>
        </w:rPr>
        <w:t>Ортофотоплан</w:t>
      </w:r>
      <w:proofErr w:type="spellEnd"/>
      <w:r w:rsidRPr="00087926">
        <w:rPr>
          <w:sz w:val="28"/>
          <w:szCs w:val="28"/>
        </w:rPr>
        <w:t>».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ділянка</w:t>
      </w:r>
      <w:proofErr w:type="spellEnd"/>
      <w:r w:rsidRPr="00087926">
        <w:rPr>
          <w:sz w:val="28"/>
          <w:szCs w:val="28"/>
        </w:rPr>
        <w:t xml:space="preserve"> не </w:t>
      </w:r>
      <w:proofErr w:type="spellStart"/>
      <w:r w:rsidRPr="00087926">
        <w:rPr>
          <w:sz w:val="28"/>
          <w:szCs w:val="28"/>
        </w:rPr>
        <w:t>позначена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 – </w:t>
      </w:r>
      <w:proofErr w:type="spellStart"/>
      <w:r w:rsidRPr="00087926">
        <w:rPr>
          <w:sz w:val="28"/>
          <w:szCs w:val="28"/>
        </w:rPr>
        <w:t>найвірогідніше</w:t>
      </w:r>
      <w:proofErr w:type="spellEnd"/>
      <w:r w:rsidRPr="00087926">
        <w:rPr>
          <w:sz w:val="28"/>
          <w:szCs w:val="28"/>
        </w:rPr>
        <w:t xml:space="preserve">, про </w:t>
      </w:r>
      <w:proofErr w:type="spellStart"/>
      <w:r w:rsidRPr="00087926">
        <w:rPr>
          <w:sz w:val="28"/>
          <w:szCs w:val="28"/>
        </w:rPr>
        <w:t>неї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немає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відомостей</w:t>
      </w:r>
      <w:proofErr w:type="spellEnd"/>
      <w:r w:rsidRPr="00087926">
        <w:rPr>
          <w:sz w:val="28"/>
          <w:szCs w:val="28"/>
        </w:rPr>
        <w:t xml:space="preserve"> у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тож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необхідно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присвоїти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ділянці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кадастровий</w:t>
      </w:r>
      <w:proofErr w:type="spellEnd"/>
      <w:r w:rsidRPr="00087926">
        <w:rPr>
          <w:sz w:val="28"/>
          <w:szCs w:val="28"/>
        </w:rPr>
        <w:t xml:space="preserve"> номер.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rStyle w:val="a7"/>
          <w:sz w:val="28"/>
          <w:szCs w:val="28"/>
        </w:rPr>
        <w:t>Які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дані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можна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дізнатися</w:t>
      </w:r>
      <w:proofErr w:type="spellEnd"/>
      <w:r w:rsidRPr="00087926">
        <w:rPr>
          <w:rStyle w:val="a7"/>
          <w:sz w:val="28"/>
          <w:szCs w:val="28"/>
        </w:rPr>
        <w:t xml:space="preserve"> з </w:t>
      </w:r>
      <w:proofErr w:type="spellStart"/>
      <w:r w:rsidRPr="00087926">
        <w:rPr>
          <w:rStyle w:val="a7"/>
          <w:sz w:val="28"/>
          <w:szCs w:val="28"/>
        </w:rPr>
        <w:t>Публічної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кадастрової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карти</w:t>
      </w:r>
      <w:proofErr w:type="spellEnd"/>
      <w:r w:rsidRPr="00087926">
        <w:rPr>
          <w:rStyle w:val="a7"/>
          <w:sz w:val="28"/>
          <w:szCs w:val="28"/>
        </w:rPr>
        <w:t>?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lastRenderedPageBreak/>
        <w:t>Якщо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ділянка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наявна</w:t>
      </w:r>
      <w:proofErr w:type="spellEnd"/>
      <w:r w:rsidRPr="00087926">
        <w:rPr>
          <w:sz w:val="28"/>
          <w:szCs w:val="28"/>
        </w:rPr>
        <w:t xml:space="preserve"> в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інформація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земельну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ділянку</w:t>
      </w:r>
      <w:proofErr w:type="spellEnd"/>
      <w:r w:rsidRPr="00087926">
        <w:rPr>
          <w:sz w:val="28"/>
          <w:szCs w:val="28"/>
        </w:rPr>
        <w:t xml:space="preserve"> повинна </w:t>
      </w:r>
      <w:proofErr w:type="spellStart"/>
      <w:r w:rsidRPr="00087926">
        <w:rPr>
          <w:sz w:val="28"/>
          <w:szCs w:val="28"/>
        </w:rPr>
        <w:t>з’явитися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Публічній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зокрема</w:t>
      </w:r>
      <w:proofErr w:type="spellEnd"/>
      <w:r w:rsidRPr="00087926">
        <w:rPr>
          <w:sz w:val="28"/>
          <w:szCs w:val="28"/>
        </w:rPr>
        <w:t xml:space="preserve"> Ви </w:t>
      </w:r>
      <w:proofErr w:type="spellStart"/>
      <w:r w:rsidRPr="00087926">
        <w:rPr>
          <w:sz w:val="28"/>
          <w:szCs w:val="28"/>
        </w:rPr>
        <w:t>зможете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побачити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такі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відомості</w:t>
      </w:r>
      <w:proofErr w:type="spellEnd"/>
      <w:r w:rsidRPr="00087926">
        <w:rPr>
          <w:sz w:val="28"/>
          <w:szCs w:val="28"/>
        </w:rPr>
        <w:t>:</w:t>
      </w:r>
    </w:p>
    <w:p w:rsidR="00087926" w:rsidRPr="00087926" w:rsidRDefault="00087926" w:rsidP="00087926">
      <w:pPr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>;</w:t>
      </w:r>
    </w:p>
    <w:p w:rsidR="00087926" w:rsidRPr="00087926" w:rsidRDefault="00087926" w:rsidP="00087926">
      <w:pPr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926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– приватна);</w:t>
      </w:r>
    </w:p>
    <w:p w:rsidR="00087926" w:rsidRPr="00087926" w:rsidRDefault="00087926" w:rsidP="00087926">
      <w:pPr>
        <w:numPr>
          <w:ilvl w:val="0"/>
          <w:numId w:val="15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цільове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– 01.03. Для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селянського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>);</w:t>
      </w:r>
    </w:p>
    <w:p w:rsidR="00087926" w:rsidRPr="00087926" w:rsidRDefault="00087926" w:rsidP="00087926">
      <w:pPr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в гектарах (на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– 0,7916 га)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noProof/>
          <w:sz w:val="28"/>
          <w:szCs w:val="28"/>
        </w:rPr>
        <w:drawing>
          <wp:inline distT="0" distB="0" distL="0" distR="0">
            <wp:extent cx="5462905" cy="4251325"/>
            <wp:effectExtent l="0" t="0" r="4445" b="0"/>
            <wp:docPr id="3" name="Рисунок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rStyle w:val="a7"/>
          <w:sz w:val="28"/>
          <w:szCs w:val="28"/>
        </w:rPr>
        <w:t xml:space="preserve">Як </w:t>
      </w:r>
      <w:proofErr w:type="spellStart"/>
      <w:r w:rsidRPr="00087926">
        <w:rPr>
          <w:rStyle w:val="a7"/>
          <w:sz w:val="28"/>
          <w:szCs w:val="28"/>
        </w:rPr>
        <w:t>дізнатися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прізвище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власника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земельної</w:t>
      </w:r>
      <w:proofErr w:type="spellEnd"/>
      <w:r w:rsidRPr="00087926">
        <w:rPr>
          <w:rStyle w:val="a7"/>
          <w:sz w:val="28"/>
          <w:szCs w:val="28"/>
        </w:rPr>
        <w:t xml:space="preserve"> </w:t>
      </w:r>
      <w:proofErr w:type="spellStart"/>
      <w:r w:rsidRPr="00087926">
        <w:rPr>
          <w:rStyle w:val="a7"/>
          <w:sz w:val="28"/>
          <w:szCs w:val="28"/>
        </w:rPr>
        <w:t>ділянки</w:t>
      </w:r>
      <w:proofErr w:type="spellEnd"/>
      <w:r w:rsidRPr="00087926">
        <w:rPr>
          <w:rStyle w:val="a7"/>
          <w:sz w:val="28"/>
          <w:szCs w:val="28"/>
        </w:rPr>
        <w:t>?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proofErr w:type="spellStart"/>
      <w:r w:rsidRPr="00087926">
        <w:rPr>
          <w:sz w:val="28"/>
          <w:szCs w:val="28"/>
        </w:rPr>
        <w:t>Щоб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отримати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інформацію</w:t>
      </w:r>
      <w:proofErr w:type="spellEnd"/>
      <w:r w:rsidRPr="00087926">
        <w:rPr>
          <w:sz w:val="28"/>
          <w:szCs w:val="28"/>
        </w:rPr>
        <w:t xml:space="preserve"> про </w:t>
      </w:r>
      <w:proofErr w:type="spellStart"/>
      <w:r w:rsidRPr="00087926">
        <w:rPr>
          <w:sz w:val="28"/>
          <w:szCs w:val="28"/>
        </w:rPr>
        <w:t>власника</w:t>
      </w:r>
      <w:proofErr w:type="spellEnd"/>
      <w:r w:rsidRPr="00087926">
        <w:rPr>
          <w:sz w:val="28"/>
          <w:szCs w:val="28"/>
        </w:rPr>
        <w:t>:</w:t>
      </w:r>
    </w:p>
    <w:p w:rsidR="00087926" w:rsidRPr="00087926" w:rsidRDefault="00087926" w:rsidP="00087926">
      <w:pPr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>);</w:t>
      </w:r>
    </w:p>
    <w:p w:rsidR="00087926" w:rsidRPr="00087926" w:rsidRDefault="00087926" w:rsidP="00087926">
      <w:pPr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пункт «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речові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права»;</w:t>
      </w:r>
    </w:p>
    <w:p w:rsidR="00087926" w:rsidRPr="00087926" w:rsidRDefault="00087926" w:rsidP="00087926">
      <w:pPr>
        <w:numPr>
          <w:ilvl w:val="0"/>
          <w:numId w:val="1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87926">
        <w:rPr>
          <w:rFonts w:ascii="Times New Roman" w:hAnsi="Times New Roman" w:cs="Times New Roman"/>
          <w:sz w:val="28"/>
          <w:szCs w:val="28"/>
        </w:rPr>
        <w:t xml:space="preserve">Авторизуйтесь через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банківські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BankID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Приват24)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цифровий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7926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087926">
        <w:rPr>
          <w:rFonts w:ascii="Times New Roman" w:hAnsi="Times New Roman" w:cs="Times New Roman"/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noProof/>
          <w:sz w:val="28"/>
          <w:szCs w:val="28"/>
        </w:rPr>
        <w:lastRenderedPageBreak/>
        <w:drawing>
          <wp:inline distT="0" distB="0" distL="0" distR="0">
            <wp:extent cx="5450840" cy="3942715"/>
            <wp:effectExtent l="0" t="0" r="0" b="635"/>
            <wp:docPr id="2" name="Рисунок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На </w:t>
      </w:r>
      <w:proofErr w:type="spellStart"/>
      <w:r w:rsidRPr="00087926">
        <w:rPr>
          <w:sz w:val="28"/>
          <w:szCs w:val="28"/>
        </w:rPr>
        <w:t>сьогодні</w:t>
      </w:r>
      <w:proofErr w:type="spellEnd"/>
      <w:r w:rsidRPr="00087926">
        <w:rPr>
          <w:sz w:val="28"/>
          <w:szCs w:val="28"/>
        </w:rPr>
        <w:t xml:space="preserve"> Державною службою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з </w:t>
      </w:r>
      <w:proofErr w:type="spellStart"/>
      <w:r w:rsidRPr="00087926">
        <w:rPr>
          <w:sz w:val="28"/>
          <w:szCs w:val="28"/>
        </w:rPr>
        <w:t>питань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геодезії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картографії</w:t>
      </w:r>
      <w:proofErr w:type="spellEnd"/>
      <w:r w:rsidRPr="00087926">
        <w:rPr>
          <w:sz w:val="28"/>
          <w:szCs w:val="28"/>
        </w:rPr>
        <w:t xml:space="preserve"> та кадастру </w:t>
      </w:r>
      <w:proofErr w:type="spellStart"/>
      <w:r w:rsidRPr="00087926">
        <w:rPr>
          <w:sz w:val="28"/>
          <w:szCs w:val="28"/>
        </w:rPr>
        <w:t>здійснюються</w:t>
      </w:r>
      <w:proofErr w:type="spellEnd"/>
      <w:r w:rsidRPr="00087926">
        <w:rPr>
          <w:sz w:val="28"/>
          <w:szCs w:val="28"/>
        </w:rPr>
        <w:t xml:space="preserve"> заходи </w:t>
      </w:r>
      <w:proofErr w:type="spellStart"/>
      <w:r w:rsidRPr="00087926">
        <w:rPr>
          <w:sz w:val="28"/>
          <w:szCs w:val="28"/>
        </w:rPr>
        <w:t>із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виправлення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помилок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які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містяться</w:t>
      </w:r>
      <w:proofErr w:type="spellEnd"/>
      <w:r w:rsidRPr="00087926">
        <w:rPr>
          <w:sz w:val="28"/>
          <w:szCs w:val="28"/>
        </w:rPr>
        <w:t xml:space="preserve"> в Державному земельному </w:t>
      </w:r>
      <w:proofErr w:type="spellStart"/>
      <w:r w:rsidRPr="00087926">
        <w:rPr>
          <w:sz w:val="28"/>
          <w:szCs w:val="28"/>
        </w:rPr>
        <w:t>кадастрі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30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На </w:t>
      </w:r>
      <w:proofErr w:type="spellStart"/>
      <w:r w:rsidRPr="00087926">
        <w:rPr>
          <w:sz w:val="28"/>
          <w:szCs w:val="28"/>
        </w:rPr>
        <w:t>Публічній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кадастровій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карті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України</w:t>
      </w:r>
      <w:proofErr w:type="spellEnd"/>
      <w:r w:rsidRPr="00087926">
        <w:rPr>
          <w:sz w:val="28"/>
          <w:szCs w:val="28"/>
        </w:rPr>
        <w:t xml:space="preserve"> створено </w:t>
      </w:r>
      <w:proofErr w:type="spellStart"/>
      <w:r w:rsidRPr="00087926">
        <w:rPr>
          <w:sz w:val="28"/>
          <w:szCs w:val="28"/>
        </w:rPr>
        <w:t>окремий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інформаційний</w:t>
      </w:r>
      <w:proofErr w:type="spellEnd"/>
      <w:r w:rsidRPr="00087926">
        <w:rPr>
          <w:sz w:val="28"/>
          <w:szCs w:val="28"/>
        </w:rPr>
        <w:t xml:space="preserve"> шар «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з </w:t>
      </w:r>
      <w:proofErr w:type="spellStart"/>
      <w:r w:rsidRPr="00087926">
        <w:rPr>
          <w:sz w:val="28"/>
          <w:szCs w:val="28"/>
        </w:rPr>
        <w:t>помилками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геометрії</w:t>
      </w:r>
      <w:proofErr w:type="spellEnd"/>
      <w:r w:rsidRPr="00087926">
        <w:rPr>
          <w:sz w:val="28"/>
          <w:szCs w:val="28"/>
        </w:rPr>
        <w:t xml:space="preserve">», </w:t>
      </w:r>
      <w:proofErr w:type="spellStart"/>
      <w:r w:rsidRPr="00087926">
        <w:rPr>
          <w:sz w:val="28"/>
          <w:szCs w:val="28"/>
        </w:rPr>
        <w:t>який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відображає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, </w:t>
      </w:r>
      <w:proofErr w:type="spellStart"/>
      <w:r w:rsidRPr="00087926">
        <w:rPr>
          <w:sz w:val="28"/>
          <w:szCs w:val="28"/>
        </w:rPr>
        <w:t>що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мають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перетини</w:t>
      </w:r>
      <w:proofErr w:type="spellEnd"/>
      <w:r w:rsidRPr="00087926">
        <w:rPr>
          <w:sz w:val="28"/>
          <w:szCs w:val="28"/>
        </w:rPr>
        <w:t xml:space="preserve"> з </w:t>
      </w:r>
      <w:proofErr w:type="spellStart"/>
      <w:r w:rsidRPr="00087926">
        <w:rPr>
          <w:sz w:val="28"/>
          <w:szCs w:val="28"/>
        </w:rPr>
        <w:t>іншими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земельними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ділянками</w:t>
      </w:r>
      <w:proofErr w:type="spellEnd"/>
      <w:r w:rsidRPr="00087926">
        <w:rPr>
          <w:sz w:val="28"/>
          <w:szCs w:val="28"/>
        </w:rPr>
        <w:t>.</w:t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noProof/>
          <w:sz w:val="28"/>
          <w:szCs w:val="28"/>
        </w:rPr>
        <w:lastRenderedPageBreak/>
        <w:drawing>
          <wp:inline distT="0" distB="0" distL="0" distR="0">
            <wp:extent cx="5866130" cy="4001770"/>
            <wp:effectExtent l="0" t="0" r="1270" b="0"/>
            <wp:docPr id="1" name="Рисунок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6" w:rsidRPr="00087926" w:rsidRDefault="00087926" w:rsidP="000879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87926">
        <w:rPr>
          <w:sz w:val="28"/>
          <w:szCs w:val="28"/>
        </w:rPr>
        <w:t xml:space="preserve">У </w:t>
      </w:r>
      <w:proofErr w:type="spellStart"/>
      <w:r w:rsidRPr="00087926">
        <w:rPr>
          <w:sz w:val="28"/>
          <w:szCs w:val="28"/>
        </w:rPr>
        <w:t>разі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знаходження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Вашої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земельної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у </w:t>
      </w:r>
      <w:proofErr w:type="spellStart"/>
      <w:r w:rsidRPr="00087926">
        <w:rPr>
          <w:sz w:val="28"/>
          <w:szCs w:val="28"/>
        </w:rPr>
        <w:t>шарі</w:t>
      </w:r>
      <w:proofErr w:type="spellEnd"/>
      <w:r w:rsidRPr="00087926">
        <w:rPr>
          <w:sz w:val="28"/>
          <w:szCs w:val="28"/>
        </w:rPr>
        <w:t xml:space="preserve"> «</w:t>
      </w:r>
      <w:proofErr w:type="spellStart"/>
      <w:r w:rsidRPr="00087926">
        <w:rPr>
          <w:sz w:val="28"/>
          <w:szCs w:val="28"/>
        </w:rPr>
        <w:t>Ділянки</w:t>
      </w:r>
      <w:proofErr w:type="spellEnd"/>
      <w:r w:rsidRPr="00087926">
        <w:rPr>
          <w:sz w:val="28"/>
          <w:szCs w:val="28"/>
        </w:rPr>
        <w:t xml:space="preserve"> з </w:t>
      </w:r>
      <w:proofErr w:type="spellStart"/>
      <w:r w:rsidRPr="00087926">
        <w:rPr>
          <w:sz w:val="28"/>
          <w:szCs w:val="28"/>
        </w:rPr>
        <w:t>помилками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геометрії</w:t>
      </w:r>
      <w:proofErr w:type="spellEnd"/>
      <w:r w:rsidRPr="00087926">
        <w:rPr>
          <w:sz w:val="28"/>
          <w:szCs w:val="28"/>
        </w:rPr>
        <w:t xml:space="preserve">» Ви можете </w:t>
      </w:r>
      <w:proofErr w:type="spellStart"/>
      <w:r w:rsidRPr="00087926">
        <w:rPr>
          <w:sz w:val="28"/>
          <w:szCs w:val="28"/>
        </w:rPr>
        <w:t>звернутися</w:t>
      </w:r>
      <w:proofErr w:type="spellEnd"/>
      <w:r w:rsidRPr="00087926">
        <w:rPr>
          <w:sz w:val="28"/>
          <w:szCs w:val="28"/>
        </w:rPr>
        <w:t xml:space="preserve"> на </w:t>
      </w:r>
      <w:proofErr w:type="spellStart"/>
      <w:r w:rsidRPr="00087926">
        <w:rPr>
          <w:sz w:val="28"/>
          <w:szCs w:val="28"/>
        </w:rPr>
        <w:t>Гарячу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лінію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Держгеокадастру</w:t>
      </w:r>
      <w:proofErr w:type="spellEnd"/>
      <w:r w:rsidRPr="00087926">
        <w:rPr>
          <w:sz w:val="28"/>
          <w:szCs w:val="28"/>
        </w:rPr>
        <w:t xml:space="preserve"> за телефоном: 0 800 300 808, на </w:t>
      </w:r>
      <w:proofErr w:type="spellStart"/>
      <w:r w:rsidRPr="00087926">
        <w:rPr>
          <w:sz w:val="28"/>
          <w:szCs w:val="28"/>
        </w:rPr>
        <w:t>електронну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пошту</w:t>
      </w:r>
      <w:proofErr w:type="spellEnd"/>
      <w:r w:rsidRPr="00087926">
        <w:rPr>
          <w:sz w:val="28"/>
          <w:szCs w:val="28"/>
        </w:rPr>
        <w:t>: </w:t>
      </w:r>
      <w:hyperlink r:id="rId22" w:history="1">
        <w:r w:rsidRPr="00087926">
          <w:rPr>
            <w:rStyle w:val="a6"/>
            <w:color w:val="auto"/>
            <w:sz w:val="28"/>
            <w:szCs w:val="28"/>
            <w:u w:val="none"/>
          </w:rPr>
          <w:t>zvg@land.gov.ua</w:t>
        </w:r>
      </w:hyperlink>
      <w:r w:rsidRPr="00087926">
        <w:rPr>
          <w:sz w:val="28"/>
          <w:szCs w:val="28"/>
        </w:rPr>
        <w:t> </w:t>
      </w:r>
      <w:proofErr w:type="spellStart"/>
      <w:r w:rsidRPr="00087926">
        <w:rPr>
          <w:sz w:val="28"/>
          <w:szCs w:val="28"/>
        </w:rPr>
        <w:t>або</w:t>
      </w:r>
      <w:proofErr w:type="spellEnd"/>
      <w:r w:rsidRPr="00087926">
        <w:rPr>
          <w:sz w:val="28"/>
          <w:szCs w:val="28"/>
        </w:rPr>
        <w:t xml:space="preserve"> будь-</w:t>
      </w:r>
      <w:proofErr w:type="spellStart"/>
      <w:r w:rsidRPr="00087926">
        <w:rPr>
          <w:sz w:val="28"/>
          <w:szCs w:val="28"/>
        </w:rPr>
        <w:t>яким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іншим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зручним</w:t>
      </w:r>
      <w:proofErr w:type="spellEnd"/>
      <w:r w:rsidRPr="00087926">
        <w:rPr>
          <w:sz w:val="28"/>
          <w:szCs w:val="28"/>
        </w:rPr>
        <w:t xml:space="preserve"> для Вас способом для </w:t>
      </w:r>
      <w:proofErr w:type="spellStart"/>
      <w:r w:rsidRPr="00087926">
        <w:rPr>
          <w:sz w:val="28"/>
          <w:szCs w:val="28"/>
        </w:rPr>
        <w:t>отриманням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відповідних</w:t>
      </w:r>
      <w:proofErr w:type="spellEnd"/>
      <w:r w:rsidRPr="00087926">
        <w:rPr>
          <w:sz w:val="28"/>
          <w:szCs w:val="28"/>
        </w:rPr>
        <w:t xml:space="preserve"> </w:t>
      </w:r>
      <w:proofErr w:type="spellStart"/>
      <w:r w:rsidRPr="00087926">
        <w:rPr>
          <w:sz w:val="28"/>
          <w:szCs w:val="28"/>
        </w:rPr>
        <w:t>роз’яснень</w:t>
      </w:r>
      <w:proofErr w:type="spellEnd"/>
      <w:r w:rsidRPr="00087926">
        <w:rPr>
          <w:sz w:val="28"/>
          <w:szCs w:val="28"/>
        </w:rPr>
        <w:t>.</w:t>
      </w:r>
    </w:p>
    <w:p w:rsidR="00AC0607" w:rsidRPr="00E8631D" w:rsidRDefault="00AC0607" w:rsidP="00963A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0607" w:rsidRPr="00E8631D" w:rsidSect="00776F0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4277"/>
    <w:multiLevelType w:val="multilevel"/>
    <w:tmpl w:val="100C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84668"/>
    <w:multiLevelType w:val="multilevel"/>
    <w:tmpl w:val="74B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229F6"/>
    <w:multiLevelType w:val="multilevel"/>
    <w:tmpl w:val="2076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F33F5"/>
    <w:multiLevelType w:val="multilevel"/>
    <w:tmpl w:val="0A3A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40CC2"/>
    <w:multiLevelType w:val="multilevel"/>
    <w:tmpl w:val="222C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05649"/>
    <w:multiLevelType w:val="multilevel"/>
    <w:tmpl w:val="E33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73792"/>
    <w:multiLevelType w:val="multilevel"/>
    <w:tmpl w:val="23283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9B5866"/>
    <w:multiLevelType w:val="multilevel"/>
    <w:tmpl w:val="1A88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C32D76"/>
    <w:multiLevelType w:val="multilevel"/>
    <w:tmpl w:val="659C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D4F7A"/>
    <w:multiLevelType w:val="multilevel"/>
    <w:tmpl w:val="638A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F6DAB"/>
    <w:multiLevelType w:val="multilevel"/>
    <w:tmpl w:val="19B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83A48"/>
    <w:multiLevelType w:val="multilevel"/>
    <w:tmpl w:val="3056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064D7"/>
    <w:multiLevelType w:val="multilevel"/>
    <w:tmpl w:val="BC08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77D47"/>
    <w:multiLevelType w:val="multilevel"/>
    <w:tmpl w:val="C09A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2074D6"/>
    <w:multiLevelType w:val="multilevel"/>
    <w:tmpl w:val="1ED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33FA2"/>
    <w:multiLevelType w:val="multilevel"/>
    <w:tmpl w:val="B92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270DC6"/>
    <w:multiLevelType w:val="multilevel"/>
    <w:tmpl w:val="21A8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6E30FD"/>
    <w:multiLevelType w:val="multilevel"/>
    <w:tmpl w:val="24F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8"/>
  </w:num>
  <w:num w:numId="5">
    <w:abstractNumId w:val="4"/>
  </w:num>
  <w:num w:numId="6">
    <w:abstractNumId w:val="16"/>
  </w:num>
  <w:num w:numId="7">
    <w:abstractNumId w:val="10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13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3DA"/>
    <w:rsid w:val="00087926"/>
    <w:rsid w:val="000A7D4E"/>
    <w:rsid w:val="001313DA"/>
    <w:rsid w:val="002519A2"/>
    <w:rsid w:val="004A7F9F"/>
    <w:rsid w:val="00504C5C"/>
    <w:rsid w:val="00524138"/>
    <w:rsid w:val="00640D51"/>
    <w:rsid w:val="006B129C"/>
    <w:rsid w:val="00704624"/>
    <w:rsid w:val="00776F0A"/>
    <w:rsid w:val="00963A67"/>
    <w:rsid w:val="009A1E13"/>
    <w:rsid w:val="009A3124"/>
    <w:rsid w:val="00AC0607"/>
    <w:rsid w:val="00B5468E"/>
    <w:rsid w:val="00BB04BC"/>
    <w:rsid w:val="00C24383"/>
    <w:rsid w:val="00C51B0D"/>
    <w:rsid w:val="00CA2450"/>
    <w:rsid w:val="00CE35CF"/>
    <w:rsid w:val="00D054B9"/>
    <w:rsid w:val="00D555DE"/>
    <w:rsid w:val="00E8631D"/>
    <w:rsid w:val="00F644F4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E3F2"/>
  <w15:docId w15:val="{52C42A98-81EF-43F8-811A-3147B15E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BC"/>
  </w:style>
  <w:style w:type="paragraph" w:styleId="1">
    <w:name w:val="heading 1"/>
    <w:basedOn w:val="a"/>
    <w:next w:val="a"/>
    <w:link w:val="10"/>
    <w:uiPriority w:val="9"/>
    <w:qFormat/>
    <w:rsid w:val="00963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6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4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76F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963A67"/>
    <w:rPr>
      <w:color w:val="0000FF"/>
      <w:u w:val="single"/>
    </w:rPr>
  </w:style>
  <w:style w:type="character" w:styleId="a7">
    <w:name w:val="Strong"/>
    <w:basedOn w:val="a0"/>
    <w:uiPriority w:val="22"/>
    <w:qFormat/>
    <w:rsid w:val="00704624"/>
    <w:rPr>
      <w:b/>
      <w:bCs/>
    </w:rPr>
  </w:style>
  <w:style w:type="character" w:customStyle="1" w:styleId="post-meta-date">
    <w:name w:val="post-meta-date"/>
    <w:basedOn w:val="a0"/>
    <w:rsid w:val="0008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4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807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619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39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land.gov.ua/kadastrova-karta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khersonska.land.gov.ua/wp-content/uploads/2019/02/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map.land.gov.ua/kadastrova-karta" TargetMode="External"/><Relationship Id="rId12" Type="http://schemas.openxmlformats.org/officeDocument/2006/relationships/hyperlink" Target="http://khersonska.land.gov.ua/wp-content/uploads/2019/02/1.jpg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khersonska.land.gov.ua/wp-content/uploads/2019/02/3-1.jpg" TargetMode="External"/><Relationship Id="rId20" Type="http://schemas.openxmlformats.org/officeDocument/2006/relationships/hyperlink" Target="http://khersonska.land.gov.ua/wp-content/uploads/2019/02/5-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hersonska.land.gov.ua/info/iak-korystuvatysia-publichnoiu-kadastrovoiu-kartoiu-ukrainy/" TargetMode="Externa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hyperlink" Target="https://zakon.rada.gov.ua/laws/show/2768-14" TargetMode="Externa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://khersonska.land.gov.ua/wp-content/uploads/2019/02/%D0%9F%D0%9A%D0%9A%D0%B0%D1%80%D1%82%D0%B0-2.jpg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map.land.gov.ua/kadastrova-karta" TargetMode="External"/><Relationship Id="rId14" Type="http://schemas.openxmlformats.org/officeDocument/2006/relationships/hyperlink" Target="http://khersonska.land.gov.ua/wp-content/uploads/2019/02/2-1.jpg" TargetMode="External"/><Relationship Id="rId22" Type="http://schemas.openxmlformats.org/officeDocument/2006/relationships/hyperlink" Target="mailto:zvg@lan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22</cp:revision>
  <dcterms:created xsi:type="dcterms:W3CDTF">2021-01-18T10:27:00Z</dcterms:created>
  <dcterms:modified xsi:type="dcterms:W3CDTF">2021-11-25T10:56:00Z</dcterms:modified>
</cp:coreProperties>
</file>