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2E" w:rsidRPr="00CF1D2E" w:rsidRDefault="00CF1D2E" w:rsidP="00CF1D2E">
      <w:pPr>
        <w:jc w:val="center"/>
        <w:rPr>
          <w:rFonts w:ascii="Times New Roman" w:hAnsi="Times New Roman"/>
          <w:b/>
          <w:sz w:val="28"/>
          <w:szCs w:val="28"/>
        </w:rPr>
      </w:pPr>
      <w:r w:rsidRPr="00CF1D2E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CF1D2E" w:rsidRPr="00CF1D2E" w:rsidRDefault="00CF1D2E" w:rsidP="00CF1D2E">
      <w:pPr>
        <w:jc w:val="center"/>
        <w:rPr>
          <w:rFonts w:ascii="Times New Roman" w:hAnsi="Times New Roman"/>
          <w:b/>
          <w:sz w:val="28"/>
          <w:szCs w:val="28"/>
        </w:rPr>
      </w:pPr>
      <w:r w:rsidRPr="00CF1D2E">
        <w:rPr>
          <w:rFonts w:ascii="Times New Roman" w:hAnsi="Times New Roman"/>
          <w:b/>
          <w:sz w:val="28"/>
          <w:szCs w:val="28"/>
        </w:rPr>
        <w:t>Політехнічний технікум Конотопського інституту СумДУ</w:t>
      </w:r>
    </w:p>
    <w:p w:rsidR="00CF1D2E" w:rsidRPr="00C840E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  <w:lang w:val="ru-RU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Pr="005A4223" w:rsidRDefault="005900BD" w:rsidP="00CF1D2E">
      <w:pPr>
        <w:pStyle w:val="a8"/>
        <w:jc w:val="center"/>
        <w:rPr>
          <w:rFonts w:ascii="Times New Roman CYR" w:hAnsi="Times New Roman CYR"/>
          <w:b/>
          <w:sz w:val="52"/>
          <w:szCs w:val="52"/>
          <w:lang w:val="uk-UA"/>
        </w:rPr>
      </w:pPr>
      <w:r>
        <w:rPr>
          <w:rFonts w:ascii="Times New Roman CYR" w:hAnsi="Times New Roman CYR"/>
          <w:b/>
          <w:sz w:val="52"/>
          <w:szCs w:val="52"/>
          <w:lang w:val="uk-UA"/>
        </w:rPr>
        <w:t>ЕКСПЛУАТАЦІЯ І НАЛАГОДЖЕННЯ ЗАСОБІВ АВТОМАТИЗАЦІЇ</w:t>
      </w:r>
    </w:p>
    <w:p w:rsidR="00CF1D2E" w:rsidRDefault="00CF1D2E" w:rsidP="00CF1D2E">
      <w:pPr>
        <w:pStyle w:val="a9"/>
        <w:tabs>
          <w:tab w:val="num" w:pos="0"/>
        </w:tabs>
        <w:ind w:left="0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/>
        <w:jc w:val="center"/>
        <w:rPr>
          <w:b/>
          <w:szCs w:val="28"/>
        </w:rPr>
      </w:pPr>
    </w:p>
    <w:p w:rsidR="00CF1D2E" w:rsidRPr="004C7F26" w:rsidRDefault="00CF1D2E" w:rsidP="00CF1D2E">
      <w:pPr>
        <w:pStyle w:val="a9"/>
        <w:tabs>
          <w:tab w:val="num" w:pos="0"/>
        </w:tabs>
        <w:ind w:left="0"/>
        <w:jc w:val="center"/>
        <w:rPr>
          <w:b/>
          <w:sz w:val="48"/>
          <w:szCs w:val="48"/>
        </w:rPr>
      </w:pPr>
      <w:r w:rsidRPr="004C7F26">
        <w:rPr>
          <w:b/>
          <w:sz w:val="48"/>
          <w:szCs w:val="48"/>
        </w:rPr>
        <w:t xml:space="preserve">Методичні вказівки </w:t>
      </w:r>
    </w:p>
    <w:p w:rsidR="00CF1D2E" w:rsidRDefault="00CF1D2E" w:rsidP="00CF1D2E">
      <w:pPr>
        <w:pStyle w:val="a9"/>
        <w:tabs>
          <w:tab w:val="num" w:pos="0"/>
        </w:tabs>
        <w:ind w:left="0"/>
        <w:jc w:val="center"/>
        <w:rPr>
          <w:sz w:val="36"/>
          <w:szCs w:val="36"/>
        </w:rPr>
      </w:pPr>
    </w:p>
    <w:p w:rsidR="00CF1D2E" w:rsidRPr="004C7F26" w:rsidRDefault="00CF1D2E" w:rsidP="00CF1D2E">
      <w:pPr>
        <w:pStyle w:val="a9"/>
        <w:tabs>
          <w:tab w:val="num" w:pos="0"/>
        </w:tabs>
        <w:ind w:left="0"/>
        <w:jc w:val="center"/>
        <w:rPr>
          <w:sz w:val="40"/>
          <w:szCs w:val="40"/>
        </w:rPr>
      </w:pPr>
      <w:r w:rsidRPr="004C7F26">
        <w:rPr>
          <w:sz w:val="40"/>
          <w:szCs w:val="40"/>
        </w:rPr>
        <w:t>д</w:t>
      </w:r>
      <w:r>
        <w:rPr>
          <w:sz w:val="40"/>
          <w:szCs w:val="40"/>
        </w:rPr>
        <w:t>ля</w:t>
      </w:r>
      <w:r w:rsidRPr="004C7F26">
        <w:rPr>
          <w:sz w:val="40"/>
          <w:szCs w:val="40"/>
        </w:rPr>
        <w:t xml:space="preserve"> </w:t>
      </w:r>
      <w:r>
        <w:rPr>
          <w:sz w:val="40"/>
          <w:szCs w:val="40"/>
        </w:rPr>
        <w:t>самостійної роботи студентів</w:t>
      </w:r>
      <w:r w:rsidRPr="004C7F26">
        <w:rPr>
          <w:sz w:val="40"/>
          <w:szCs w:val="40"/>
        </w:rPr>
        <w:t xml:space="preserve"> </w:t>
      </w:r>
    </w:p>
    <w:p w:rsidR="00CF1D2E" w:rsidRDefault="00CF1D2E" w:rsidP="00CF1D2E">
      <w:pPr>
        <w:pStyle w:val="a9"/>
        <w:tabs>
          <w:tab w:val="num" w:pos="0"/>
        </w:tabs>
        <w:ind w:left="0"/>
        <w:jc w:val="center"/>
        <w:rPr>
          <w:b/>
          <w:i/>
          <w:sz w:val="32"/>
          <w:szCs w:val="32"/>
        </w:rPr>
      </w:pPr>
      <w:r w:rsidRPr="00D1120B">
        <w:rPr>
          <w:sz w:val="32"/>
          <w:szCs w:val="32"/>
        </w:rPr>
        <w:t>спеціальн</w:t>
      </w:r>
      <w:r w:rsidR="000F39B2">
        <w:rPr>
          <w:sz w:val="32"/>
          <w:szCs w:val="32"/>
        </w:rPr>
        <w:t>і</w:t>
      </w:r>
      <w:r w:rsidRPr="00D1120B">
        <w:rPr>
          <w:sz w:val="32"/>
          <w:szCs w:val="32"/>
        </w:rPr>
        <w:t>ст</w:t>
      </w:r>
      <w:r w:rsidR="000F39B2">
        <w:rPr>
          <w:sz w:val="32"/>
          <w:szCs w:val="32"/>
        </w:rPr>
        <w:t>ь</w:t>
      </w:r>
      <w:r w:rsidRPr="00D1120B">
        <w:rPr>
          <w:sz w:val="32"/>
          <w:szCs w:val="32"/>
        </w:rPr>
        <w:t xml:space="preserve"> </w:t>
      </w:r>
      <w:r w:rsidR="00AA0757">
        <w:rPr>
          <w:b/>
          <w:i/>
          <w:sz w:val="32"/>
          <w:szCs w:val="32"/>
        </w:rPr>
        <w:t>171</w:t>
      </w:r>
      <w:r w:rsidRPr="00D1120B">
        <w:rPr>
          <w:b/>
          <w:i/>
          <w:sz w:val="32"/>
          <w:szCs w:val="32"/>
        </w:rPr>
        <w:t> </w:t>
      </w:r>
      <w:r w:rsidR="00AA0757" w:rsidRPr="00AA0757">
        <w:rPr>
          <w:b/>
          <w:i/>
          <w:sz w:val="32"/>
          <w:szCs w:val="32"/>
        </w:rPr>
        <w:t>Електроніка</w:t>
      </w:r>
    </w:p>
    <w:p w:rsidR="00CF1D2E" w:rsidRDefault="00CF1D2E" w:rsidP="00CF1D2E">
      <w:pPr>
        <w:spacing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CF1D2E">
        <w:rPr>
          <w:rFonts w:ascii="Times New Roman" w:hAnsi="Times New Roman"/>
          <w:sz w:val="32"/>
          <w:szCs w:val="32"/>
        </w:rPr>
        <w:t xml:space="preserve">(освітньо-професійна програма </w:t>
      </w:r>
    </w:p>
    <w:p w:rsidR="00CF1D2E" w:rsidRPr="00CF1D2E" w:rsidRDefault="00CF1D2E" w:rsidP="000F39B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F1D2E">
        <w:rPr>
          <w:rFonts w:ascii="Times New Roman" w:hAnsi="Times New Roman"/>
          <w:b/>
          <w:i/>
          <w:sz w:val="32"/>
          <w:szCs w:val="32"/>
        </w:rPr>
        <w:t>«</w:t>
      </w:r>
      <w:r w:rsidR="000F39B2" w:rsidRPr="000F39B2">
        <w:rPr>
          <w:rFonts w:ascii="Times New Roman" w:hAnsi="Times New Roman"/>
          <w:b/>
          <w:i/>
          <w:sz w:val="32"/>
          <w:szCs w:val="32"/>
        </w:rPr>
        <w:t>Виробництво електронних та електричних засобів автоматизації</w:t>
      </w:r>
      <w:r w:rsidRPr="00CF1D2E">
        <w:rPr>
          <w:rFonts w:ascii="Times New Roman" w:hAnsi="Times New Roman"/>
          <w:b/>
          <w:i/>
          <w:sz w:val="32"/>
          <w:szCs w:val="32"/>
        </w:rPr>
        <w:t>»</w:t>
      </w:r>
      <w:r w:rsidRPr="00CF1D2E">
        <w:rPr>
          <w:rFonts w:ascii="Times New Roman" w:hAnsi="Times New Roman"/>
          <w:sz w:val="32"/>
          <w:szCs w:val="32"/>
        </w:rPr>
        <w:t>)</w:t>
      </w:r>
    </w:p>
    <w:p w:rsidR="00CF1D2E" w:rsidRPr="00D1120B" w:rsidRDefault="00CF1D2E" w:rsidP="00CF1D2E">
      <w:pPr>
        <w:pStyle w:val="a9"/>
        <w:tabs>
          <w:tab w:val="num" w:pos="0"/>
        </w:tabs>
        <w:ind w:left="0"/>
        <w:jc w:val="center"/>
        <w:rPr>
          <w:b/>
          <w:sz w:val="32"/>
          <w:szCs w:val="32"/>
        </w:rPr>
      </w:pPr>
    </w:p>
    <w:p w:rsidR="00CF1D2E" w:rsidRDefault="00CF1D2E" w:rsidP="00CF1D2E">
      <w:pPr>
        <w:pStyle w:val="a9"/>
        <w:tabs>
          <w:tab w:val="num" w:pos="0"/>
        </w:tabs>
        <w:ind w:left="0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Pr="00C96AC1" w:rsidRDefault="00CF1D2E" w:rsidP="00CF1D2E">
      <w:pPr>
        <w:pStyle w:val="a9"/>
        <w:tabs>
          <w:tab w:val="num" w:pos="0"/>
        </w:tabs>
        <w:ind w:left="0" w:firstLine="709"/>
        <w:jc w:val="center"/>
        <w:rPr>
          <w:i/>
          <w:sz w:val="32"/>
          <w:szCs w:val="32"/>
          <w:lang w:val="ru-RU"/>
        </w:rPr>
      </w:pP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  <w:lang w:val="ru-RU"/>
        </w:rPr>
      </w:pPr>
    </w:p>
    <w:p w:rsidR="00CF1D2E" w:rsidRPr="00F14A2F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  <w:lang w:val="ru-RU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ind w:left="0"/>
        <w:jc w:val="center"/>
        <w:rPr>
          <w:b/>
          <w:szCs w:val="28"/>
        </w:rPr>
      </w:pPr>
      <w:r>
        <w:rPr>
          <w:b/>
          <w:szCs w:val="28"/>
        </w:rPr>
        <w:t>Конотоп - 2018</w:t>
      </w:r>
    </w:p>
    <w:p w:rsidR="00CF1D2E" w:rsidRPr="00CF1D2E" w:rsidRDefault="000F39B2" w:rsidP="00CF1D2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Дюхіна Н.І.</w:t>
      </w:r>
      <w:r w:rsidR="00CF1D2E" w:rsidRPr="00CF1D2E">
        <w:rPr>
          <w:rFonts w:ascii="Times New Roman" w:hAnsi="Times New Roman"/>
          <w:sz w:val="28"/>
          <w:szCs w:val="28"/>
        </w:rPr>
        <w:t xml:space="preserve"> </w:t>
      </w:r>
      <w:r w:rsidR="005900BD">
        <w:rPr>
          <w:rFonts w:ascii="Times New Roman" w:hAnsi="Times New Roman"/>
          <w:sz w:val="28"/>
          <w:szCs w:val="28"/>
        </w:rPr>
        <w:t>Експлуатація і налагодження засобів автоматизації</w:t>
      </w:r>
      <w:r w:rsidR="00CF1D2E" w:rsidRPr="00CF1D2E">
        <w:rPr>
          <w:rFonts w:ascii="Times New Roman" w:hAnsi="Times New Roman"/>
          <w:sz w:val="28"/>
          <w:szCs w:val="28"/>
        </w:rPr>
        <w:t xml:space="preserve">. Методичні вказівки для самостійної роботи студентів спеціальності </w:t>
      </w:r>
      <w:r>
        <w:rPr>
          <w:rFonts w:ascii="Times New Roman" w:hAnsi="Times New Roman"/>
          <w:sz w:val="28"/>
          <w:szCs w:val="28"/>
        </w:rPr>
        <w:t>171</w:t>
      </w:r>
      <w:r w:rsidR="00CF1D2E" w:rsidRPr="00CF1D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Електроніка</w:t>
      </w:r>
      <w:r w:rsidR="00CF1D2E" w:rsidRPr="00CF1D2E">
        <w:rPr>
          <w:rFonts w:ascii="Times New Roman" w:hAnsi="Times New Roman"/>
          <w:sz w:val="28"/>
          <w:szCs w:val="28"/>
        </w:rPr>
        <w:t xml:space="preserve"> (освітньо-професійна програма «</w:t>
      </w:r>
      <w:r w:rsidRPr="000F39B2">
        <w:rPr>
          <w:rFonts w:ascii="Times New Roman" w:hAnsi="Times New Roman"/>
          <w:sz w:val="28"/>
          <w:szCs w:val="28"/>
        </w:rPr>
        <w:t>Виробництво електронних та електричних засобів автоматизації</w:t>
      </w:r>
      <w:r w:rsidR="00CF1D2E" w:rsidRPr="00CF1D2E">
        <w:rPr>
          <w:rFonts w:ascii="Times New Roman" w:hAnsi="Times New Roman"/>
          <w:sz w:val="28"/>
          <w:szCs w:val="28"/>
        </w:rPr>
        <w:t xml:space="preserve">»). Конотоп: ПТ КІСумДУ, 2018. </w:t>
      </w:r>
      <w:r w:rsidR="004F0345">
        <w:rPr>
          <w:rFonts w:ascii="Times New Roman" w:hAnsi="Times New Roman"/>
          <w:sz w:val="28"/>
          <w:szCs w:val="28"/>
        </w:rPr>
        <w:t>9</w:t>
      </w:r>
      <w:r w:rsidR="00CF1D2E" w:rsidRPr="00B206D3">
        <w:rPr>
          <w:rFonts w:ascii="Times New Roman" w:hAnsi="Times New Roman"/>
          <w:sz w:val="28"/>
          <w:szCs w:val="28"/>
        </w:rPr>
        <w:t xml:space="preserve"> с.</w:t>
      </w:r>
    </w:p>
    <w:p w:rsidR="00CF1D2E" w:rsidRPr="00CF1D2E" w:rsidRDefault="00CF1D2E" w:rsidP="00CF1D2E">
      <w:pPr>
        <w:spacing w:after="0"/>
        <w:rPr>
          <w:rFonts w:ascii="Times New Roman" w:hAnsi="Times New Roman"/>
          <w:sz w:val="28"/>
          <w:szCs w:val="28"/>
        </w:rPr>
      </w:pPr>
    </w:p>
    <w:p w:rsidR="00CF1D2E" w:rsidRPr="00CF1D2E" w:rsidRDefault="00CF1D2E" w:rsidP="00CF1D2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CF1D2E">
        <w:rPr>
          <w:rFonts w:ascii="Times New Roman" w:hAnsi="Times New Roman"/>
          <w:b/>
          <w:noProof/>
          <w:sz w:val="28"/>
          <w:szCs w:val="28"/>
        </w:rPr>
        <w:t>Укладач</w:t>
      </w:r>
      <w:r w:rsidRPr="00CF1D2E">
        <w:rPr>
          <w:rFonts w:ascii="Times New Roman" w:hAnsi="Times New Roman"/>
          <w:noProof/>
          <w:sz w:val="28"/>
          <w:szCs w:val="28"/>
        </w:rPr>
        <w:t xml:space="preserve">: </w:t>
      </w:r>
      <w:r w:rsidR="008701AC">
        <w:rPr>
          <w:rFonts w:ascii="Times New Roman" w:hAnsi="Times New Roman"/>
          <w:noProof/>
          <w:sz w:val="28"/>
          <w:szCs w:val="28"/>
        </w:rPr>
        <w:t>Дюхіна Наталія Іллівна</w:t>
      </w:r>
      <w:r w:rsidRPr="00CF1D2E">
        <w:rPr>
          <w:rFonts w:ascii="Times New Roman" w:hAnsi="Times New Roman"/>
          <w:noProof/>
          <w:sz w:val="28"/>
          <w:szCs w:val="28"/>
        </w:rPr>
        <w:t xml:space="preserve">, викладач ПТ КІСумДУ, спеціаліст </w:t>
      </w:r>
      <w:r w:rsidR="008701AC">
        <w:rPr>
          <w:rFonts w:ascii="Times New Roman" w:hAnsi="Times New Roman"/>
          <w:noProof/>
          <w:sz w:val="28"/>
          <w:szCs w:val="28"/>
        </w:rPr>
        <w:t>другої</w:t>
      </w:r>
      <w:r w:rsidRPr="00CF1D2E">
        <w:rPr>
          <w:rFonts w:ascii="Times New Roman" w:hAnsi="Times New Roman"/>
          <w:noProof/>
          <w:sz w:val="28"/>
          <w:szCs w:val="28"/>
        </w:rPr>
        <w:t xml:space="preserve"> категорії.</w:t>
      </w:r>
    </w:p>
    <w:p w:rsidR="00CF1D2E" w:rsidRPr="00CF1D2E" w:rsidRDefault="00CF1D2E" w:rsidP="00CF1D2E">
      <w:pPr>
        <w:spacing w:after="0"/>
        <w:rPr>
          <w:rFonts w:ascii="Times New Roman" w:hAnsi="Times New Roman"/>
        </w:rPr>
      </w:pPr>
    </w:p>
    <w:p w:rsidR="00CF1D2E" w:rsidRPr="00CF1D2E" w:rsidRDefault="00CF1D2E" w:rsidP="00CF1D2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CF1D2E" w:rsidRPr="00CF1D2E" w:rsidRDefault="00CF1D2E" w:rsidP="00CF1D2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CF1D2E">
        <w:rPr>
          <w:rFonts w:ascii="Times New Roman" w:hAnsi="Times New Roman"/>
          <w:noProof/>
          <w:sz w:val="28"/>
          <w:szCs w:val="28"/>
        </w:rPr>
        <w:t>Розглянуто та схвалено на засіданні циклової комісії «</w:t>
      </w:r>
      <w:r w:rsidR="008701AC" w:rsidRPr="000F39B2">
        <w:rPr>
          <w:rFonts w:ascii="Times New Roman" w:hAnsi="Times New Roman"/>
          <w:sz w:val="28"/>
          <w:szCs w:val="28"/>
        </w:rPr>
        <w:t>Виробництво електронних та електричних засобів автоматизації</w:t>
      </w:r>
      <w:r w:rsidRPr="00CF1D2E">
        <w:rPr>
          <w:rFonts w:ascii="Times New Roman" w:hAnsi="Times New Roman"/>
          <w:noProof/>
          <w:sz w:val="28"/>
          <w:szCs w:val="28"/>
        </w:rPr>
        <w:t>»</w:t>
      </w:r>
    </w:p>
    <w:p w:rsidR="00CF1D2E" w:rsidRPr="00CF1D2E" w:rsidRDefault="00CF1D2E" w:rsidP="00CF1D2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CF1D2E">
        <w:rPr>
          <w:rFonts w:ascii="Times New Roman" w:hAnsi="Times New Roman"/>
          <w:noProof/>
          <w:sz w:val="28"/>
          <w:szCs w:val="28"/>
        </w:rPr>
        <w:t xml:space="preserve">Протокол № </w:t>
      </w:r>
      <w:r w:rsidR="003B57EF">
        <w:rPr>
          <w:rFonts w:ascii="Times New Roman" w:hAnsi="Times New Roman"/>
          <w:noProof/>
          <w:sz w:val="28"/>
          <w:szCs w:val="28"/>
          <w:lang w:val="ru-RU"/>
        </w:rPr>
        <w:t xml:space="preserve">1 </w:t>
      </w:r>
      <w:r w:rsidRPr="00CF1D2E">
        <w:rPr>
          <w:rFonts w:ascii="Times New Roman" w:hAnsi="Times New Roman"/>
          <w:noProof/>
          <w:sz w:val="28"/>
          <w:szCs w:val="28"/>
        </w:rPr>
        <w:t xml:space="preserve">від </w:t>
      </w:r>
      <w:r w:rsidR="00D703C8">
        <w:rPr>
          <w:rFonts w:ascii="Times New Roman" w:hAnsi="Times New Roman"/>
          <w:noProof/>
          <w:sz w:val="28"/>
          <w:szCs w:val="28"/>
          <w:lang w:val="ru-RU"/>
        </w:rPr>
        <w:t xml:space="preserve">31 серпня </w:t>
      </w:r>
      <w:r w:rsidRPr="00CF1D2E">
        <w:rPr>
          <w:rFonts w:ascii="Times New Roman" w:hAnsi="Times New Roman"/>
          <w:noProof/>
          <w:sz w:val="28"/>
          <w:szCs w:val="28"/>
        </w:rPr>
        <w:t>2018 р.</w:t>
      </w:r>
    </w:p>
    <w:p w:rsidR="00CF1D2E" w:rsidRPr="00CF1D2E" w:rsidRDefault="00CF1D2E" w:rsidP="00CF1D2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CF1D2E" w:rsidRPr="00CF1D2E" w:rsidRDefault="00CF1D2E" w:rsidP="00CF1D2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CF1D2E">
        <w:rPr>
          <w:rFonts w:ascii="Times New Roman" w:hAnsi="Times New Roman"/>
          <w:noProof/>
          <w:sz w:val="28"/>
          <w:szCs w:val="28"/>
        </w:rPr>
        <w:t xml:space="preserve">Голова циклової комісії __________ </w:t>
      </w:r>
      <w:r w:rsidR="008701AC">
        <w:rPr>
          <w:rFonts w:ascii="Times New Roman" w:hAnsi="Times New Roman"/>
          <w:noProof/>
          <w:sz w:val="28"/>
          <w:szCs w:val="28"/>
        </w:rPr>
        <w:t>М.С. Шуляк</w:t>
      </w:r>
    </w:p>
    <w:p w:rsidR="00CF1D2E" w:rsidRPr="00CF1D2E" w:rsidRDefault="00CF1D2E" w:rsidP="00CF1D2E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CF1D2E" w:rsidRPr="00270B27" w:rsidRDefault="00CF1D2E" w:rsidP="00CF1D2E">
      <w:pPr>
        <w:spacing w:after="0"/>
        <w:jc w:val="both"/>
        <w:rPr>
          <w:b/>
          <w:noProof/>
          <w:sz w:val="28"/>
          <w:szCs w:val="28"/>
        </w:rPr>
      </w:pPr>
    </w:p>
    <w:p w:rsidR="00CF1D2E" w:rsidRPr="00270B27" w:rsidRDefault="00CF1D2E" w:rsidP="00CF1D2E">
      <w:pPr>
        <w:jc w:val="both"/>
        <w:rPr>
          <w:b/>
          <w:noProof/>
          <w:sz w:val="28"/>
          <w:szCs w:val="28"/>
        </w:rPr>
      </w:pPr>
    </w:p>
    <w:p w:rsidR="00CF1D2E" w:rsidRDefault="00CF1D2E" w:rsidP="00CF1D2E">
      <w:pPr>
        <w:jc w:val="both"/>
        <w:rPr>
          <w:b/>
          <w:noProof/>
        </w:rPr>
      </w:pPr>
    </w:p>
    <w:p w:rsidR="00CF1D2E" w:rsidRPr="00114661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  <w:lang w:val="ru-RU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Pr="005A4223" w:rsidRDefault="00CF1D2E" w:rsidP="00CF1D2E">
      <w:pPr>
        <w:ind w:left="5103" w:right="-286"/>
        <w:rPr>
          <w:sz w:val="28"/>
        </w:rPr>
      </w:pPr>
    </w:p>
    <w:p w:rsidR="00CF1D2E" w:rsidRPr="005A4223" w:rsidRDefault="00CF1D2E" w:rsidP="00CF1D2E">
      <w:pPr>
        <w:pStyle w:val="a8"/>
        <w:jc w:val="center"/>
        <w:rPr>
          <w:rFonts w:ascii="Times New Roman CYR" w:hAnsi="Times New Roman CYR"/>
          <w:i/>
          <w:sz w:val="32"/>
          <w:lang w:val="uk-UA"/>
        </w:rPr>
      </w:pPr>
    </w:p>
    <w:p w:rsidR="00CF1D2E" w:rsidRPr="00270B27" w:rsidRDefault="00CF1D2E" w:rsidP="00CF1D2E">
      <w:pPr>
        <w:jc w:val="both"/>
        <w:rPr>
          <w:b/>
          <w:noProof/>
          <w:sz w:val="28"/>
          <w:szCs w:val="28"/>
        </w:rPr>
      </w:pPr>
    </w:p>
    <w:p w:rsidR="00CF1D2E" w:rsidRDefault="00CF1D2E" w:rsidP="00CF1D2E">
      <w:pPr>
        <w:jc w:val="both"/>
        <w:rPr>
          <w:b/>
          <w:noProof/>
        </w:rPr>
      </w:pPr>
    </w:p>
    <w:p w:rsidR="00CF1D2E" w:rsidRPr="00114661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  <w:lang w:val="ru-RU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pStyle w:val="a9"/>
        <w:tabs>
          <w:tab w:val="num" w:pos="0"/>
        </w:tabs>
        <w:ind w:left="0" w:firstLine="709"/>
        <w:jc w:val="center"/>
        <w:rPr>
          <w:b/>
          <w:szCs w:val="28"/>
        </w:rPr>
      </w:pPr>
    </w:p>
    <w:p w:rsidR="00CF1D2E" w:rsidRDefault="00CF1D2E" w:rsidP="00CF1D2E">
      <w:pPr>
        <w:ind w:left="5103" w:right="-286"/>
        <w:rPr>
          <w:sz w:val="28"/>
          <w:lang w:val="ru-RU"/>
        </w:rPr>
      </w:pPr>
    </w:p>
    <w:p w:rsidR="00681D95" w:rsidRDefault="00681D95" w:rsidP="00CF1D2E">
      <w:pPr>
        <w:ind w:left="5103" w:right="-286"/>
        <w:rPr>
          <w:sz w:val="28"/>
          <w:lang w:val="ru-RU"/>
        </w:rPr>
      </w:pPr>
    </w:p>
    <w:p w:rsidR="00681D95" w:rsidRDefault="00681D95" w:rsidP="00CF1D2E">
      <w:pPr>
        <w:ind w:left="5103" w:right="-286"/>
        <w:rPr>
          <w:sz w:val="28"/>
          <w:lang w:val="ru-RU"/>
        </w:rPr>
      </w:pPr>
    </w:p>
    <w:p w:rsidR="00681D95" w:rsidRPr="00681D95" w:rsidRDefault="00681D95" w:rsidP="00CF1D2E">
      <w:pPr>
        <w:ind w:left="5103" w:right="-286"/>
        <w:rPr>
          <w:sz w:val="28"/>
          <w:lang w:val="ru-RU"/>
        </w:rPr>
      </w:pPr>
    </w:p>
    <w:p w:rsidR="00CF1D2E" w:rsidRPr="005A4223" w:rsidRDefault="00CF1D2E" w:rsidP="00CF1D2E">
      <w:pPr>
        <w:pStyle w:val="a8"/>
        <w:jc w:val="center"/>
        <w:rPr>
          <w:rFonts w:ascii="Times New Roman CYR" w:hAnsi="Times New Roman CYR"/>
          <w:i/>
          <w:sz w:val="32"/>
          <w:lang w:val="uk-UA"/>
        </w:rPr>
      </w:pPr>
    </w:p>
    <w:p w:rsidR="00681D95" w:rsidRPr="00681D95" w:rsidRDefault="00681D95" w:rsidP="00F647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81D95">
        <w:rPr>
          <w:rFonts w:ascii="Times New Roman" w:hAnsi="Times New Roman"/>
          <w:b/>
          <w:sz w:val="28"/>
          <w:szCs w:val="28"/>
        </w:rPr>
        <w:lastRenderedPageBreak/>
        <w:t>ЗМІСТ</w:t>
      </w:r>
    </w:p>
    <w:p w:rsidR="00681D95" w:rsidRPr="00681D95" w:rsidRDefault="00681D95" w:rsidP="00F6473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8917"/>
        <w:gridCol w:w="654"/>
      </w:tblGrid>
      <w:tr w:rsidR="00681D95" w:rsidRPr="00681D95" w:rsidTr="00615945">
        <w:tc>
          <w:tcPr>
            <w:tcW w:w="8917" w:type="dxa"/>
          </w:tcPr>
          <w:p w:rsidR="00681D95" w:rsidRPr="00681D95" w:rsidRDefault="00681D95" w:rsidP="00F6473B">
            <w:pPr>
              <w:spacing w:line="360" w:lineRule="auto"/>
              <w:jc w:val="left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ВСТУП</w:t>
            </w:r>
          </w:p>
        </w:tc>
        <w:tc>
          <w:tcPr>
            <w:tcW w:w="654" w:type="dxa"/>
          </w:tcPr>
          <w:p w:rsidR="00681D95" w:rsidRPr="00681D95" w:rsidRDefault="00681D95" w:rsidP="00F6473B">
            <w:pPr>
              <w:spacing w:line="360" w:lineRule="auto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4</w:t>
            </w:r>
          </w:p>
        </w:tc>
      </w:tr>
      <w:tr w:rsidR="00681D95" w:rsidRPr="003F3492" w:rsidTr="00615945">
        <w:tc>
          <w:tcPr>
            <w:tcW w:w="8917" w:type="dxa"/>
          </w:tcPr>
          <w:p w:rsidR="00681D95" w:rsidRPr="003F3492" w:rsidRDefault="00681D95" w:rsidP="00F6473B">
            <w:pPr>
              <w:shd w:val="clear" w:color="auto" w:fill="FFFFFF"/>
              <w:spacing w:line="360" w:lineRule="auto"/>
              <w:jc w:val="left"/>
              <w:rPr>
                <w:rFonts w:ascii="Times New Roman" w:hAnsi="Times New Roman"/>
                <w:szCs w:val="28"/>
                <w:lang w:val="ru-RU"/>
              </w:rPr>
            </w:pPr>
            <w:r w:rsidRPr="003F3492">
              <w:rPr>
                <w:rFonts w:ascii="Times New Roman" w:hAnsi="Times New Roman"/>
                <w:szCs w:val="28"/>
              </w:rPr>
              <w:t xml:space="preserve">1. </w:t>
            </w:r>
            <w:r w:rsidR="003F3492" w:rsidRPr="003F3492">
              <w:rPr>
                <w:rFonts w:ascii="Times New Roman" w:hAnsi="Times New Roman"/>
                <w:szCs w:val="28"/>
                <w:lang w:val="ru-RU"/>
              </w:rPr>
              <w:t>Перелік тем на самостійне вивчення</w:t>
            </w:r>
          </w:p>
        </w:tc>
        <w:tc>
          <w:tcPr>
            <w:tcW w:w="654" w:type="dxa"/>
          </w:tcPr>
          <w:p w:rsidR="00681D95" w:rsidRPr="003F3492" w:rsidRDefault="00681D95" w:rsidP="00F6473B">
            <w:pPr>
              <w:spacing w:line="360" w:lineRule="auto"/>
              <w:rPr>
                <w:rFonts w:ascii="Times New Roman" w:hAnsi="Times New Roman"/>
                <w:szCs w:val="28"/>
                <w:lang w:val="ru-RU"/>
              </w:rPr>
            </w:pPr>
            <w:r w:rsidRPr="003F3492">
              <w:rPr>
                <w:rFonts w:ascii="Times New Roman" w:hAnsi="Times New Roman"/>
                <w:szCs w:val="28"/>
                <w:lang w:val="ru-RU"/>
              </w:rPr>
              <w:t>5</w:t>
            </w:r>
          </w:p>
        </w:tc>
      </w:tr>
      <w:tr w:rsidR="00681D95" w:rsidRPr="00681D95" w:rsidTr="00615945">
        <w:tc>
          <w:tcPr>
            <w:tcW w:w="8917" w:type="dxa"/>
          </w:tcPr>
          <w:p w:rsidR="00681D95" w:rsidRPr="00681D95" w:rsidRDefault="003114CA" w:rsidP="00F6473B">
            <w:pPr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681D95" w:rsidRPr="00681D95">
              <w:rPr>
                <w:rFonts w:ascii="Times New Roman" w:hAnsi="Times New Roman"/>
                <w:szCs w:val="28"/>
              </w:rPr>
              <w:t>. Критерії оцінювання знань студентів</w:t>
            </w:r>
          </w:p>
        </w:tc>
        <w:tc>
          <w:tcPr>
            <w:tcW w:w="654" w:type="dxa"/>
          </w:tcPr>
          <w:p w:rsidR="00681D95" w:rsidRPr="00681D95" w:rsidRDefault="003114CA" w:rsidP="009E575F">
            <w:pPr>
              <w:tabs>
                <w:tab w:val="center" w:pos="219"/>
              </w:tabs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r w:rsidR="009E575F">
              <w:rPr>
                <w:rFonts w:ascii="Times New Roman" w:hAnsi="Times New Roman"/>
                <w:szCs w:val="28"/>
              </w:rPr>
              <w:t>8</w:t>
            </w:r>
          </w:p>
        </w:tc>
      </w:tr>
      <w:tr w:rsidR="00681D95" w:rsidRPr="00681D95" w:rsidTr="00615945">
        <w:tc>
          <w:tcPr>
            <w:tcW w:w="8917" w:type="dxa"/>
          </w:tcPr>
          <w:p w:rsidR="00681D95" w:rsidRPr="00681D95" w:rsidRDefault="00681D95" w:rsidP="00F6473B">
            <w:pPr>
              <w:spacing w:line="360" w:lineRule="auto"/>
              <w:jc w:val="left"/>
              <w:rPr>
                <w:rFonts w:ascii="Times New Roman" w:hAnsi="Times New Roman"/>
                <w:szCs w:val="28"/>
              </w:rPr>
            </w:pPr>
            <w:r w:rsidRPr="00681D95">
              <w:rPr>
                <w:rFonts w:ascii="Times New Roman" w:hAnsi="Times New Roman"/>
                <w:szCs w:val="28"/>
              </w:rPr>
              <w:t xml:space="preserve">СПИСОК </w:t>
            </w:r>
            <w:r w:rsidR="00615945">
              <w:rPr>
                <w:rFonts w:ascii="Times New Roman" w:hAnsi="Times New Roman"/>
                <w:szCs w:val="28"/>
              </w:rPr>
              <w:t>РЕКОМЕНДОВАНОЇ</w:t>
            </w:r>
            <w:r w:rsidRPr="00681D95">
              <w:rPr>
                <w:rFonts w:ascii="Times New Roman" w:hAnsi="Times New Roman"/>
                <w:szCs w:val="28"/>
              </w:rPr>
              <w:t xml:space="preserve"> </w:t>
            </w:r>
            <w:r w:rsidR="00615945">
              <w:rPr>
                <w:rFonts w:ascii="Times New Roman" w:hAnsi="Times New Roman"/>
                <w:szCs w:val="28"/>
              </w:rPr>
              <w:t>ЛІТЕРАТУРИ</w:t>
            </w:r>
          </w:p>
        </w:tc>
        <w:tc>
          <w:tcPr>
            <w:tcW w:w="654" w:type="dxa"/>
          </w:tcPr>
          <w:p w:rsidR="00681D95" w:rsidRPr="00681D95" w:rsidRDefault="009E575F" w:rsidP="00F6473B">
            <w:pPr>
              <w:spacing w:line="360" w:lineRule="auto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</w:tr>
    </w:tbl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A7054" w:rsidRDefault="007A7054" w:rsidP="00F6473B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114CA" w:rsidRDefault="003114CA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CF1D2E" w:rsidRPr="00681D95" w:rsidRDefault="00681D95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81D95">
        <w:rPr>
          <w:rFonts w:ascii="Times New Roman" w:hAnsi="Times New Roman"/>
          <w:b/>
          <w:sz w:val="24"/>
          <w:szCs w:val="24"/>
          <w:lang w:val="ru-RU"/>
        </w:rPr>
        <w:lastRenderedPageBreak/>
        <w:t>ВСТУП</w:t>
      </w:r>
    </w:p>
    <w:p w:rsidR="00CF1D2E" w:rsidRPr="00AF5C90" w:rsidRDefault="00CF1D2E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4B7" w:rsidRPr="003C64B7" w:rsidRDefault="003C64B7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3C64B7">
        <w:rPr>
          <w:sz w:val="28"/>
          <w:szCs w:val="28"/>
          <w:lang w:val="uk-UA"/>
        </w:rPr>
        <w:t>Дисципліна «</w:t>
      </w:r>
      <w:r w:rsidR="006D4BA8">
        <w:rPr>
          <w:sz w:val="28"/>
          <w:szCs w:val="28"/>
          <w:lang w:val="uk-UA"/>
        </w:rPr>
        <w:t>Експлуатація і налагодження засобів автоматизації</w:t>
      </w:r>
      <w:r w:rsidRPr="003C64B7">
        <w:rPr>
          <w:sz w:val="28"/>
          <w:szCs w:val="28"/>
          <w:lang w:val="uk-UA"/>
        </w:rPr>
        <w:t xml:space="preserve">» належить до </w:t>
      </w:r>
      <w:r w:rsidR="008C2DE7">
        <w:rPr>
          <w:sz w:val="28"/>
          <w:szCs w:val="28"/>
          <w:lang w:val="uk-UA"/>
        </w:rPr>
        <w:t xml:space="preserve">обов’язкових </w:t>
      </w:r>
      <w:r w:rsidR="008C2DE7" w:rsidRPr="003C64B7">
        <w:rPr>
          <w:sz w:val="28"/>
          <w:szCs w:val="28"/>
          <w:lang w:val="uk-UA"/>
        </w:rPr>
        <w:t xml:space="preserve">дисциплін </w:t>
      </w:r>
      <w:r w:rsidRPr="003C64B7">
        <w:rPr>
          <w:sz w:val="28"/>
          <w:szCs w:val="28"/>
          <w:lang w:val="uk-UA"/>
        </w:rPr>
        <w:t xml:space="preserve">циклу </w:t>
      </w:r>
      <w:r w:rsidR="00DA63B2">
        <w:rPr>
          <w:sz w:val="28"/>
          <w:szCs w:val="28"/>
          <w:lang w:val="uk-UA"/>
        </w:rPr>
        <w:t>професійної</w:t>
      </w:r>
      <w:r w:rsidR="008C2DE7">
        <w:rPr>
          <w:sz w:val="28"/>
          <w:szCs w:val="28"/>
          <w:lang w:val="uk-UA"/>
        </w:rPr>
        <w:t xml:space="preserve"> підготовки</w:t>
      </w:r>
      <w:r w:rsidRPr="003C64B7">
        <w:rPr>
          <w:sz w:val="28"/>
          <w:szCs w:val="28"/>
          <w:lang w:val="uk-UA"/>
        </w:rPr>
        <w:t xml:space="preserve">. </w:t>
      </w:r>
      <w:r w:rsidR="00D7787D" w:rsidRPr="00D7787D">
        <w:rPr>
          <w:sz w:val="28"/>
          <w:szCs w:val="28"/>
          <w:lang w:val="uk-UA"/>
        </w:rPr>
        <w:t xml:space="preserve">Предметом навчальної дисципліни передбачено вивчення </w:t>
      </w:r>
      <w:r w:rsidR="00133732">
        <w:rPr>
          <w:sz w:val="28"/>
          <w:szCs w:val="28"/>
          <w:lang w:val="uk-UA"/>
        </w:rPr>
        <w:t>методів</w:t>
      </w:r>
      <w:r w:rsidR="00133732" w:rsidRPr="00133732">
        <w:rPr>
          <w:sz w:val="28"/>
          <w:szCs w:val="28"/>
          <w:lang w:val="uk-UA"/>
        </w:rPr>
        <w:t xml:space="preserve"> налагодження, обслуговування і експлуатації електромеханічних систем автоматики, блоків живлення, підсилювачів, перетворювачів та інших пристроїв, що використовуються в засобах автоматизації.</w:t>
      </w:r>
    </w:p>
    <w:p w:rsidR="00CF1D2E" w:rsidRPr="00681D95" w:rsidRDefault="00CF1D2E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81D95">
        <w:rPr>
          <w:color w:val="000000"/>
          <w:sz w:val="28"/>
          <w:szCs w:val="28"/>
          <w:lang w:val="uk-UA"/>
        </w:rPr>
        <w:t xml:space="preserve">Самостійна робота студента є основним засобом оволодіння матеріалом дисципліни, придбання необхідних умінь і навичок у час, вільний від обов’язкових занять. Під час такої роботи використовується навчальна спеціальна література, а також тексти лекцій. Специфічною формою навчальної самостійної роботи є виконання індивідуальних завдань у вигляді розв’язування задач, аналізу ситуацій, аналітичних оглядів. </w:t>
      </w:r>
    </w:p>
    <w:p w:rsidR="00CF1D2E" w:rsidRPr="00681D95" w:rsidRDefault="00CF1D2E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  <w:lang w:val="uk-UA"/>
        </w:rPr>
      </w:pPr>
      <w:r w:rsidRPr="00681D95">
        <w:rPr>
          <w:color w:val="000000"/>
          <w:sz w:val="28"/>
          <w:szCs w:val="28"/>
          <w:u w:val="single"/>
          <w:lang w:val="uk-UA"/>
        </w:rPr>
        <w:t>Основні види самостійної роботи студента:</w:t>
      </w:r>
    </w:p>
    <w:p w:rsidR="00CF1D2E" w:rsidRPr="008C2DE7" w:rsidRDefault="00CF1D2E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C2DE7">
        <w:rPr>
          <w:color w:val="000000" w:themeColor="text1"/>
          <w:sz w:val="28"/>
          <w:szCs w:val="28"/>
          <w:lang w:val="uk-UA"/>
        </w:rPr>
        <w:t>1. Робота з науковими та літературними джерелами.</w:t>
      </w:r>
    </w:p>
    <w:p w:rsidR="00CF1D2E" w:rsidRPr="008C2DE7" w:rsidRDefault="00CF1D2E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C2DE7">
        <w:rPr>
          <w:color w:val="000000" w:themeColor="text1"/>
          <w:sz w:val="28"/>
          <w:szCs w:val="28"/>
          <w:lang w:val="uk-UA"/>
        </w:rPr>
        <w:t>2. Вивчення додаткової літератури.</w:t>
      </w:r>
    </w:p>
    <w:p w:rsidR="00CF1D2E" w:rsidRPr="008C2DE7" w:rsidRDefault="00CF1D2E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C2DE7">
        <w:rPr>
          <w:color w:val="000000" w:themeColor="text1"/>
          <w:sz w:val="28"/>
          <w:szCs w:val="28"/>
          <w:lang w:val="uk-UA"/>
        </w:rPr>
        <w:t>3. Вирішення і письмове оформлення самостійних завдань.</w:t>
      </w:r>
    </w:p>
    <w:p w:rsidR="00CF1D2E" w:rsidRDefault="00CF1D2E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8C2DE7">
        <w:rPr>
          <w:color w:val="000000" w:themeColor="text1"/>
          <w:sz w:val="28"/>
          <w:szCs w:val="28"/>
          <w:lang w:val="uk-UA"/>
        </w:rPr>
        <w:t>4. Підготовка до практичних занять.</w:t>
      </w:r>
    </w:p>
    <w:p w:rsidR="00D7787D" w:rsidRPr="008C2DE7" w:rsidRDefault="00D7787D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 </w:t>
      </w:r>
      <w:r w:rsidRPr="008C2DE7">
        <w:rPr>
          <w:color w:val="000000" w:themeColor="text1"/>
          <w:sz w:val="28"/>
          <w:szCs w:val="28"/>
          <w:lang w:val="uk-UA"/>
        </w:rPr>
        <w:t xml:space="preserve">Підготовка до </w:t>
      </w:r>
      <w:r>
        <w:rPr>
          <w:color w:val="000000" w:themeColor="text1"/>
          <w:sz w:val="28"/>
          <w:szCs w:val="28"/>
          <w:lang w:val="uk-UA"/>
        </w:rPr>
        <w:t>лабораторних</w:t>
      </w:r>
      <w:r w:rsidRPr="008C2DE7">
        <w:rPr>
          <w:color w:val="000000" w:themeColor="text1"/>
          <w:sz w:val="28"/>
          <w:szCs w:val="28"/>
          <w:lang w:val="uk-UA"/>
        </w:rPr>
        <w:t xml:space="preserve"> занять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F1D2E" w:rsidRPr="008C2DE7" w:rsidRDefault="00E86735" w:rsidP="00F6473B">
      <w:pPr>
        <w:pStyle w:val="p2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8F277E">
        <w:rPr>
          <w:color w:val="000000" w:themeColor="text1"/>
          <w:sz w:val="28"/>
          <w:szCs w:val="28"/>
          <w:lang w:val="uk-UA"/>
        </w:rPr>
        <w:t>.</w:t>
      </w:r>
      <w:r w:rsidR="00133732">
        <w:rPr>
          <w:color w:val="000000" w:themeColor="text1"/>
          <w:sz w:val="28"/>
          <w:szCs w:val="28"/>
          <w:lang w:val="uk-UA"/>
        </w:rPr>
        <w:t xml:space="preserve"> </w:t>
      </w:r>
      <w:r w:rsidR="00CF1D2E" w:rsidRPr="008C2DE7">
        <w:rPr>
          <w:color w:val="000000" w:themeColor="text1"/>
          <w:sz w:val="28"/>
          <w:szCs w:val="28"/>
          <w:lang w:val="uk-UA"/>
        </w:rPr>
        <w:t>Підготовка доповідей</w:t>
      </w:r>
      <w:r w:rsidR="008C2DE7" w:rsidRPr="008C2DE7">
        <w:rPr>
          <w:color w:val="000000" w:themeColor="text1"/>
          <w:sz w:val="28"/>
          <w:szCs w:val="28"/>
          <w:lang w:val="uk-UA"/>
        </w:rPr>
        <w:t xml:space="preserve"> за темами, запропонованими для </w:t>
      </w:r>
      <w:r w:rsidR="00CF1D2E" w:rsidRPr="008C2DE7">
        <w:rPr>
          <w:color w:val="000000" w:themeColor="text1"/>
          <w:sz w:val="28"/>
          <w:szCs w:val="28"/>
          <w:lang w:val="uk-UA"/>
        </w:rPr>
        <w:t>самодіагностики.</w:t>
      </w:r>
    </w:p>
    <w:p w:rsidR="00CF1D2E" w:rsidRPr="00681D95" w:rsidRDefault="00E86735" w:rsidP="00F6473B">
      <w:pPr>
        <w:pStyle w:val="p2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="00CF1D2E" w:rsidRPr="00681D95">
        <w:rPr>
          <w:color w:val="000000"/>
          <w:sz w:val="28"/>
          <w:szCs w:val="28"/>
          <w:lang w:val="uk-UA"/>
        </w:rPr>
        <w:t>. Підготовка до проміжного та підсумкового контролю.</w:t>
      </w:r>
    </w:p>
    <w:p w:rsidR="00CF1D2E" w:rsidRPr="00AF5C90" w:rsidRDefault="00CF1D2E" w:rsidP="00F6473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1D95" w:rsidRDefault="00681D95" w:rsidP="00F6473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81D95" w:rsidRDefault="00681D95" w:rsidP="00F6473B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6473B" w:rsidRDefault="00F6473B" w:rsidP="00F6473B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33732" w:rsidRDefault="00133732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681D95" w:rsidRPr="00893567" w:rsidRDefault="00681D95" w:rsidP="00120884">
      <w:pPr>
        <w:pStyle w:val="ae"/>
        <w:numPr>
          <w:ilvl w:val="0"/>
          <w:numId w:val="9"/>
        </w:num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93567">
        <w:rPr>
          <w:rFonts w:ascii="Times New Roman" w:hAnsi="Times New Roman"/>
          <w:b/>
          <w:sz w:val="24"/>
          <w:szCs w:val="24"/>
          <w:lang w:val="ru-RU"/>
        </w:rPr>
        <w:lastRenderedPageBreak/>
        <w:t>Перелік тем на самостійне вивчення</w:t>
      </w:r>
    </w:p>
    <w:p w:rsidR="003C64B7" w:rsidRPr="00893567" w:rsidRDefault="003C64B7" w:rsidP="0012088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C64B7" w:rsidRPr="00893567" w:rsidRDefault="003C64B7" w:rsidP="00120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67">
        <w:rPr>
          <w:rFonts w:ascii="Times New Roman" w:hAnsi="Times New Roman"/>
          <w:sz w:val="24"/>
          <w:szCs w:val="24"/>
          <w:lang w:val="ru-RU"/>
        </w:rPr>
        <w:t xml:space="preserve">На самостійне вивчення студентам </w:t>
      </w:r>
      <w:r w:rsidR="0045174E" w:rsidRPr="00893567">
        <w:rPr>
          <w:rFonts w:ascii="Times New Roman" w:hAnsi="Times New Roman"/>
          <w:sz w:val="24"/>
          <w:szCs w:val="24"/>
        </w:rPr>
        <w:t xml:space="preserve">спеціальності </w:t>
      </w:r>
      <w:r w:rsidR="00B37E8F" w:rsidRPr="00893567">
        <w:rPr>
          <w:rFonts w:ascii="Times New Roman" w:hAnsi="Times New Roman"/>
          <w:sz w:val="24"/>
          <w:szCs w:val="24"/>
        </w:rPr>
        <w:t>171</w:t>
      </w:r>
      <w:r w:rsidR="0045174E" w:rsidRPr="00893567">
        <w:rPr>
          <w:rFonts w:ascii="Times New Roman" w:hAnsi="Times New Roman"/>
          <w:sz w:val="24"/>
          <w:szCs w:val="24"/>
        </w:rPr>
        <w:t xml:space="preserve"> </w:t>
      </w:r>
      <w:r w:rsidR="00B37E8F" w:rsidRPr="00893567">
        <w:rPr>
          <w:rFonts w:ascii="Times New Roman" w:hAnsi="Times New Roman"/>
          <w:sz w:val="24"/>
          <w:szCs w:val="24"/>
        </w:rPr>
        <w:t>Електроніка</w:t>
      </w:r>
      <w:r w:rsidR="0045174E" w:rsidRPr="00893567">
        <w:rPr>
          <w:rFonts w:ascii="Times New Roman" w:hAnsi="Times New Roman"/>
          <w:sz w:val="24"/>
          <w:szCs w:val="24"/>
        </w:rPr>
        <w:t xml:space="preserve"> (освітньо-професійна програма </w:t>
      </w:r>
      <w:r w:rsidR="00B37E8F" w:rsidRPr="00893567">
        <w:rPr>
          <w:rFonts w:ascii="Times New Roman" w:hAnsi="Times New Roman"/>
          <w:sz w:val="24"/>
          <w:szCs w:val="24"/>
        </w:rPr>
        <w:t>«Виробництво електронних та електричних засобів автоматизації»</w:t>
      </w:r>
      <w:r w:rsidR="0045174E" w:rsidRPr="00893567">
        <w:rPr>
          <w:rFonts w:ascii="Times New Roman" w:hAnsi="Times New Roman"/>
          <w:sz w:val="24"/>
          <w:szCs w:val="24"/>
        </w:rPr>
        <w:t xml:space="preserve">) згідно навчального плану відводиться </w:t>
      </w:r>
      <w:r w:rsidR="00D837F0">
        <w:rPr>
          <w:rFonts w:ascii="Times New Roman" w:hAnsi="Times New Roman"/>
          <w:sz w:val="24"/>
          <w:szCs w:val="24"/>
        </w:rPr>
        <w:t>186</w:t>
      </w:r>
      <w:r w:rsidR="0045174E" w:rsidRPr="00893567">
        <w:rPr>
          <w:rFonts w:ascii="Times New Roman" w:hAnsi="Times New Roman"/>
          <w:sz w:val="24"/>
          <w:szCs w:val="24"/>
        </w:rPr>
        <w:t xml:space="preserve"> годин.</w:t>
      </w:r>
    </w:p>
    <w:p w:rsidR="0045174E" w:rsidRPr="00893567" w:rsidRDefault="0045174E" w:rsidP="00120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3567">
        <w:rPr>
          <w:rFonts w:ascii="Times New Roman" w:hAnsi="Times New Roman"/>
          <w:sz w:val="24"/>
          <w:szCs w:val="24"/>
        </w:rPr>
        <w:t>Перелік тем на самостійне вивчення з дисципліни «</w:t>
      </w:r>
      <w:r w:rsidR="00D837F0">
        <w:rPr>
          <w:rFonts w:ascii="Times New Roman" w:hAnsi="Times New Roman"/>
          <w:sz w:val="24"/>
          <w:szCs w:val="24"/>
        </w:rPr>
        <w:t>Експлуатація і налагодження засобів автоматизації</w:t>
      </w:r>
      <w:r w:rsidRPr="00893567">
        <w:rPr>
          <w:rFonts w:ascii="Times New Roman" w:hAnsi="Times New Roman"/>
          <w:sz w:val="24"/>
          <w:szCs w:val="24"/>
        </w:rPr>
        <w:t>» наведено у таблиці:</w:t>
      </w:r>
    </w:p>
    <w:p w:rsidR="0045174E" w:rsidRPr="00893567" w:rsidRDefault="0045174E" w:rsidP="00120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85"/>
        <w:gridCol w:w="1275"/>
        <w:gridCol w:w="1653"/>
      </w:tblGrid>
      <w:tr w:rsidR="0089629D" w:rsidRPr="00D837F0" w:rsidTr="00DF2592">
        <w:tc>
          <w:tcPr>
            <w:tcW w:w="534" w:type="dxa"/>
            <w:shd w:val="clear" w:color="auto" w:fill="auto"/>
            <w:vAlign w:val="center"/>
          </w:tcPr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285" w:type="dxa"/>
            <w:shd w:val="clear" w:color="auto" w:fill="auto"/>
            <w:vAlign w:val="center"/>
          </w:tcPr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653" w:type="dxa"/>
            <w:vAlign w:val="center"/>
          </w:tcPr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Література</w:t>
            </w:r>
          </w:p>
        </w:tc>
      </w:tr>
      <w:tr w:rsidR="0089629D" w:rsidRPr="00D837F0" w:rsidTr="00DF2592">
        <w:tc>
          <w:tcPr>
            <w:tcW w:w="8094" w:type="dxa"/>
            <w:gridSpan w:val="3"/>
            <w:shd w:val="clear" w:color="auto" w:fill="auto"/>
          </w:tcPr>
          <w:p w:rsidR="0089629D" w:rsidRPr="00D837F0" w:rsidRDefault="0089629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І семестр</w:t>
            </w:r>
          </w:p>
        </w:tc>
        <w:tc>
          <w:tcPr>
            <w:tcW w:w="1653" w:type="dxa"/>
          </w:tcPr>
          <w:p w:rsidR="0089629D" w:rsidRPr="00D837F0" w:rsidRDefault="0089629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DDF" w:rsidRPr="00D837F0" w:rsidTr="00DF2592">
        <w:trPr>
          <w:trHeight w:val="188"/>
        </w:trPr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Несправності. Відмови і збої.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[1] c.18-32</w:t>
            </w:r>
          </w:p>
        </w:tc>
      </w:tr>
      <w:tr w:rsidR="00924DDF" w:rsidRPr="00D837F0" w:rsidTr="00DF2592">
        <w:trPr>
          <w:trHeight w:val="382"/>
        </w:trPr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Прогнозування і засоби виправлення несправностей.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[1] c.18-32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Відмови: раптові і поступові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[1] c.19-20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Відмови: залежні і незалежні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[1] c.19-20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Відмови: явні і приховані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[1] c.19-20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Збої в роботі. Типові причини і можливі наслідки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[1] c.21-23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Порядок прийняття рішення в процесі пошуку дефектів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[15] c.9-38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Методи зовнішніх проявів, заміни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[15] c.9-38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Метод аналізу монтажу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[15] c.9-38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Метод вимірів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[15] c.9-38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Метод «чорної шухляди», простукування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[15] c.9-38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Метод впливу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[15] c.9-38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Метод електропрогону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[15] c.9-38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Виміри і вимоги до вимірювальної апаратури при налагоджувальних роботах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[15] c.9-38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Класифікація та основні параметри джерел вторинного електроживлення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[16] c.19-35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Основні типи випрямлячів джерел живлення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[16] c.36-56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Регулювання та налагодження випрямлячів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[16] c.36-56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Регулювання та налагодження пасивних згладжуючих фільтрів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[16] c.57-73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Регулювання та налагодження активних згладжуючих фільтрів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[16] c.57-73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Розрахунок елементів джерела живлення з параметричним стабілізатором напруги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[16] c.86-100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Вибір елементів джерела живлення з параметричним стабілізатором напруги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[16] c.86-100</w:t>
            </w:r>
          </w:p>
        </w:tc>
      </w:tr>
      <w:tr w:rsidR="00924DDF" w:rsidRPr="00D837F0" w:rsidTr="00DF2592">
        <w:tc>
          <w:tcPr>
            <w:tcW w:w="534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85" w:type="dxa"/>
            <w:shd w:val="clear" w:color="auto" w:fill="auto"/>
          </w:tcPr>
          <w:p w:rsidR="00924DDF" w:rsidRPr="00D837F0" w:rsidRDefault="00924DD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Розрахунок елементів джерел живлення з компенсаційним стабілізатором напруги.</w:t>
            </w:r>
          </w:p>
        </w:tc>
        <w:tc>
          <w:tcPr>
            <w:tcW w:w="1275" w:type="dxa"/>
            <w:shd w:val="clear" w:color="auto" w:fill="auto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924DDF" w:rsidRPr="00924DDF" w:rsidRDefault="00924DD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DF">
              <w:rPr>
                <w:rFonts w:ascii="Times New Roman" w:hAnsi="Times New Roman"/>
                <w:sz w:val="24"/>
                <w:szCs w:val="24"/>
              </w:rPr>
              <w:t>[16] c.138-165</w:t>
            </w:r>
          </w:p>
        </w:tc>
      </w:tr>
    </w:tbl>
    <w:p w:rsidR="0089629D" w:rsidRDefault="0089629D">
      <w:r>
        <w:br w:type="page"/>
      </w:r>
    </w:p>
    <w:tbl>
      <w:tblPr>
        <w:tblpPr w:leftFromText="180" w:rightFromText="180" w:vertAnchor="text" w:tblpX="39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85"/>
        <w:gridCol w:w="1275"/>
        <w:gridCol w:w="1653"/>
      </w:tblGrid>
      <w:tr w:rsidR="0089629D" w:rsidRPr="00D837F0" w:rsidTr="00DF2592">
        <w:tc>
          <w:tcPr>
            <w:tcW w:w="534" w:type="dxa"/>
            <w:shd w:val="clear" w:color="auto" w:fill="auto"/>
            <w:vAlign w:val="center"/>
          </w:tcPr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285" w:type="dxa"/>
            <w:shd w:val="clear" w:color="auto" w:fill="auto"/>
            <w:vAlign w:val="center"/>
          </w:tcPr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653" w:type="dxa"/>
            <w:vAlign w:val="center"/>
          </w:tcPr>
          <w:p w:rsidR="0089629D" w:rsidRPr="0089629D" w:rsidRDefault="0089629D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Література 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Вибір елементів джерел живлення з компенсаційним стабілізатором напруги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[16] c.138-165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Принципи роботи і будови цифрових логічних схем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sz w:val="24"/>
                <w:lang w:val="en-US"/>
              </w:rPr>
            </w:pPr>
            <w:r w:rsidRPr="00231BC7">
              <w:rPr>
                <w:sz w:val="24"/>
                <w:lang w:val="en-US"/>
              </w:rPr>
              <w:t>[2] c. 151-157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Експлуатація  та налагодження тригерів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sz w:val="24"/>
                <w:lang w:val="en-US"/>
              </w:rPr>
            </w:pPr>
            <w:r w:rsidRPr="00231BC7">
              <w:rPr>
                <w:sz w:val="24"/>
                <w:lang w:val="en-US"/>
              </w:rPr>
              <w:t>[2] c. 158-168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Експлуатація  та налагодження лічильників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sz w:val="24"/>
                <w:lang w:val="en-US"/>
              </w:rPr>
            </w:pPr>
            <w:r w:rsidRPr="00231BC7">
              <w:rPr>
                <w:sz w:val="24"/>
                <w:lang w:val="en-US"/>
              </w:rPr>
              <w:t>[2] c. 174-178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Повторити будову та принцип роботи найпоширеніших тригерів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[16] c.138-165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Повторити будову лічильників простих та реверсивних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[16] c.183-207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Принципи роботи лічильників простих та реверсивних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[16] c.183-207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Навчитись будувати комбінаційні схеми на цифрових елементах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</w:rPr>
            </w:pPr>
            <w:r w:rsidRPr="00231BC7">
              <w:rPr>
                <w:rStyle w:val="FontStyle29"/>
                <w:sz w:val="24"/>
                <w:szCs w:val="24"/>
              </w:rPr>
              <w:t>[16]</w:t>
            </w:r>
            <w:r w:rsidRPr="00231BC7">
              <w:rPr>
                <w:rStyle w:val="FontStyle29"/>
                <w:sz w:val="24"/>
                <w:szCs w:val="24"/>
                <w:lang w:val="en-US"/>
              </w:rPr>
              <w:t>c</w:t>
            </w:r>
            <w:r w:rsidRPr="00231BC7">
              <w:rPr>
                <w:rStyle w:val="FontStyle29"/>
                <w:sz w:val="24"/>
                <w:szCs w:val="24"/>
              </w:rPr>
              <w:t>.135-230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Експлуатація  та налагодження регістрів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</w:rPr>
              <w:t xml:space="preserve">[2] </w:t>
            </w:r>
            <w:r w:rsidRPr="00231BC7">
              <w:rPr>
                <w:rStyle w:val="FontStyle29"/>
                <w:sz w:val="24"/>
                <w:szCs w:val="24"/>
                <w:lang w:val="en-US"/>
              </w:rPr>
              <w:t>c</w:t>
            </w:r>
            <w:r w:rsidRPr="00231BC7">
              <w:rPr>
                <w:rStyle w:val="FontStyle29"/>
                <w:sz w:val="24"/>
                <w:szCs w:val="24"/>
              </w:rPr>
              <w:t>. 1</w:t>
            </w:r>
            <w:r w:rsidRPr="00231BC7">
              <w:rPr>
                <w:rStyle w:val="FontStyle29"/>
                <w:sz w:val="24"/>
                <w:szCs w:val="24"/>
                <w:lang w:val="en-US"/>
              </w:rPr>
              <w:t>78-179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Повторити будову та принцип роботи регістрів універсальних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</w:rPr>
              <w:t xml:space="preserve">[2] </w:t>
            </w:r>
            <w:r w:rsidRPr="00231BC7">
              <w:rPr>
                <w:rStyle w:val="FontStyle29"/>
                <w:sz w:val="24"/>
                <w:szCs w:val="24"/>
                <w:lang w:val="en-US"/>
              </w:rPr>
              <w:t>c</w:t>
            </w:r>
            <w:r w:rsidRPr="00231BC7">
              <w:rPr>
                <w:rStyle w:val="FontStyle29"/>
                <w:sz w:val="24"/>
                <w:szCs w:val="24"/>
              </w:rPr>
              <w:t>. 1</w:t>
            </w:r>
            <w:r w:rsidRPr="00231BC7">
              <w:rPr>
                <w:rStyle w:val="FontStyle29"/>
                <w:sz w:val="24"/>
                <w:szCs w:val="24"/>
                <w:lang w:val="en-US"/>
              </w:rPr>
              <w:t>78-179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Особливості роботи з цифровими схемами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 151-179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Повторити принципи роботи і будови компараторів та суматорів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 151-179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Лінійні і нелінійні спотворення електричних сигналів у підсилювачах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c.65-105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Повторити будову та принцип дії підсилювачів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</w:rPr>
            </w:pPr>
            <w:r w:rsidRPr="00231BC7">
              <w:rPr>
                <w:rStyle w:val="FontStyle29"/>
                <w:sz w:val="24"/>
                <w:szCs w:val="24"/>
              </w:rPr>
              <w:t xml:space="preserve">[2] </w:t>
            </w:r>
            <w:r w:rsidRPr="00231BC7">
              <w:rPr>
                <w:rStyle w:val="FontStyle29"/>
                <w:sz w:val="24"/>
                <w:szCs w:val="24"/>
                <w:lang w:val="en-US"/>
              </w:rPr>
              <w:t>c</w:t>
            </w:r>
            <w:r w:rsidRPr="00231BC7">
              <w:rPr>
                <w:rStyle w:val="FontStyle29"/>
                <w:sz w:val="24"/>
                <w:szCs w:val="24"/>
              </w:rPr>
              <w:t>.69-71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Зворотні зв’язки в підсилювачах, їх вплив на параметри і характеристики підсилювачів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c.90-94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Вплив на параметри і характеристики підсилювачів зворотних зв’язків  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c.90-94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Коло температурної стабілізації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c.90-94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Розрахунок елементів зворотних зв’язків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c.85-94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Регулювання та налагодження підсилювачів на біполярних транзисторах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c.272-300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Регулювання та налагодження підсилювачів потужності  різних типів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c.84-85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Налагодження підсилювачів постійного струму (з безпосереднім зв’язком, балансних, диференційних)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c.105-111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Операційні підсилювачі. Особливості їх регулювання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[2] c.111-125</w:t>
            </w:r>
          </w:p>
        </w:tc>
      </w:tr>
      <w:tr w:rsidR="00486C9A" w:rsidRPr="00D837F0" w:rsidTr="00DF2592">
        <w:tc>
          <w:tcPr>
            <w:tcW w:w="534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85" w:type="dxa"/>
            <w:shd w:val="clear" w:color="auto" w:fill="auto"/>
          </w:tcPr>
          <w:p w:rsidR="00486C9A" w:rsidRPr="00D837F0" w:rsidRDefault="00486C9A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Коливні контури, їх параметри, розрахунок елементів коливних контурів, їх настройка</w:t>
            </w:r>
          </w:p>
        </w:tc>
        <w:tc>
          <w:tcPr>
            <w:tcW w:w="1275" w:type="dxa"/>
            <w:shd w:val="clear" w:color="auto" w:fill="auto"/>
          </w:tcPr>
          <w:p w:rsidR="00486C9A" w:rsidRPr="00D837F0" w:rsidRDefault="00486C9A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486C9A" w:rsidRPr="00231BC7" w:rsidRDefault="00486C9A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231BC7">
              <w:rPr>
                <w:rStyle w:val="FontStyle29"/>
                <w:sz w:val="24"/>
                <w:szCs w:val="24"/>
                <w:lang w:val="en-US"/>
              </w:rPr>
              <w:t>[3] c.273-294</w:t>
            </w:r>
          </w:p>
        </w:tc>
      </w:tr>
      <w:tr w:rsidR="0089629D" w:rsidRPr="00D837F0" w:rsidTr="00DF2592">
        <w:tc>
          <w:tcPr>
            <w:tcW w:w="6819" w:type="dxa"/>
            <w:gridSpan w:val="2"/>
            <w:shd w:val="clear" w:color="auto" w:fill="auto"/>
          </w:tcPr>
          <w:p w:rsidR="0089629D" w:rsidRPr="00D837F0" w:rsidRDefault="0089629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Разом за І семестр</w:t>
            </w:r>
          </w:p>
        </w:tc>
        <w:tc>
          <w:tcPr>
            <w:tcW w:w="1275" w:type="dxa"/>
            <w:shd w:val="clear" w:color="auto" w:fill="auto"/>
          </w:tcPr>
          <w:p w:rsidR="0089629D" w:rsidRPr="00D837F0" w:rsidRDefault="0089629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53" w:type="dxa"/>
          </w:tcPr>
          <w:p w:rsidR="0089629D" w:rsidRPr="00D837F0" w:rsidRDefault="0089629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7DD" w:rsidRPr="00D837F0" w:rsidTr="00DF2592">
        <w:tc>
          <w:tcPr>
            <w:tcW w:w="534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5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Основні параметри автогенераторів</w:t>
            </w:r>
          </w:p>
        </w:tc>
        <w:tc>
          <w:tcPr>
            <w:tcW w:w="1275" w:type="dxa"/>
            <w:shd w:val="clear" w:color="auto" w:fill="auto"/>
          </w:tcPr>
          <w:p w:rsidR="006767DD" w:rsidRPr="00D837F0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6767DD" w:rsidRPr="006767DD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DD">
              <w:rPr>
                <w:rFonts w:ascii="Times New Roman" w:hAnsi="Times New Roman"/>
                <w:sz w:val="24"/>
                <w:szCs w:val="24"/>
              </w:rPr>
              <w:t>[3] c.294-310</w:t>
            </w:r>
          </w:p>
        </w:tc>
      </w:tr>
      <w:tr w:rsidR="006767DD" w:rsidRPr="00D837F0" w:rsidTr="00DF2592">
        <w:tc>
          <w:tcPr>
            <w:tcW w:w="534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5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Повторити призначення автогенератора типу </w:t>
            </w:r>
            <w:r w:rsidRPr="00D837F0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  <w:r w:rsidRPr="00D83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6767DD" w:rsidRPr="00D837F0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6767DD" w:rsidRPr="006767DD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DD">
              <w:rPr>
                <w:rFonts w:ascii="Times New Roman" w:hAnsi="Times New Roman"/>
                <w:sz w:val="24"/>
                <w:szCs w:val="24"/>
              </w:rPr>
              <w:t>[3] c.294-310</w:t>
            </w:r>
          </w:p>
        </w:tc>
      </w:tr>
      <w:tr w:rsidR="006767DD" w:rsidRPr="00D837F0" w:rsidTr="00DF2592">
        <w:tc>
          <w:tcPr>
            <w:tcW w:w="534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85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Будова та принцип роботи автогенератора типу </w:t>
            </w:r>
            <w:r w:rsidRPr="00D837F0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</w:p>
        </w:tc>
        <w:tc>
          <w:tcPr>
            <w:tcW w:w="1275" w:type="dxa"/>
            <w:shd w:val="clear" w:color="auto" w:fill="auto"/>
          </w:tcPr>
          <w:p w:rsidR="006767DD" w:rsidRPr="00D837F0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6767DD" w:rsidRPr="006767DD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DD">
              <w:rPr>
                <w:rFonts w:ascii="Times New Roman" w:hAnsi="Times New Roman"/>
                <w:sz w:val="24"/>
                <w:szCs w:val="24"/>
              </w:rPr>
              <w:t>[3] c.294-310</w:t>
            </w:r>
          </w:p>
        </w:tc>
      </w:tr>
      <w:tr w:rsidR="006767DD" w:rsidRPr="00D837F0" w:rsidTr="00DF2592">
        <w:tc>
          <w:tcPr>
            <w:tcW w:w="534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5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Повторити призначення автогенератора типу </w:t>
            </w:r>
            <w:r w:rsidRPr="00D837F0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</w:p>
        </w:tc>
        <w:tc>
          <w:tcPr>
            <w:tcW w:w="1275" w:type="dxa"/>
            <w:shd w:val="clear" w:color="auto" w:fill="auto"/>
          </w:tcPr>
          <w:p w:rsidR="006767DD" w:rsidRPr="00D837F0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6767DD" w:rsidRPr="006767DD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DD">
              <w:rPr>
                <w:rFonts w:ascii="Times New Roman" w:hAnsi="Times New Roman"/>
                <w:sz w:val="24"/>
                <w:szCs w:val="24"/>
              </w:rPr>
              <w:t>[3] c.294-310</w:t>
            </w:r>
          </w:p>
        </w:tc>
      </w:tr>
      <w:tr w:rsidR="006767DD" w:rsidRPr="00D837F0" w:rsidTr="00DF2592">
        <w:tc>
          <w:tcPr>
            <w:tcW w:w="534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5" w:type="dxa"/>
            <w:shd w:val="clear" w:color="auto" w:fill="auto"/>
          </w:tcPr>
          <w:p w:rsidR="006767DD" w:rsidRPr="00D837F0" w:rsidRDefault="006767DD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Будова та принцип роботи автогенератора типу </w:t>
            </w:r>
            <w:r w:rsidRPr="00D837F0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</w:p>
        </w:tc>
        <w:tc>
          <w:tcPr>
            <w:tcW w:w="1275" w:type="dxa"/>
            <w:shd w:val="clear" w:color="auto" w:fill="auto"/>
          </w:tcPr>
          <w:p w:rsidR="006767DD" w:rsidRPr="00D837F0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6767DD" w:rsidRPr="006767DD" w:rsidRDefault="006767DD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7DD">
              <w:rPr>
                <w:rFonts w:ascii="Times New Roman" w:hAnsi="Times New Roman"/>
                <w:sz w:val="24"/>
                <w:szCs w:val="24"/>
              </w:rPr>
              <w:t>[3] c.294-310</w:t>
            </w:r>
          </w:p>
        </w:tc>
      </w:tr>
    </w:tbl>
    <w:p w:rsidR="00291236" w:rsidRDefault="00291236">
      <w:r>
        <w:br w:type="page"/>
      </w:r>
    </w:p>
    <w:tbl>
      <w:tblPr>
        <w:tblpPr w:leftFromText="180" w:rightFromText="180" w:vertAnchor="text" w:tblpX="392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85"/>
        <w:gridCol w:w="1275"/>
        <w:gridCol w:w="1653"/>
      </w:tblGrid>
      <w:tr w:rsidR="00291236" w:rsidRPr="0089629D" w:rsidTr="00DF2592">
        <w:tc>
          <w:tcPr>
            <w:tcW w:w="534" w:type="dxa"/>
            <w:shd w:val="clear" w:color="auto" w:fill="auto"/>
            <w:vAlign w:val="center"/>
          </w:tcPr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285" w:type="dxa"/>
            <w:shd w:val="clear" w:color="auto" w:fill="auto"/>
            <w:vAlign w:val="center"/>
          </w:tcPr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653" w:type="dxa"/>
            <w:vAlign w:val="center"/>
          </w:tcPr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Література 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Електронні автогенератори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[3] c.294-310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Умови самозбудження. Основні параметри автогенераторів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[3] c.294-310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Регулювання </w:t>
            </w:r>
            <w:r w:rsidRPr="00D837F0">
              <w:rPr>
                <w:rFonts w:ascii="Times New Roman" w:hAnsi="Times New Roman"/>
                <w:sz w:val="24"/>
                <w:szCs w:val="24"/>
                <w:lang w:val="en-US"/>
              </w:rPr>
              <w:t>LC</w:t>
            </w:r>
            <w:r w:rsidRPr="00D837F0">
              <w:rPr>
                <w:rFonts w:ascii="Times New Roman" w:hAnsi="Times New Roman"/>
                <w:sz w:val="24"/>
                <w:szCs w:val="24"/>
              </w:rPr>
              <w:t>-автогенераторів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[3] c.294-301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Регулювання автогенераторів з фазоповертаючими </w:t>
            </w:r>
            <w:r w:rsidRPr="00D837F0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r w:rsidRPr="00D837F0">
              <w:rPr>
                <w:rFonts w:ascii="Times New Roman" w:hAnsi="Times New Roman"/>
                <w:sz w:val="24"/>
                <w:szCs w:val="24"/>
              </w:rPr>
              <w:t xml:space="preserve"> - колами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[3] c.294-301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Генератори на операційних підсилювачах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[3] c.294-310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Регулювання та налагодження генераторів на операційному підсилювачі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[3] c.294-310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Вплив зовнішніх факторів на стабільність частоти автогенераторів та на стабільність амплітуди вихідної напруги генератора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[3] c.294-310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Імпульсні автогенератори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[3] c.294-310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Будова імпульсних автогенераторів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</w:rPr>
            </w:pPr>
            <w:r w:rsidRPr="00EC358C">
              <w:rPr>
                <w:rStyle w:val="FontStyle29"/>
                <w:sz w:val="24"/>
                <w:szCs w:val="24"/>
              </w:rPr>
              <w:t xml:space="preserve">[3] </w:t>
            </w:r>
            <w:r w:rsidRPr="00EC358C">
              <w:rPr>
                <w:rStyle w:val="FontStyle29"/>
                <w:sz w:val="24"/>
                <w:szCs w:val="24"/>
                <w:lang w:val="en-US"/>
              </w:rPr>
              <w:t>c</w:t>
            </w:r>
            <w:r w:rsidRPr="00EC358C">
              <w:rPr>
                <w:rStyle w:val="FontStyle29"/>
                <w:sz w:val="24"/>
                <w:szCs w:val="24"/>
              </w:rPr>
              <w:t>.294-310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Особливості регулювання імпульсних автогенераторів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</w:rPr>
            </w:pPr>
            <w:r w:rsidRPr="00EC358C">
              <w:rPr>
                <w:rStyle w:val="FontStyle29"/>
                <w:sz w:val="24"/>
                <w:szCs w:val="24"/>
              </w:rPr>
              <w:t xml:space="preserve">[3] </w:t>
            </w:r>
            <w:r w:rsidRPr="00EC358C">
              <w:rPr>
                <w:rStyle w:val="FontStyle29"/>
                <w:sz w:val="24"/>
                <w:szCs w:val="24"/>
                <w:lang w:val="en-US"/>
              </w:rPr>
              <w:t>c</w:t>
            </w:r>
            <w:r w:rsidRPr="00EC358C">
              <w:rPr>
                <w:rStyle w:val="FontStyle29"/>
                <w:sz w:val="24"/>
                <w:szCs w:val="24"/>
              </w:rPr>
              <w:t>.294-310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Структурна схема інформаційно-вимірювальної системи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Принципи будови та роботи аналого-цифрових перетворювачів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Характеристики аналого-цифрового перетворювача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Сфера використання  аналого-цифрового перетворювача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6205F" w:rsidRPr="00D837F0" w:rsidTr="00DF2592">
        <w:tc>
          <w:tcPr>
            <w:tcW w:w="534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85" w:type="dxa"/>
            <w:shd w:val="clear" w:color="auto" w:fill="auto"/>
          </w:tcPr>
          <w:p w:rsidR="00F6205F" w:rsidRPr="00D837F0" w:rsidRDefault="00F6205F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Аналого-цифрові перетворювачі, послідовність операцій їх  регулювання та налагодження</w:t>
            </w:r>
          </w:p>
        </w:tc>
        <w:tc>
          <w:tcPr>
            <w:tcW w:w="1275" w:type="dxa"/>
            <w:shd w:val="clear" w:color="auto" w:fill="auto"/>
          </w:tcPr>
          <w:p w:rsidR="00F6205F" w:rsidRPr="00D837F0" w:rsidRDefault="00F6205F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6205F" w:rsidRPr="00EC358C" w:rsidRDefault="00F6205F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EC358C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Принципи будови та роботи цифро-аналогових перетворювачів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Цифро-аналогові перетворювачі, їх налагодження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Схемотехніка цифро-аналогового перетворювача  в засобах автоматики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Використання  цифро-аналогового перетворювача  в засобах автоматики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Аналіз будови аналого-цифрового перетворювача та  цифро-аналогового перетворювача  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[2] c.179-181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Пристрої передачі даних, інтерфейси, їх налагодження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</w:rPr>
            </w:pPr>
            <w:r w:rsidRPr="00D33368">
              <w:rPr>
                <w:rStyle w:val="FontStyle29"/>
                <w:sz w:val="24"/>
                <w:szCs w:val="24"/>
              </w:rPr>
              <w:t>[15] с.26-33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Регулювання та налагодження пристроїв відображення інформації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[15]</w:t>
            </w:r>
            <w:r w:rsidRPr="00D33368">
              <w:rPr>
                <w:rStyle w:val="FontStyle29"/>
                <w:sz w:val="24"/>
                <w:szCs w:val="24"/>
              </w:rPr>
              <w:t xml:space="preserve"> с.36-42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Структурна схема мікропроцесорної системи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[4]</w:t>
            </w:r>
            <w:r w:rsidRPr="00D33368">
              <w:rPr>
                <w:rStyle w:val="FontStyle37"/>
                <w:rFonts w:ascii="Times New Roman" w:hAnsi="Times New Roman"/>
                <w:sz w:val="24"/>
                <w:szCs w:val="24"/>
              </w:rPr>
              <w:t>§</w:t>
            </w:r>
            <w:r w:rsidRPr="00D33368">
              <w:rPr>
                <w:rStyle w:val="FontStyle37"/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Перевірка функціонування  мікропроцесорної системи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  <w:lang w:val="en-US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[4]</w:t>
            </w:r>
            <w:r w:rsidRPr="00D33368">
              <w:rPr>
                <w:rStyle w:val="FontStyle37"/>
                <w:rFonts w:ascii="Times New Roman" w:hAnsi="Times New Roman"/>
                <w:sz w:val="24"/>
                <w:szCs w:val="24"/>
              </w:rPr>
              <w:t>§</w:t>
            </w:r>
            <w:r w:rsidRPr="00D33368">
              <w:rPr>
                <w:rStyle w:val="FontStyle37"/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Система контролю і діагностики мікро ЕОМ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  <w:rPr>
                <w:rStyle w:val="FontStyle29"/>
                <w:sz w:val="24"/>
                <w:szCs w:val="24"/>
              </w:rPr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[5]</w:t>
            </w:r>
            <w:r w:rsidRPr="00D33368">
              <w:rPr>
                <w:rStyle w:val="FontStyle29"/>
                <w:sz w:val="24"/>
                <w:szCs w:val="24"/>
              </w:rPr>
              <w:t xml:space="preserve"> с.10-14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Надоперативний запам’ятовуючий пристрій та кеш-пам'ять</w:t>
            </w:r>
            <w:r w:rsidRPr="00D837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</w:pPr>
            <w:r w:rsidRPr="00D33368">
              <w:rPr>
                <w:rStyle w:val="FontStyle29"/>
                <w:sz w:val="24"/>
                <w:szCs w:val="24"/>
                <w:lang w:val="en-US"/>
              </w:rPr>
              <w:t>[4]</w:t>
            </w:r>
            <w:r w:rsidRPr="00D33368">
              <w:rPr>
                <w:rStyle w:val="FontStyle37"/>
                <w:rFonts w:ascii="Times New Roman" w:hAnsi="Times New Roman"/>
                <w:sz w:val="24"/>
                <w:szCs w:val="24"/>
              </w:rPr>
              <w:t>§</w:t>
            </w:r>
            <w:r w:rsidRPr="00D33368">
              <w:rPr>
                <w:rStyle w:val="FontStyle37"/>
                <w:rFonts w:ascii="Times New Roman" w:hAnsi="Times New Roman"/>
                <w:sz w:val="24"/>
                <w:szCs w:val="24"/>
                <w:lang w:val="en-US"/>
              </w:rPr>
              <w:t xml:space="preserve"> 4.1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Оперативна пам'ять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</w:pPr>
            <w:r w:rsidRPr="00D33368">
              <w:rPr>
                <w:rStyle w:val="FontStyle29"/>
                <w:sz w:val="24"/>
                <w:szCs w:val="24"/>
              </w:rPr>
              <w:t>[4]</w:t>
            </w:r>
            <w:r w:rsidRPr="00D33368">
              <w:rPr>
                <w:rStyle w:val="FontStyle37"/>
                <w:rFonts w:ascii="Times New Roman" w:hAnsi="Times New Roman"/>
                <w:sz w:val="24"/>
                <w:szCs w:val="24"/>
              </w:rPr>
              <w:t>§ 4.1</w:t>
            </w:r>
          </w:p>
        </w:tc>
      </w:tr>
      <w:tr w:rsidR="00F25B33" w:rsidRPr="00D837F0" w:rsidTr="00DF2592">
        <w:tc>
          <w:tcPr>
            <w:tcW w:w="534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85" w:type="dxa"/>
            <w:shd w:val="clear" w:color="auto" w:fill="auto"/>
          </w:tcPr>
          <w:p w:rsidR="00F25B33" w:rsidRPr="00D837F0" w:rsidRDefault="00F25B33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Постійна пам'ять </w:t>
            </w:r>
          </w:p>
        </w:tc>
        <w:tc>
          <w:tcPr>
            <w:tcW w:w="1275" w:type="dxa"/>
            <w:shd w:val="clear" w:color="auto" w:fill="auto"/>
          </w:tcPr>
          <w:p w:rsidR="00F25B33" w:rsidRPr="00D837F0" w:rsidRDefault="00F25B33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F25B33" w:rsidRPr="00D33368" w:rsidRDefault="00F25B33" w:rsidP="00DF2592">
            <w:pPr>
              <w:spacing w:after="0"/>
            </w:pPr>
            <w:r w:rsidRPr="00D33368">
              <w:rPr>
                <w:rStyle w:val="FontStyle29"/>
                <w:sz w:val="24"/>
                <w:szCs w:val="24"/>
              </w:rPr>
              <w:t>[4]</w:t>
            </w:r>
            <w:r w:rsidRPr="00D33368">
              <w:rPr>
                <w:rStyle w:val="FontStyle37"/>
                <w:rFonts w:ascii="Times New Roman" w:hAnsi="Times New Roman"/>
                <w:sz w:val="24"/>
                <w:szCs w:val="24"/>
              </w:rPr>
              <w:t>§ 4.1</w:t>
            </w:r>
          </w:p>
        </w:tc>
      </w:tr>
    </w:tbl>
    <w:p w:rsidR="00291236" w:rsidRDefault="00291236">
      <w:r>
        <w:br w:type="page"/>
      </w:r>
    </w:p>
    <w:tbl>
      <w:tblPr>
        <w:tblpPr w:leftFromText="180" w:rightFromText="180" w:vertAnchor="text" w:tblpX="46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85"/>
        <w:gridCol w:w="1275"/>
        <w:gridCol w:w="1653"/>
      </w:tblGrid>
      <w:tr w:rsidR="00291236" w:rsidRPr="0089629D" w:rsidTr="00DF2592">
        <w:tc>
          <w:tcPr>
            <w:tcW w:w="534" w:type="dxa"/>
            <w:shd w:val="clear" w:color="auto" w:fill="auto"/>
            <w:vAlign w:val="center"/>
          </w:tcPr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6285" w:type="dxa"/>
            <w:shd w:val="clear" w:color="auto" w:fill="auto"/>
            <w:vAlign w:val="center"/>
          </w:tcPr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29D">
              <w:rPr>
                <w:rFonts w:ascii="Times New Roman" w:hAnsi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1653" w:type="dxa"/>
            <w:vAlign w:val="center"/>
          </w:tcPr>
          <w:p w:rsidR="00291236" w:rsidRPr="0089629D" w:rsidRDefault="00291236" w:rsidP="00DF25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Література 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Алгоритм програмного введення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[4]</w:t>
            </w:r>
            <w:r w:rsidRPr="0012338C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§</w:t>
            </w:r>
            <w:r w:rsidRPr="0012338C">
              <w:rPr>
                <w:rStyle w:val="FontStyle3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8.2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Програмовані логічні контролери регулювання та налагодження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[4]</w:t>
            </w:r>
            <w:r w:rsidRPr="0012338C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§</w:t>
            </w:r>
            <w:r w:rsidRPr="0012338C">
              <w:rPr>
                <w:rStyle w:val="FontStyle3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8.2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Програмовані логічні інтегральні схеми регулювання та налагодження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[5]</w:t>
            </w:r>
            <w:r w:rsidRPr="0012338C">
              <w:rPr>
                <w:rStyle w:val="FontStyle29"/>
                <w:sz w:val="24"/>
                <w:szCs w:val="24"/>
              </w:rPr>
              <w:t xml:space="preserve"> с.29-34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Типи програмованих логічних контролерів та програмованих логічних інтегральних схем, їх налагодження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[5]</w:t>
            </w:r>
            <w:r w:rsidRPr="0012338C">
              <w:rPr>
                <w:rStyle w:val="FontStyle29"/>
                <w:sz w:val="24"/>
                <w:szCs w:val="24"/>
              </w:rPr>
              <w:t xml:space="preserve"> с.29-34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Основні поняття і терміни технічної діагностики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[5]</w:t>
            </w:r>
            <w:r w:rsidRPr="0012338C">
              <w:rPr>
                <w:rStyle w:val="FontStyle29"/>
                <w:sz w:val="24"/>
                <w:szCs w:val="24"/>
              </w:rPr>
              <w:t xml:space="preserve"> с.34-36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Процедура діагностики технічних вузлів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[5]</w:t>
            </w:r>
            <w:r w:rsidRPr="0012338C">
              <w:rPr>
                <w:rStyle w:val="FontStyle29"/>
                <w:sz w:val="24"/>
                <w:szCs w:val="24"/>
              </w:rPr>
              <w:t xml:space="preserve"> с.37-43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Процедура діагностики технічних вузлів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[5]</w:t>
            </w:r>
            <w:r w:rsidRPr="0012338C">
              <w:rPr>
                <w:rStyle w:val="FontStyle29"/>
                <w:sz w:val="24"/>
                <w:szCs w:val="24"/>
              </w:rPr>
              <w:t xml:space="preserve"> с.44-47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Діагностика цифрових вузлів засобів автоматизації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2338C">
              <w:rPr>
                <w:rFonts w:ascii="Times New Roman" w:hAnsi="Times New Roman"/>
                <w:sz w:val="24"/>
                <w:lang w:val="en-US"/>
              </w:rPr>
              <w:t>[17]</w:t>
            </w:r>
            <w:r w:rsidRPr="0012338C">
              <w:rPr>
                <w:rFonts w:ascii="Times New Roman" w:hAnsi="Times New Roman"/>
                <w:sz w:val="24"/>
              </w:rPr>
              <w:t xml:space="preserve"> с.20-25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Логічні аналізатори для контролю і діагностики цифрових вузлів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2338C">
              <w:rPr>
                <w:rFonts w:ascii="Times New Roman" w:hAnsi="Times New Roman"/>
                <w:sz w:val="24"/>
                <w:lang w:val="en-US"/>
              </w:rPr>
              <w:t>[17]</w:t>
            </w:r>
            <w:r w:rsidRPr="0012338C">
              <w:rPr>
                <w:rFonts w:ascii="Times New Roman" w:hAnsi="Times New Roman"/>
                <w:sz w:val="24"/>
              </w:rPr>
              <w:t xml:space="preserve"> с.20-25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Класифікація  засобів автоматизації за умовами експлуатації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Style w:val="FontStyle29"/>
                <w:sz w:val="24"/>
                <w:szCs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[17]</w:t>
            </w:r>
            <w:r w:rsidRPr="0012338C">
              <w:rPr>
                <w:rStyle w:val="FontStyle29"/>
                <w:sz w:val="24"/>
                <w:szCs w:val="24"/>
              </w:rPr>
              <w:t xml:space="preserve"> с.26-29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Вплив умов експлуатації на роботу  засобів автоматизації , на їх надійність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Style w:val="FontStyle29"/>
                <w:sz w:val="24"/>
                <w:szCs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[17]</w:t>
            </w:r>
            <w:r w:rsidRPr="0012338C">
              <w:rPr>
                <w:rStyle w:val="FontStyle29"/>
                <w:sz w:val="24"/>
                <w:szCs w:val="24"/>
              </w:rPr>
              <w:t xml:space="preserve"> с.26-29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Пуско-налагоджувальні роботи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Style w:val="FontStyle29"/>
                <w:sz w:val="24"/>
                <w:szCs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[17]</w:t>
            </w:r>
            <w:r w:rsidRPr="0012338C">
              <w:rPr>
                <w:rStyle w:val="FontStyle29"/>
                <w:sz w:val="24"/>
                <w:szCs w:val="24"/>
              </w:rPr>
              <w:t xml:space="preserve"> с.40-42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Черговість пуско-налагоджувальних робіт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Style w:val="FontStyle29"/>
                <w:sz w:val="24"/>
                <w:szCs w:val="24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[17]</w:t>
            </w:r>
            <w:r w:rsidRPr="0012338C">
              <w:rPr>
                <w:rStyle w:val="FontStyle29"/>
                <w:sz w:val="24"/>
                <w:szCs w:val="24"/>
              </w:rPr>
              <w:t xml:space="preserve"> с.40-42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 xml:space="preserve">Технічна документація. 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[4]</w:t>
            </w:r>
            <w:r w:rsidRPr="0012338C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§</w:t>
            </w:r>
            <w:r w:rsidRPr="0012338C">
              <w:rPr>
                <w:rStyle w:val="FontStyle3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8.2</w:t>
            </w:r>
          </w:p>
        </w:tc>
      </w:tr>
      <w:tr w:rsidR="0012338C" w:rsidRPr="00D837F0" w:rsidTr="00DF2592">
        <w:tc>
          <w:tcPr>
            <w:tcW w:w="534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85" w:type="dxa"/>
            <w:shd w:val="clear" w:color="auto" w:fill="auto"/>
          </w:tcPr>
          <w:p w:rsidR="0012338C" w:rsidRPr="00D837F0" w:rsidRDefault="0012338C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Структурні, функціональні та принципові електричні схеми</w:t>
            </w:r>
          </w:p>
        </w:tc>
        <w:tc>
          <w:tcPr>
            <w:tcW w:w="1275" w:type="dxa"/>
            <w:shd w:val="clear" w:color="auto" w:fill="auto"/>
          </w:tcPr>
          <w:p w:rsidR="0012338C" w:rsidRPr="00D837F0" w:rsidRDefault="0012338C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:rsidR="0012338C" w:rsidRPr="0012338C" w:rsidRDefault="0012338C" w:rsidP="00DF2592">
            <w:pPr>
              <w:spacing w:after="0"/>
              <w:jc w:val="center"/>
              <w:rPr>
                <w:rStyle w:val="FontStyle29"/>
                <w:sz w:val="24"/>
                <w:szCs w:val="24"/>
                <w:lang w:val="en-US"/>
              </w:rPr>
            </w:pPr>
            <w:r w:rsidRPr="0012338C">
              <w:rPr>
                <w:rStyle w:val="FontStyle29"/>
                <w:sz w:val="24"/>
                <w:szCs w:val="24"/>
                <w:lang w:val="en-US"/>
              </w:rPr>
              <w:t>[4]</w:t>
            </w:r>
            <w:r w:rsidRPr="0012338C">
              <w:rPr>
                <w:rStyle w:val="FontStyle37"/>
                <w:rFonts w:ascii="Times New Roman" w:hAnsi="Times New Roman" w:cs="Times New Roman"/>
                <w:sz w:val="24"/>
                <w:szCs w:val="24"/>
              </w:rPr>
              <w:t>§</w:t>
            </w:r>
            <w:r w:rsidRPr="0012338C">
              <w:rPr>
                <w:rStyle w:val="FontStyle37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8.2</w:t>
            </w:r>
          </w:p>
        </w:tc>
      </w:tr>
      <w:tr w:rsidR="00794CE9" w:rsidRPr="00D837F0" w:rsidTr="00DF2592">
        <w:tc>
          <w:tcPr>
            <w:tcW w:w="8094" w:type="dxa"/>
            <w:gridSpan w:val="3"/>
            <w:shd w:val="clear" w:color="auto" w:fill="auto"/>
          </w:tcPr>
          <w:p w:rsidR="00794CE9" w:rsidRPr="00D837F0" w:rsidRDefault="00794CE9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Разом за ІІ семестр</w:t>
            </w:r>
          </w:p>
        </w:tc>
        <w:tc>
          <w:tcPr>
            <w:tcW w:w="1653" w:type="dxa"/>
          </w:tcPr>
          <w:p w:rsidR="00794CE9" w:rsidRPr="00D837F0" w:rsidRDefault="00794CE9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794CE9" w:rsidRPr="00D837F0" w:rsidTr="00DF2592">
        <w:tc>
          <w:tcPr>
            <w:tcW w:w="8094" w:type="dxa"/>
            <w:gridSpan w:val="3"/>
            <w:shd w:val="clear" w:color="auto" w:fill="auto"/>
          </w:tcPr>
          <w:p w:rsidR="00794CE9" w:rsidRPr="00D837F0" w:rsidRDefault="00794CE9" w:rsidP="00DF25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653" w:type="dxa"/>
          </w:tcPr>
          <w:p w:rsidR="00794CE9" w:rsidRPr="00D837F0" w:rsidRDefault="00794CE9" w:rsidP="00DF25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7F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</w:tbl>
    <w:p w:rsidR="00120884" w:rsidRPr="00893567" w:rsidRDefault="00120884">
      <w:pPr>
        <w:rPr>
          <w:sz w:val="24"/>
          <w:szCs w:val="24"/>
        </w:rPr>
      </w:pPr>
    </w:p>
    <w:p w:rsidR="00CF1D2E" w:rsidRPr="00B206D3" w:rsidRDefault="00880C0D" w:rsidP="00B206D3">
      <w:pPr>
        <w:pStyle w:val="ae"/>
        <w:numPr>
          <w:ilvl w:val="0"/>
          <w:numId w:val="9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  <w:r w:rsidRPr="00B206D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Критерії </w:t>
      </w:r>
      <w:r w:rsidR="00EA6F54" w:rsidRPr="00B206D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оцінювання</w:t>
      </w:r>
      <w:r w:rsidRPr="00B206D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знань студентів</w:t>
      </w:r>
    </w:p>
    <w:p w:rsidR="00CF1D2E" w:rsidRPr="00B206D3" w:rsidRDefault="00CF1D2E" w:rsidP="00B206D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pacing w:val="4"/>
          <w:sz w:val="24"/>
          <w:szCs w:val="24"/>
        </w:rPr>
      </w:pPr>
    </w:p>
    <w:p w:rsidR="00CF1D2E" w:rsidRPr="00B206D3" w:rsidRDefault="00CF1D2E" w:rsidP="00B206D3">
      <w:pPr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sz w:val="24"/>
          <w:szCs w:val="24"/>
        </w:rPr>
        <w:t>Оцінка знань, умінь і практичних навичок студента з навчальної дисципліни «</w:t>
      </w:r>
      <w:r w:rsidR="00F87931">
        <w:rPr>
          <w:rFonts w:ascii="Times New Roman" w:hAnsi="Times New Roman"/>
          <w:sz w:val="24"/>
          <w:szCs w:val="24"/>
        </w:rPr>
        <w:t>Експлуатація і надійність засобів автоматизації</w:t>
      </w:r>
      <w:r w:rsidRPr="00B206D3">
        <w:rPr>
          <w:rFonts w:ascii="Times New Roman" w:hAnsi="Times New Roman"/>
          <w:sz w:val="24"/>
          <w:szCs w:val="24"/>
        </w:rPr>
        <w:t xml:space="preserve">» здійснюється за </w:t>
      </w:r>
      <w:r w:rsidR="00105135" w:rsidRPr="00B206D3">
        <w:rPr>
          <w:rFonts w:ascii="Times New Roman" w:hAnsi="Times New Roman"/>
          <w:sz w:val="24"/>
          <w:szCs w:val="24"/>
        </w:rPr>
        <w:t>5</w:t>
      </w:r>
      <w:r w:rsidRPr="00B206D3">
        <w:rPr>
          <w:rFonts w:ascii="Times New Roman" w:hAnsi="Times New Roman"/>
          <w:sz w:val="24"/>
          <w:szCs w:val="24"/>
        </w:rPr>
        <w:t>-бальною системою.</w:t>
      </w:r>
    </w:p>
    <w:p w:rsidR="00CF1D2E" w:rsidRPr="00B206D3" w:rsidRDefault="00CF1D2E" w:rsidP="00B206D3">
      <w:pPr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sz w:val="24"/>
          <w:szCs w:val="24"/>
        </w:rPr>
        <w:t xml:space="preserve">Оцінювання знань студентів </w:t>
      </w:r>
      <w:r w:rsidR="00D67005" w:rsidRPr="00B206D3">
        <w:rPr>
          <w:rFonts w:ascii="Times New Roman" w:hAnsi="Times New Roman"/>
          <w:sz w:val="24"/>
          <w:szCs w:val="24"/>
        </w:rPr>
        <w:t>відбувається</w:t>
      </w:r>
      <w:r w:rsidRPr="00B206D3">
        <w:rPr>
          <w:rFonts w:ascii="Times New Roman" w:hAnsi="Times New Roman"/>
          <w:sz w:val="24"/>
          <w:szCs w:val="24"/>
        </w:rPr>
        <w:t xml:space="preserve"> на основі результатів:</w:t>
      </w:r>
    </w:p>
    <w:p w:rsidR="00CF1D2E" w:rsidRPr="00B206D3" w:rsidRDefault="00CF1D2E" w:rsidP="00B206D3">
      <w:pPr>
        <w:numPr>
          <w:ilvl w:val="0"/>
          <w:numId w:val="6"/>
        </w:numPr>
        <w:tabs>
          <w:tab w:val="clear" w:pos="342"/>
          <w:tab w:val="left" w:pos="993"/>
        </w:tabs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sz w:val="24"/>
          <w:szCs w:val="24"/>
        </w:rPr>
        <w:t>поточного контролю знань</w:t>
      </w:r>
      <w:r w:rsidR="00D67005" w:rsidRPr="00B206D3">
        <w:rPr>
          <w:rFonts w:ascii="Times New Roman" w:hAnsi="Times New Roman"/>
          <w:sz w:val="24"/>
          <w:szCs w:val="24"/>
        </w:rPr>
        <w:t xml:space="preserve"> – тематичного контролю, комп’ютерного тестування, контролю самостійної роботи (захисту </w:t>
      </w:r>
      <w:r w:rsidR="00105135" w:rsidRPr="00B206D3">
        <w:rPr>
          <w:rFonts w:ascii="Times New Roman" w:hAnsi="Times New Roman"/>
          <w:sz w:val="24"/>
          <w:szCs w:val="24"/>
        </w:rPr>
        <w:t>лабораторних робіт</w:t>
      </w:r>
      <w:r w:rsidR="00D67005" w:rsidRPr="00B206D3">
        <w:rPr>
          <w:rFonts w:ascii="Times New Roman" w:hAnsi="Times New Roman"/>
          <w:sz w:val="24"/>
          <w:szCs w:val="24"/>
        </w:rPr>
        <w:t>)</w:t>
      </w:r>
      <w:r w:rsidRPr="00B206D3">
        <w:rPr>
          <w:rFonts w:ascii="Times New Roman" w:hAnsi="Times New Roman"/>
          <w:sz w:val="24"/>
          <w:szCs w:val="24"/>
        </w:rPr>
        <w:t>;</w:t>
      </w:r>
    </w:p>
    <w:p w:rsidR="00CF1D2E" w:rsidRPr="00B206D3" w:rsidRDefault="00CF1D2E" w:rsidP="00B206D3">
      <w:pPr>
        <w:numPr>
          <w:ilvl w:val="0"/>
          <w:numId w:val="6"/>
        </w:numPr>
        <w:tabs>
          <w:tab w:val="clear" w:pos="342"/>
          <w:tab w:val="left" w:pos="993"/>
        </w:tabs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sz w:val="24"/>
          <w:szCs w:val="24"/>
        </w:rPr>
        <w:t xml:space="preserve">підсумкового контролю знань </w:t>
      </w:r>
      <w:r w:rsidR="00D67005" w:rsidRPr="00B206D3">
        <w:rPr>
          <w:rFonts w:ascii="Times New Roman" w:hAnsi="Times New Roman"/>
          <w:sz w:val="24"/>
          <w:szCs w:val="24"/>
        </w:rPr>
        <w:t>-</w:t>
      </w:r>
      <w:r w:rsidR="00880C0D" w:rsidRPr="00B206D3">
        <w:rPr>
          <w:rFonts w:ascii="Times New Roman" w:hAnsi="Times New Roman"/>
          <w:sz w:val="24"/>
          <w:szCs w:val="24"/>
        </w:rPr>
        <w:t xml:space="preserve"> </w:t>
      </w:r>
      <w:r w:rsidR="00BE6D62">
        <w:rPr>
          <w:rFonts w:ascii="Times New Roman" w:hAnsi="Times New Roman"/>
          <w:sz w:val="24"/>
          <w:szCs w:val="24"/>
        </w:rPr>
        <w:t>заліку</w:t>
      </w:r>
      <w:r w:rsidRPr="00B206D3">
        <w:rPr>
          <w:rFonts w:ascii="Times New Roman" w:hAnsi="Times New Roman"/>
          <w:sz w:val="24"/>
          <w:szCs w:val="24"/>
        </w:rPr>
        <w:t>.</w:t>
      </w:r>
    </w:p>
    <w:p w:rsidR="00CF1D2E" w:rsidRPr="00B206D3" w:rsidRDefault="00CF1D2E" w:rsidP="00B206D3">
      <w:pPr>
        <w:tabs>
          <w:tab w:val="left" w:pos="993"/>
        </w:tabs>
        <w:spacing w:after="0"/>
        <w:ind w:left="-18" w:firstLine="727"/>
        <w:jc w:val="both"/>
        <w:rPr>
          <w:rFonts w:ascii="Times New Roman" w:hAnsi="Times New Roman"/>
          <w:b/>
          <w:sz w:val="24"/>
          <w:szCs w:val="24"/>
        </w:rPr>
      </w:pPr>
      <w:r w:rsidRPr="00B206D3">
        <w:rPr>
          <w:rFonts w:ascii="Times New Roman" w:hAnsi="Times New Roman"/>
          <w:b/>
          <w:sz w:val="24"/>
          <w:szCs w:val="24"/>
        </w:rPr>
        <w:t>Поточний контроль знань студентів здійснюється за двома складовими:</w:t>
      </w:r>
    </w:p>
    <w:p w:rsidR="00CF1D2E" w:rsidRPr="00B206D3" w:rsidRDefault="00CF1D2E" w:rsidP="00B206D3">
      <w:pPr>
        <w:numPr>
          <w:ilvl w:val="0"/>
          <w:numId w:val="6"/>
        </w:numPr>
        <w:tabs>
          <w:tab w:val="clear" w:pos="342"/>
          <w:tab w:val="num" w:pos="744"/>
          <w:tab w:val="left" w:pos="993"/>
        </w:tabs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sz w:val="24"/>
          <w:szCs w:val="24"/>
        </w:rPr>
        <w:t>контроль систематичності та активності роботи студента протягом семестру;</w:t>
      </w:r>
    </w:p>
    <w:p w:rsidR="00CF1D2E" w:rsidRPr="00B206D3" w:rsidRDefault="00CF1D2E" w:rsidP="00B206D3">
      <w:pPr>
        <w:numPr>
          <w:ilvl w:val="0"/>
          <w:numId w:val="6"/>
        </w:numPr>
        <w:tabs>
          <w:tab w:val="clear" w:pos="342"/>
          <w:tab w:val="num" w:pos="744"/>
          <w:tab w:val="left" w:pos="993"/>
        </w:tabs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sz w:val="24"/>
          <w:szCs w:val="24"/>
        </w:rPr>
        <w:t xml:space="preserve">контроль за виконанням </w:t>
      </w:r>
      <w:r w:rsidR="00C97178" w:rsidRPr="00B206D3">
        <w:rPr>
          <w:rFonts w:ascii="Times New Roman" w:hAnsi="Times New Roman"/>
          <w:sz w:val="24"/>
          <w:szCs w:val="24"/>
        </w:rPr>
        <w:t>тематичних</w:t>
      </w:r>
      <w:r w:rsidRPr="00B206D3">
        <w:rPr>
          <w:rFonts w:ascii="Times New Roman" w:hAnsi="Times New Roman"/>
          <w:sz w:val="24"/>
          <w:szCs w:val="24"/>
        </w:rPr>
        <w:t xml:space="preserve"> завдань.</w:t>
      </w:r>
    </w:p>
    <w:p w:rsidR="00CF1D2E" w:rsidRPr="00B206D3" w:rsidRDefault="00CF1D2E" w:rsidP="00B206D3">
      <w:pPr>
        <w:tabs>
          <w:tab w:val="left" w:pos="993"/>
        </w:tabs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sz w:val="24"/>
          <w:szCs w:val="24"/>
        </w:rPr>
        <w:t>При контролі систематичності та активності роботи студента оцінці підлягають:</w:t>
      </w:r>
    </w:p>
    <w:p w:rsidR="00CF1D2E" w:rsidRPr="00B206D3" w:rsidRDefault="00BE6D62" w:rsidP="00B206D3">
      <w:pPr>
        <w:numPr>
          <w:ilvl w:val="0"/>
          <w:numId w:val="6"/>
        </w:numPr>
        <w:tabs>
          <w:tab w:val="clear" w:pos="342"/>
          <w:tab w:val="num" w:pos="792"/>
          <w:tab w:val="left" w:pos="993"/>
        </w:tabs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5135" w:rsidRPr="00B206D3">
        <w:rPr>
          <w:rFonts w:ascii="Times New Roman" w:hAnsi="Times New Roman"/>
          <w:sz w:val="24"/>
          <w:szCs w:val="24"/>
        </w:rPr>
        <w:t>виконання лабораторних робіт</w:t>
      </w:r>
      <w:r w:rsidR="00CF1D2E" w:rsidRPr="00B206D3">
        <w:rPr>
          <w:rFonts w:ascii="Times New Roman" w:hAnsi="Times New Roman"/>
          <w:sz w:val="24"/>
          <w:szCs w:val="24"/>
        </w:rPr>
        <w:t>;</w:t>
      </w:r>
    </w:p>
    <w:p w:rsidR="00CF1D2E" w:rsidRPr="00B206D3" w:rsidRDefault="00BE6D62" w:rsidP="00B206D3">
      <w:pPr>
        <w:numPr>
          <w:ilvl w:val="0"/>
          <w:numId w:val="7"/>
        </w:numPr>
        <w:tabs>
          <w:tab w:val="clear" w:pos="342"/>
          <w:tab w:val="num" w:pos="792"/>
          <w:tab w:val="left" w:pos="993"/>
        </w:tabs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5135" w:rsidRPr="00B206D3">
        <w:rPr>
          <w:rFonts w:ascii="Times New Roman" w:hAnsi="Times New Roman"/>
          <w:sz w:val="24"/>
          <w:szCs w:val="24"/>
        </w:rPr>
        <w:t>виконання практичних робіт</w:t>
      </w:r>
      <w:r w:rsidR="00CF1D2E" w:rsidRPr="00B206D3">
        <w:rPr>
          <w:rFonts w:ascii="Times New Roman" w:hAnsi="Times New Roman"/>
          <w:sz w:val="24"/>
          <w:szCs w:val="24"/>
        </w:rPr>
        <w:t>;</w:t>
      </w:r>
    </w:p>
    <w:p w:rsidR="00CF1D2E" w:rsidRPr="00B206D3" w:rsidRDefault="00BE6D62" w:rsidP="00B206D3">
      <w:pPr>
        <w:numPr>
          <w:ilvl w:val="0"/>
          <w:numId w:val="7"/>
        </w:numPr>
        <w:tabs>
          <w:tab w:val="clear" w:pos="342"/>
          <w:tab w:val="num" w:pos="792"/>
          <w:tab w:val="left" w:pos="993"/>
        </w:tabs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1D2E" w:rsidRPr="00B206D3">
        <w:rPr>
          <w:rFonts w:ascii="Times New Roman" w:hAnsi="Times New Roman"/>
          <w:sz w:val="24"/>
          <w:szCs w:val="24"/>
        </w:rPr>
        <w:t>рівень засвоєння знань програмного матеріалу.</w:t>
      </w:r>
    </w:p>
    <w:p w:rsidR="00CF1D2E" w:rsidRPr="00B206D3" w:rsidRDefault="00CF1D2E" w:rsidP="00B206D3">
      <w:pPr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b/>
          <w:bCs/>
          <w:sz w:val="24"/>
          <w:szCs w:val="24"/>
        </w:rPr>
        <w:lastRenderedPageBreak/>
        <w:t>Методи оцінювання</w:t>
      </w:r>
      <w:r w:rsidRPr="00B206D3">
        <w:rPr>
          <w:rFonts w:ascii="Times New Roman" w:hAnsi="Times New Roman"/>
          <w:bCs/>
          <w:sz w:val="24"/>
          <w:szCs w:val="24"/>
        </w:rPr>
        <w:t xml:space="preserve">: експрес опитування; </w:t>
      </w:r>
      <w:r w:rsidRPr="00B206D3">
        <w:rPr>
          <w:rFonts w:ascii="Times New Roman" w:hAnsi="Times New Roman"/>
          <w:sz w:val="24"/>
          <w:szCs w:val="24"/>
        </w:rPr>
        <w:t>поточне тестування;</w:t>
      </w:r>
      <w:r w:rsidR="00E279D2" w:rsidRPr="00B206D3">
        <w:rPr>
          <w:rFonts w:ascii="Times New Roman" w:hAnsi="Times New Roman"/>
          <w:sz w:val="24"/>
          <w:szCs w:val="24"/>
        </w:rPr>
        <w:t xml:space="preserve"> тематичний контроль знань; </w:t>
      </w:r>
      <w:r w:rsidR="00A42652">
        <w:rPr>
          <w:rFonts w:ascii="Times New Roman" w:hAnsi="Times New Roman"/>
          <w:sz w:val="24"/>
          <w:szCs w:val="24"/>
        </w:rPr>
        <w:t>знання методів пошуку несправностей і вміти визначати доцільність певного методу</w:t>
      </w:r>
      <w:r w:rsidR="00E279D2" w:rsidRPr="00B206D3">
        <w:rPr>
          <w:rFonts w:ascii="Times New Roman" w:hAnsi="Times New Roman"/>
          <w:sz w:val="24"/>
          <w:szCs w:val="24"/>
        </w:rPr>
        <w:t>; складання опорного конспекту на тему</w:t>
      </w:r>
      <w:r w:rsidRPr="00B206D3">
        <w:rPr>
          <w:rFonts w:ascii="Times New Roman" w:hAnsi="Times New Roman"/>
          <w:sz w:val="24"/>
          <w:szCs w:val="24"/>
        </w:rPr>
        <w:t>.</w:t>
      </w:r>
    </w:p>
    <w:p w:rsidR="00CF1D2E" w:rsidRPr="00B206D3" w:rsidRDefault="00CF1D2E" w:rsidP="00B206D3">
      <w:pPr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bCs/>
          <w:sz w:val="24"/>
          <w:szCs w:val="24"/>
        </w:rPr>
        <w:t xml:space="preserve">Оцінювання індивідуальної та самостійної роботи за результатами контролю </w:t>
      </w:r>
      <w:r w:rsidRPr="00B206D3">
        <w:rPr>
          <w:rFonts w:ascii="Times New Roman" w:hAnsi="Times New Roman"/>
          <w:sz w:val="24"/>
          <w:szCs w:val="24"/>
        </w:rPr>
        <w:t xml:space="preserve">систематичності та активності роботи студента протягом семестру здійснюється один раз у кінці семестру. </w:t>
      </w:r>
    </w:p>
    <w:p w:rsidR="00CF1D2E" w:rsidRPr="00B206D3" w:rsidRDefault="00CF1D2E" w:rsidP="00B206D3">
      <w:pPr>
        <w:spacing w:after="0"/>
        <w:ind w:left="-18" w:firstLine="727"/>
        <w:jc w:val="both"/>
        <w:rPr>
          <w:rFonts w:ascii="Times New Roman" w:hAnsi="Times New Roman"/>
          <w:b/>
          <w:sz w:val="24"/>
          <w:szCs w:val="24"/>
        </w:rPr>
      </w:pPr>
      <w:r w:rsidRPr="00B206D3">
        <w:rPr>
          <w:rFonts w:ascii="Times New Roman" w:hAnsi="Times New Roman"/>
          <w:b/>
          <w:sz w:val="24"/>
          <w:szCs w:val="24"/>
        </w:rPr>
        <w:t>Підсумкова оцінка з дисципліни</w:t>
      </w:r>
      <w:r w:rsidR="00385061" w:rsidRPr="00B206D3">
        <w:rPr>
          <w:rFonts w:ascii="Times New Roman" w:hAnsi="Times New Roman"/>
          <w:b/>
          <w:sz w:val="24"/>
          <w:szCs w:val="24"/>
        </w:rPr>
        <w:t xml:space="preserve"> - </w:t>
      </w:r>
      <w:r w:rsidR="00A42652">
        <w:rPr>
          <w:rFonts w:ascii="Times New Roman" w:hAnsi="Times New Roman"/>
          <w:b/>
          <w:sz w:val="24"/>
          <w:szCs w:val="24"/>
        </w:rPr>
        <w:t>залік</w:t>
      </w:r>
    </w:p>
    <w:p w:rsidR="00CF1D2E" w:rsidRPr="00B206D3" w:rsidRDefault="00CF1D2E" w:rsidP="00B206D3">
      <w:pPr>
        <w:spacing w:after="0"/>
        <w:ind w:left="-18" w:firstLine="727"/>
        <w:jc w:val="both"/>
        <w:rPr>
          <w:rFonts w:ascii="Times New Roman" w:hAnsi="Times New Roman"/>
          <w:sz w:val="24"/>
          <w:szCs w:val="24"/>
        </w:rPr>
      </w:pPr>
      <w:r w:rsidRPr="00B206D3">
        <w:rPr>
          <w:rFonts w:ascii="Times New Roman" w:hAnsi="Times New Roman"/>
          <w:sz w:val="24"/>
          <w:szCs w:val="24"/>
        </w:rPr>
        <w:t xml:space="preserve">Загальна підсумкова оцінка складається </w:t>
      </w:r>
      <w:r w:rsidR="00D36D49" w:rsidRPr="00B206D3">
        <w:rPr>
          <w:rFonts w:ascii="Times New Roman" w:hAnsi="Times New Roman"/>
          <w:sz w:val="24"/>
          <w:szCs w:val="24"/>
        </w:rPr>
        <w:t>як середня арифметична оцінка</w:t>
      </w:r>
      <w:r w:rsidRPr="00B206D3">
        <w:rPr>
          <w:rFonts w:ascii="Times New Roman" w:hAnsi="Times New Roman"/>
          <w:sz w:val="24"/>
          <w:szCs w:val="24"/>
        </w:rPr>
        <w:t xml:space="preserve"> за результатами контролю систематичності й активності ро</w:t>
      </w:r>
      <w:r w:rsidR="00D36D49" w:rsidRPr="00B206D3">
        <w:rPr>
          <w:rFonts w:ascii="Times New Roman" w:hAnsi="Times New Roman"/>
          <w:sz w:val="24"/>
          <w:szCs w:val="24"/>
        </w:rPr>
        <w:t>боти студента протягом семестру.</w:t>
      </w:r>
    </w:p>
    <w:p w:rsidR="00D36D49" w:rsidRDefault="00D36D49" w:rsidP="00B206D3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DF2592" w:rsidRPr="00B206D3" w:rsidRDefault="00DF2592" w:rsidP="00B206D3">
      <w:pPr>
        <w:spacing w:after="0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D36D49" w:rsidRPr="00CD7E2E" w:rsidRDefault="00D36D49" w:rsidP="00CD7E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E6D62">
        <w:rPr>
          <w:rFonts w:ascii="Times New Roman" w:hAnsi="Times New Roman"/>
          <w:b/>
          <w:sz w:val="24"/>
          <w:szCs w:val="24"/>
        </w:rPr>
        <w:t xml:space="preserve">СПИСОК </w:t>
      </w:r>
      <w:r w:rsidRPr="00CD7E2E">
        <w:rPr>
          <w:rFonts w:ascii="Times New Roman" w:hAnsi="Times New Roman"/>
          <w:b/>
          <w:sz w:val="24"/>
          <w:szCs w:val="24"/>
        </w:rPr>
        <w:t>РЕКОМЕНДОВАНОЇ ЛІТЕРАТУРИ</w:t>
      </w:r>
    </w:p>
    <w:p w:rsidR="00CF1D2E" w:rsidRPr="00CD7E2E" w:rsidRDefault="00CF1D2E" w:rsidP="00CD7E2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8"/>
        </w:rPr>
      </w:pPr>
    </w:p>
    <w:p w:rsidR="00CD7E2E" w:rsidRPr="00CD7E2E" w:rsidRDefault="00CD7E2E" w:rsidP="00CD7E2E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</w:rPr>
      </w:pPr>
      <w:r w:rsidRPr="00CD7E2E">
        <w:rPr>
          <w:rFonts w:ascii="Times New Roman" w:hAnsi="Times New Roman"/>
          <w:b/>
          <w:sz w:val="24"/>
        </w:rPr>
        <w:t>Базова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480"/>
        </w:tabs>
        <w:spacing w:after="0" w:line="240" w:lineRule="auto"/>
        <w:ind w:left="0" w:firstLine="357"/>
        <w:jc w:val="both"/>
        <w:rPr>
          <w:b/>
          <w:bCs/>
          <w:sz w:val="24"/>
          <w:lang w:val="uk-UA"/>
        </w:rPr>
      </w:pPr>
      <w:r w:rsidRPr="00CD7E2E">
        <w:rPr>
          <w:sz w:val="24"/>
          <w:lang w:val="uk-UA"/>
        </w:rPr>
        <w:t>И.А. Орлов,  В.Ф. Корнюшко, В.В. Бурляев. Эксплуатация и ремонт ЭВМ, организация работы вычислительного центра. Ученик для учащихся техникумов. – М.: Энергоатомиздат, 1986.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480"/>
        </w:tabs>
        <w:spacing w:after="0" w:line="240" w:lineRule="auto"/>
        <w:ind w:left="0" w:firstLine="357"/>
        <w:jc w:val="both"/>
        <w:rPr>
          <w:sz w:val="24"/>
        </w:rPr>
      </w:pPr>
      <w:r w:rsidRPr="00CD7E2E">
        <w:rPr>
          <w:sz w:val="24"/>
        </w:rPr>
        <w:t>Колонтаєвський Ю.П., Сосков А.Г.,</w:t>
      </w:r>
      <w:r w:rsidRPr="00CD7E2E">
        <w:rPr>
          <w:sz w:val="24"/>
          <w:lang w:val="uk-UA"/>
        </w:rPr>
        <w:t xml:space="preserve"> </w:t>
      </w:r>
      <w:r w:rsidRPr="00CD7E2E">
        <w:rPr>
          <w:sz w:val="24"/>
        </w:rPr>
        <w:t>Промислова</w:t>
      </w:r>
      <w:r w:rsidRPr="00CD7E2E">
        <w:rPr>
          <w:sz w:val="24"/>
          <w:lang w:val="uk-UA"/>
        </w:rPr>
        <w:t xml:space="preserve"> </w:t>
      </w:r>
      <w:r w:rsidRPr="00CD7E2E">
        <w:rPr>
          <w:sz w:val="24"/>
        </w:rPr>
        <w:t>електроніка та мікросхемотехніка: теорія і практикум. – К: Каравела, 2003.</w:t>
      </w:r>
      <w:bookmarkStart w:id="0" w:name="_GoBack"/>
      <w:bookmarkEnd w:id="0"/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480"/>
        </w:tabs>
        <w:spacing w:after="0" w:line="240" w:lineRule="auto"/>
        <w:ind w:left="0" w:firstLine="357"/>
        <w:jc w:val="both"/>
        <w:rPr>
          <w:sz w:val="24"/>
        </w:rPr>
      </w:pPr>
      <w:r w:rsidRPr="00CD7E2E">
        <w:rPr>
          <w:sz w:val="24"/>
        </w:rPr>
        <w:t>Гершунский Б.С.,</w:t>
      </w:r>
      <w:r w:rsidRPr="00CD7E2E">
        <w:rPr>
          <w:sz w:val="24"/>
          <w:lang w:val="uk-UA"/>
        </w:rPr>
        <w:t xml:space="preserve"> </w:t>
      </w:r>
      <w:r w:rsidRPr="00CD7E2E">
        <w:rPr>
          <w:sz w:val="24"/>
        </w:rPr>
        <w:t>Основиелектроники и микроелектроники, -К: Выща школа, 1989.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357"/>
        <w:jc w:val="both"/>
        <w:rPr>
          <w:sz w:val="24"/>
        </w:rPr>
      </w:pPr>
      <w:r w:rsidRPr="00CD7E2E">
        <w:rPr>
          <w:sz w:val="24"/>
        </w:rPr>
        <w:t>Бойко В.І.,</w:t>
      </w:r>
      <w:r w:rsidRPr="00CD7E2E">
        <w:rPr>
          <w:sz w:val="24"/>
          <w:lang w:val="uk-UA"/>
        </w:rPr>
        <w:t xml:space="preserve"> </w:t>
      </w:r>
      <w:r w:rsidRPr="00CD7E2E">
        <w:rPr>
          <w:sz w:val="24"/>
        </w:rPr>
        <w:t>Мікропроцесори та мікроконтролери. Книга 3-К.:Вища школа,2004.</w:t>
      </w:r>
    </w:p>
    <w:p w:rsidR="00CD7E2E" w:rsidRPr="00CD7E2E" w:rsidRDefault="00CD7E2E" w:rsidP="00CD7E2E">
      <w:pPr>
        <w:pStyle w:val="2"/>
        <w:spacing w:after="0" w:line="240" w:lineRule="auto"/>
        <w:ind w:left="357"/>
        <w:jc w:val="both"/>
        <w:rPr>
          <w:sz w:val="24"/>
        </w:rPr>
      </w:pPr>
    </w:p>
    <w:p w:rsidR="00CD7E2E" w:rsidRPr="00CD7E2E" w:rsidRDefault="00CD7E2E" w:rsidP="00CD7E2E">
      <w:pPr>
        <w:pStyle w:val="2"/>
        <w:spacing w:after="0" w:line="240" w:lineRule="auto"/>
        <w:ind w:left="0" w:firstLine="357"/>
        <w:jc w:val="center"/>
        <w:rPr>
          <w:b/>
          <w:bCs/>
          <w:sz w:val="24"/>
          <w:lang w:val="uk-UA"/>
        </w:rPr>
      </w:pPr>
      <w:r w:rsidRPr="00CD7E2E">
        <w:rPr>
          <w:b/>
          <w:bCs/>
          <w:sz w:val="24"/>
          <w:lang w:val="uk-UA"/>
        </w:rPr>
        <w:t>Допоміжна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/>
          <w:bCs/>
          <w:sz w:val="24"/>
          <w:lang w:val="uk-UA"/>
        </w:rPr>
      </w:pPr>
      <w:r w:rsidRPr="00CD7E2E">
        <w:rPr>
          <w:sz w:val="24"/>
          <w:lang w:val="uk-UA"/>
        </w:rPr>
        <w:t xml:space="preserve">З.Ю.Готра, В.И.Матвиив, П.П.Паскур. Справочник регулировщика </w:t>
      </w:r>
      <w:r w:rsidRPr="00CD7E2E">
        <w:rPr>
          <w:sz w:val="24"/>
        </w:rPr>
        <w:t>радиоэлектронной аппаратуры. Львов, «Каменяр», 1987г.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/>
          <w:bCs/>
          <w:sz w:val="24"/>
          <w:lang w:val="uk-UA"/>
        </w:rPr>
      </w:pPr>
      <w:r w:rsidRPr="00CD7E2E">
        <w:rPr>
          <w:sz w:val="24"/>
          <w:lang w:val="uk-UA"/>
        </w:rPr>
        <w:t>К.И. Подлесный, В.Г. Рубанов. Элементы систем автоматического управленияи контроля. – К.: Вища школа, 1982.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А.Г. Алексенко, И.И. Шагурии. Микросхемотехника. Схемотехніка ЭВМ. Под ред.. Г.Я. Соловьева.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В.Ф. Басовский и др. Устройства электропитания электронной аппаратуры.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А.И. Хлупнов. Усилители низкой частоты.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П.А. Попов. Обратнаясвязь в транзисторних усилителях.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Б.Д. Лебедев и др.. Управление вентильными электроприводами постоянного тока.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Л.К. Бузанова, А.Я. Глиберман. Полупроводниковые фотоприемники.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Б.И. Горфинкель и др.. Низковольтные катодолюминисцентные индикаторы.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Ю.М. Гедзберг. Ремонт цветных переносных телевизоров.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 xml:space="preserve">Источники </w:t>
      </w:r>
      <w:r w:rsidRPr="00CD7E2E">
        <w:rPr>
          <w:bCs/>
          <w:sz w:val="24"/>
        </w:rPr>
        <w:t>элетропитания РЕА. Справочник. Под ред. Г.С. Найвельта. М.: Радио и связь, 1986. – 726 с.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Е.А.  Зельдин. Цыфровые интегральные микросхемы в информационно-измерительной аппаратуре. – Л.: Энергоатомиздат, 1986. – 278 с.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А.Л. Ланцов и др.. Цифровые устройства на КМДП интегральных схемах.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В.С. Гутников. Интегральная электроника в измерительных устройствах. –Л.: Энергоатомиздат, 1988.</w:t>
      </w:r>
    </w:p>
    <w:p w:rsidR="00CD7E2E" w:rsidRPr="00CD7E2E" w:rsidRDefault="00CD7E2E" w:rsidP="00CD7E2E">
      <w:pPr>
        <w:pStyle w:val="2"/>
        <w:numPr>
          <w:ilvl w:val="0"/>
          <w:numId w:val="17"/>
        </w:numPr>
        <w:tabs>
          <w:tab w:val="num" w:pos="142"/>
        </w:tabs>
        <w:spacing w:after="0" w:line="240" w:lineRule="auto"/>
        <w:ind w:left="0" w:firstLine="357"/>
        <w:jc w:val="both"/>
        <w:rPr>
          <w:bCs/>
          <w:sz w:val="24"/>
          <w:lang w:val="uk-UA"/>
        </w:rPr>
      </w:pPr>
      <w:r w:rsidRPr="00CD7E2E">
        <w:rPr>
          <w:bCs/>
          <w:sz w:val="24"/>
          <w:lang w:val="uk-UA"/>
        </w:rPr>
        <w:t>А.Г. Алексенко и др.. Применение прецизионных аналогових ИС.</w:t>
      </w:r>
    </w:p>
    <w:p w:rsidR="00CD7E2E" w:rsidRPr="00CD7E2E" w:rsidRDefault="00CD7E2E" w:rsidP="00CD7E2E">
      <w:pPr>
        <w:pStyle w:val="2"/>
        <w:tabs>
          <w:tab w:val="num" w:pos="480"/>
        </w:tabs>
        <w:spacing w:after="0" w:line="240" w:lineRule="auto"/>
        <w:ind w:left="357"/>
        <w:jc w:val="both"/>
        <w:rPr>
          <w:sz w:val="24"/>
          <w:lang w:val="uk-UA"/>
        </w:rPr>
      </w:pPr>
    </w:p>
    <w:p w:rsidR="00BE6D62" w:rsidRPr="00CD7E2E" w:rsidRDefault="00BE6D62" w:rsidP="00CD7E2E">
      <w:pPr>
        <w:pStyle w:val="2"/>
        <w:tabs>
          <w:tab w:val="num" w:pos="480"/>
        </w:tabs>
        <w:spacing w:after="0" w:line="240" w:lineRule="auto"/>
        <w:ind w:left="0" w:firstLine="567"/>
        <w:jc w:val="center"/>
        <w:rPr>
          <w:b/>
          <w:sz w:val="24"/>
          <w:lang w:val="uk-UA"/>
        </w:rPr>
      </w:pPr>
      <w:r w:rsidRPr="00CD7E2E">
        <w:rPr>
          <w:b/>
          <w:sz w:val="24"/>
          <w:lang w:val="uk-UA"/>
        </w:rPr>
        <w:t xml:space="preserve"> Інформаційні ресурси</w:t>
      </w:r>
    </w:p>
    <w:p w:rsidR="00DF2592" w:rsidRPr="00CD7E2E" w:rsidRDefault="00DF2592" w:rsidP="00CD7E2E">
      <w:pPr>
        <w:pStyle w:val="2"/>
        <w:tabs>
          <w:tab w:val="num" w:pos="480"/>
        </w:tabs>
        <w:spacing w:after="0" w:line="240" w:lineRule="auto"/>
        <w:ind w:left="0" w:firstLine="567"/>
        <w:jc w:val="center"/>
        <w:rPr>
          <w:b/>
          <w:sz w:val="24"/>
          <w:lang w:val="uk-UA"/>
        </w:rPr>
      </w:pPr>
    </w:p>
    <w:p w:rsidR="00BE6D62" w:rsidRPr="00CD7E2E" w:rsidRDefault="00BE6D62" w:rsidP="00CD7E2E">
      <w:pPr>
        <w:pStyle w:val="2"/>
        <w:numPr>
          <w:ilvl w:val="0"/>
          <w:numId w:val="16"/>
        </w:numPr>
        <w:spacing w:after="0" w:line="240" w:lineRule="auto"/>
        <w:ind w:left="0" w:firstLine="567"/>
        <w:jc w:val="both"/>
        <w:rPr>
          <w:b/>
          <w:sz w:val="24"/>
          <w:lang w:val="uk-UA"/>
        </w:rPr>
      </w:pPr>
      <w:r w:rsidRPr="00CD7E2E">
        <w:rPr>
          <w:sz w:val="24"/>
          <w:shd w:val="clear" w:color="auto" w:fill="FFFFFF"/>
        </w:rPr>
        <w:t xml:space="preserve">Регулювання радіоелектронної апаратури та приладів </w:t>
      </w:r>
      <w:r w:rsidRPr="00CD7E2E">
        <w:rPr>
          <w:sz w:val="24"/>
          <w:shd w:val="clear" w:color="auto" w:fill="FFFFFF"/>
          <w:lang w:val="en-US"/>
        </w:rPr>
        <w:t>URL</w:t>
      </w:r>
      <w:r w:rsidRPr="00CD7E2E">
        <w:rPr>
          <w:sz w:val="24"/>
          <w:shd w:val="clear" w:color="auto" w:fill="FFFFFF"/>
        </w:rPr>
        <w:t xml:space="preserve">: </w:t>
      </w:r>
      <w:r w:rsidRPr="00CD7E2E">
        <w:rPr>
          <w:sz w:val="24"/>
          <w:shd w:val="clear" w:color="auto" w:fill="FFFFFF"/>
          <w:lang w:val="en-US"/>
        </w:rPr>
        <w:t>http</w:t>
      </w:r>
      <w:r w:rsidRPr="00CD7E2E">
        <w:rPr>
          <w:sz w:val="24"/>
          <w:shd w:val="clear" w:color="auto" w:fill="FFFFFF"/>
        </w:rPr>
        <w:t>://</w:t>
      </w:r>
      <w:r w:rsidRPr="00CD7E2E">
        <w:rPr>
          <w:sz w:val="24"/>
          <w:shd w:val="clear" w:color="auto" w:fill="FFFFFF"/>
          <w:lang w:val="en-US"/>
        </w:rPr>
        <w:t>um</w:t>
      </w:r>
      <w:r w:rsidRPr="00CD7E2E">
        <w:rPr>
          <w:sz w:val="24"/>
          <w:shd w:val="clear" w:color="auto" w:fill="FFFFFF"/>
        </w:rPr>
        <w:t>.</w:t>
      </w:r>
      <w:r w:rsidRPr="00CD7E2E">
        <w:rPr>
          <w:sz w:val="24"/>
          <w:shd w:val="clear" w:color="auto" w:fill="FFFFFF"/>
          <w:lang w:val="en-US"/>
        </w:rPr>
        <w:t>co</w:t>
      </w:r>
      <w:r w:rsidRPr="00CD7E2E">
        <w:rPr>
          <w:sz w:val="24"/>
          <w:shd w:val="clear" w:color="auto" w:fill="FFFFFF"/>
        </w:rPr>
        <w:t>.</w:t>
      </w:r>
      <w:r w:rsidRPr="00CD7E2E">
        <w:rPr>
          <w:sz w:val="24"/>
          <w:shd w:val="clear" w:color="auto" w:fill="FFFFFF"/>
          <w:lang w:val="en-US"/>
        </w:rPr>
        <w:t>ua</w:t>
      </w:r>
      <w:r w:rsidRPr="00CD7E2E">
        <w:rPr>
          <w:sz w:val="24"/>
          <w:shd w:val="clear" w:color="auto" w:fill="FFFFFF"/>
        </w:rPr>
        <w:t>/1/1-9/1-91610.</w:t>
      </w:r>
      <w:r w:rsidRPr="00CD7E2E">
        <w:rPr>
          <w:sz w:val="24"/>
          <w:shd w:val="clear" w:color="auto" w:fill="FFFFFF"/>
          <w:lang w:val="en-US"/>
        </w:rPr>
        <w:t>html</w:t>
      </w:r>
    </w:p>
    <w:p w:rsidR="00BE6D62" w:rsidRPr="00CD7E2E" w:rsidRDefault="00BE6D62" w:rsidP="00CD7E2E">
      <w:pPr>
        <w:pStyle w:val="ae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hd w:val="clear" w:color="auto" w:fill="FFFFFF"/>
        </w:rPr>
      </w:pPr>
      <w:r w:rsidRPr="00CD7E2E">
        <w:rPr>
          <w:rFonts w:ascii="Times New Roman" w:hAnsi="Times New Roman"/>
          <w:sz w:val="24"/>
          <w:shd w:val="clear" w:color="auto" w:fill="FFFFFF"/>
        </w:rPr>
        <w:t xml:space="preserve">Регулювання радіоелектронної апаратури. </w:t>
      </w:r>
      <w:r w:rsidRPr="00CD7E2E">
        <w:rPr>
          <w:rFonts w:ascii="Times New Roman" w:hAnsi="Times New Roman"/>
          <w:sz w:val="24"/>
          <w:shd w:val="clear" w:color="auto" w:fill="FFFFFF"/>
          <w:lang w:val="en-US"/>
        </w:rPr>
        <w:t>URL</w:t>
      </w:r>
      <w:r w:rsidRPr="00CD7E2E">
        <w:rPr>
          <w:rFonts w:ascii="Times New Roman" w:hAnsi="Times New Roman"/>
          <w:sz w:val="24"/>
          <w:shd w:val="clear" w:color="auto" w:fill="FFFFFF"/>
        </w:rPr>
        <w:t xml:space="preserve">: </w:t>
      </w:r>
      <w:r w:rsidRPr="00CD7E2E">
        <w:rPr>
          <w:rFonts w:ascii="Times New Roman" w:hAnsi="Times New Roman"/>
          <w:sz w:val="24"/>
          <w:shd w:val="clear" w:color="auto" w:fill="FFFFFF"/>
          <w:lang w:val="en-US"/>
        </w:rPr>
        <w:t>https</w:t>
      </w:r>
      <w:r w:rsidRPr="00CD7E2E">
        <w:rPr>
          <w:rFonts w:ascii="Times New Roman" w:hAnsi="Times New Roman"/>
          <w:sz w:val="24"/>
          <w:shd w:val="clear" w:color="auto" w:fill="FFFFFF"/>
        </w:rPr>
        <w:t>://</w:t>
      </w:r>
      <w:r w:rsidRPr="00CD7E2E">
        <w:rPr>
          <w:rFonts w:ascii="Times New Roman" w:hAnsi="Times New Roman"/>
          <w:sz w:val="24"/>
          <w:shd w:val="clear" w:color="auto" w:fill="FFFFFF"/>
          <w:lang w:val="en-US"/>
        </w:rPr>
        <w:t>www</w:t>
      </w:r>
      <w:r w:rsidRPr="00CD7E2E">
        <w:rPr>
          <w:rFonts w:ascii="Times New Roman" w:hAnsi="Times New Roman"/>
          <w:sz w:val="24"/>
          <w:shd w:val="clear" w:color="auto" w:fill="FFFFFF"/>
        </w:rPr>
        <w:t>.</w:t>
      </w:r>
      <w:r w:rsidRPr="00CD7E2E">
        <w:rPr>
          <w:rFonts w:ascii="Times New Roman" w:hAnsi="Times New Roman"/>
          <w:sz w:val="24"/>
          <w:shd w:val="clear" w:color="auto" w:fill="FFFFFF"/>
          <w:lang w:val="en-US"/>
        </w:rPr>
        <w:t>studall</w:t>
      </w:r>
      <w:r w:rsidRPr="00CD7E2E">
        <w:rPr>
          <w:rFonts w:ascii="Times New Roman" w:hAnsi="Times New Roman"/>
          <w:sz w:val="24"/>
          <w:shd w:val="clear" w:color="auto" w:fill="FFFFFF"/>
        </w:rPr>
        <w:t>.</w:t>
      </w:r>
      <w:r w:rsidRPr="00CD7E2E">
        <w:rPr>
          <w:rFonts w:ascii="Times New Roman" w:hAnsi="Times New Roman"/>
          <w:sz w:val="24"/>
          <w:shd w:val="clear" w:color="auto" w:fill="FFFFFF"/>
          <w:lang w:val="en-US"/>
        </w:rPr>
        <w:t>org</w:t>
      </w:r>
      <w:r w:rsidRPr="00CD7E2E">
        <w:rPr>
          <w:rFonts w:ascii="Times New Roman" w:hAnsi="Times New Roman"/>
          <w:sz w:val="24"/>
          <w:shd w:val="clear" w:color="auto" w:fill="FFFFFF"/>
        </w:rPr>
        <w:t>/</w:t>
      </w:r>
      <w:r w:rsidRPr="00CD7E2E">
        <w:rPr>
          <w:rFonts w:ascii="Times New Roman" w:hAnsi="Times New Roman"/>
          <w:sz w:val="24"/>
          <w:shd w:val="clear" w:color="auto" w:fill="FFFFFF"/>
          <w:lang w:val="en-US"/>
        </w:rPr>
        <w:t>all</w:t>
      </w:r>
      <w:r w:rsidRPr="00CD7E2E">
        <w:rPr>
          <w:rFonts w:ascii="Times New Roman" w:hAnsi="Times New Roman"/>
          <w:sz w:val="24"/>
          <w:shd w:val="clear" w:color="auto" w:fill="FFFFFF"/>
        </w:rPr>
        <w:t>-165132.</w:t>
      </w:r>
      <w:r w:rsidRPr="00CD7E2E">
        <w:rPr>
          <w:rFonts w:ascii="Times New Roman" w:hAnsi="Times New Roman"/>
          <w:sz w:val="24"/>
          <w:shd w:val="clear" w:color="auto" w:fill="FFFFFF"/>
          <w:lang w:val="en-US"/>
        </w:rPr>
        <w:t>html</w:t>
      </w:r>
    </w:p>
    <w:sectPr w:rsidR="00BE6D62" w:rsidRPr="00CD7E2E" w:rsidSect="00BE6D62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652" w:rsidRDefault="00A42652" w:rsidP="00681D95">
      <w:pPr>
        <w:spacing w:after="0" w:line="240" w:lineRule="auto"/>
      </w:pPr>
      <w:r>
        <w:separator/>
      </w:r>
    </w:p>
  </w:endnote>
  <w:endnote w:type="continuationSeparator" w:id="0">
    <w:p w:rsidR="00A42652" w:rsidRDefault="00A42652" w:rsidP="0068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ndara">
    <w:charset w:val="CC"/>
    <w:family w:val="swiss"/>
    <w:pitch w:val="variable"/>
    <w:sig w:usb0="A00002EF" w:usb1="4000A44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652" w:rsidRDefault="00A42652" w:rsidP="00681D95">
      <w:pPr>
        <w:spacing w:after="0" w:line="240" w:lineRule="auto"/>
      </w:pPr>
      <w:r>
        <w:separator/>
      </w:r>
    </w:p>
  </w:footnote>
  <w:footnote w:type="continuationSeparator" w:id="0">
    <w:p w:rsidR="00A42652" w:rsidRDefault="00A42652" w:rsidP="0068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52" w:rsidRDefault="00A42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652" w:rsidRDefault="00A4265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52" w:rsidRDefault="00A426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E2E">
      <w:rPr>
        <w:rStyle w:val="a5"/>
        <w:noProof/>
      </w:rPr>
      <w:t>9</w:t>
    </w:r>
    <w:r>
      <w:rPr>
        <w:rStyle w:val="a5"/>
      </w:rPr>
      <w:fldChar w:fldCharType="end"/>
    </w:r>
  </w:p>
  <w:p w:rsidR="00A42652" w:rsidRDefault="00A4265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123"/>
    <w:multiLevelType w:val="hybridMultilevel"/>
    <w:tmpl w:val="1374B424"/>
    <w:lvl w:ilvl="0" w:tplc="665E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5F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DB753A"/>
    <w:multiLevelType w:val="hybridMultilevel"/>
    <w:tmpl w:val="960CC826"/>
    <w:lvl w:ilvl="0" w:tplc="0770B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561C"/>
    <w:multiLevelType w:val="hybridMultilevel"/>
    <w:tmpl w:val="9474A4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6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10658A"/>
    <w:multiLevelType w:val="hybridMultilevel"/>
    <w:tmpl w:val="8514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26458"/>
    <w:multiLevelType w:val="hybridMultilevel"/>
    <w:tmpl w:val="A8A0A4F0"/>
    <w:lvl w:ilvl="0" w:tplc="05FE5328">
      <w:start w:val="4"/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BF4"/>
    <w:multiLevelType w:val="hybridMultilevel"/>
    <w:tmpl w:val="1CD8E4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8EB34E3"/>
    <w:multiLevelType w:val="hybridMultilevel"/>
    <w:tmpl w:val="36A4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35B83"/>
    <w:multiLevelType w:val="multilevel"/>
    <w:tmpl w:val="E2C675E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3549"/>
        </w:tabs>
        <w:ind w:left="3549" w:hanging="720"/>
      </w:pPr>
    </w:lvl>
    <w:lvl w:ilvl="2">
      <w:start w:val="1"/>
      <w:numFmt w:val="decimal"/>
      <w:lvlText w:val="%1.%2.%3."/>
      <w:lvlJc w:val="left"/>
      <w:pPr>
        <w:tabs>
          <w:tab w:val="num" w:pos="6378"/>
        </w:tabs>
        <w:ind w:left="6378" w:hanging="720"/>
      </w:pPr>
    </w:lvl>
    <w:lvl w:ilvl="3">
      <w:start w:val="1"/>
      <w:numFmt w:val="decimal"/>
      <w:lvlText w:val="%1.%2.%3.%4."/>
      <w:lvlJc w:val="left"/>
      <w:pPr>
        <w:tabs>
          <w:tab w:val="num" w:pos="9567"/>
        </w:tabs>
        <w:ind w:left="9567" w:hanging="1080"/>
      </w:pPr>
    </w:lvl>
    <w:lvl w:ilvl="4">
      <w:start w:val="1"/>
      <w:numFmt w:val="decimal"/>
      <w:lvlText w:val="%1.%2.%3.%4.%5."/>
      <w:lvlJc w:val="left"/>
      <w:pPr>
        <w:tabs>
          <w:tab w:val="num" w:pos="12396"/>
        </w:tabs>
        <w:ind w:left="12396" w:hanging="1080"/>
      </w:pPr>
    </w:lvl>
    <w:lvl w:ilvl="5">
      <w:start w:val="1"/>
      <w:numFmt w:val="decimal"/>
      <w:lvlText w:val="%1.%2.%3.%4.%5.%6."/>
      <w:lvlJc w:val="left"/>
      <w:pPr>
        <w:tabs>
          <w:tab w:val="num" w:pos="15585"/>
        </w:tabs>
        <w:ind w:left="15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774"/>
        </w:tabs>
        <w:ind w:left="187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3"/>
        </w:tabs>
        <w:ind w:left="21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4792"/>
        </w:tabs>
        <w:ind w:left="24792" w:hanging="2160"/>
      </w:pPr>
    </w:lvl>
  </w:abstractNum>
  <w:abstractNum w:abstractNumId="10" w15:restartNumberingAfterBreak="0">
    <w:nsid w:val="5A59476F"/>
    <w:multiLevelType w:val="hybridMultilevel"/>
    <w:tmpl w:val="1374B424"/>
    <w:lvl w:ilvl="0" w:tplc="665E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4920F6"/>
    <w:multiLevelType w:val="hybridMultilevel"/>
    <w:tmpl w:val="EE8E41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93B92"/>
    <w:multiLevelType w:val="hybridMultilevel"/>
    <w:tmpl w:val="94E2425C"/>
    <w:lvl w:ilvl="0" w:tplc="05FE5328">
      <w:start w:val="4"/>
      <w:numFmt w:val="bullet"/>
      <w:lvlText w:val="-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62"/>
        </w:tabs>
        <w:ind w:left="10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2"/>
        </w:tabs>
        <w:ind w:left="2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2"/>
        </w:tabs>
        <w:ind w:left="32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2"/>
        </w:tabs>
        <w:ind w:left="3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2"/>
        </w:tabs>
        <w:ind w:left="53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2"/>
        </w:tabs>
        <w:ind w:left="6102" w:hanging="360"/>
      </w:pPr>
      <w:rPr>
        <w:rFonts w:ascii="Wingdings" w:hAnsi="Wingdings" w:hint="default"/>
      </w:rPr>
    </w:lvl>
  </w:abstractNum>
  <w:abstractNum w:abstractNumId="13" w15:restartNumberingAfterBreak="0">
    <w:nsid w:val="6D285E1C"/>
    <w:multiLevelType w:val="hybridMultilevel"/>
    <w:tmpl w:val="2FB49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436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FC322F5"/>
    <w:multiLevelType w:val="hybridMultilevel"/>
    <w:tmpl w:val="B7BACE48"/>
    <w:lvl w:ilvl="0" w:tplc="2A56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11"/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2E"/>
    <w:rsid w:val="000D14FB"/>
    <w:rsid w:val="000D157D"/>
    <w:rsid w:val="000F39B2"/>
    <w:rsid w:val="00105135"/>
    <w:rsid w:val="00120884"/>
    <w:rsid w:val="0012338C"/>
    <w:rsid w:val="00133732"/>
    <w:rsid w:val="001761D2"/>
    <w:rsid w:val="00183AA4"/>
    <w:rsid w:val="001B026B"/>
    <w:rsid w:val="001C4AE0"/>
    <w:rsid w:val="001E4722"/>
    <w:rsid w:val="0020683B"/>
    <w:rsid w:val="00233D8B"/>
    <w:rsid w:val="0023545E"/>
    <w:rsid w:val="0025386A"/>
    <w:rsid w:val="00291236"/>
    <w:rsid w:val="002964EC"/>
    <w:rsid w:val="002A3631"/>
    <w:rsid w:val="003114CA"/>
    <w:rsid w:val="00357BF6"/>
    <w:rsid w:val="00385061"/>
    <w:rsid w:val="003B57EF"/>
    <w:rsid w:val="003C64B7"/>
    <w:rsid w:val="003F3492"/>
    <w:rsid w:val="0045174E"/>
    <w:rsid w:val="00483772"/>
    <w:rsid w:val="00486C9A"/>
    <w:rsid w:val="004A0417"/>
    <w:rsid w:val="004F0345"/>
    <w:rsid w:val="004F1682"/>
    <w:rsid w:val="0051727D"/>
    <w:rsid w:val="00517451"/>
    <w:rsid w:val="00585F3B"/>
    <w:rsid w:val="005900BD"/>
    <w:rsid w:val="005A609B"/>
    <w:rsid w:val="005E6541"/>
    <w:rsid w:val="006027C5"/>
    <w:rsid w:val="00614BFF"/>
    <w:rsid w:val="00615945"/>
    <w:rsid w:val="00650A2B"/>
    <w:rsid w:val="00660CC3"/>
    <w:rsid w:val="00666FD6"/>
    <w:rsid w:val="006767DD"/>
    <w:rsid w:val="00681D95"/>
    <w:rsid w:val="006D4BA8"/>
    <w:rsid w:val="00772976"/>
    <w:rsid w:val="00794CE9"/>
    <w:rsid w:val="007A7054"/>
    <w:rsid w:val="008438D7"/>
    <w:rsid w:val="008701AC"/>
    <w:rsid w:val="00875793"/>
    <w:rsid w:val="00880C0D"/>
    <w:rsid w:val="00893567"/>
    <w:rsid w:val="0089629D"/>
    <w:rsid w:val="008A57B8"/>
    <w:rsid w:val="008A6343"/>
    <w:rsid w:val="008C2DE7"/>
    <w:rsid w:val="008F01A3"/>
    <w:rsid w:val="008F277E"/>
    <w:rsid w:val="00924DDF"/>
    <w:rsid w:val="00951E70"/>
    <w:rsid w:val="009A1EE9"/>
    <w:rsid w:val="009D3FB3"/>
    <w:rsid w:val="009D536F"/>
    <w:rsid w:val="009E575F"/>
    <w:rsid w:val="00A0796A"/>
    <w:rsid w:val="00A42652"/>
    <w:rsid w:val="00AA0757"/>
    <w:rsid w:val="00AB04D1"/>
    <w:rsid w:val="00AB26FD"/>
    <w:rsid w:val="00AC7AF4"/>
    <w:rsid w:val="00AD7912"/>
    <w:rsid w:val="00AF432F"/>
    <w:rsid w:val="00B027DA"/>
    <w:rsid w:val="00B206D3"/>
    <w:rsid w:val="00B37E8F"/>
    <w:rsid w:val="00BA0D2E"/>
    <w:rsid w:val="00BB1804"/>
    <w:rsid w:val="00BE112D"/>
    <w:rsid w:val="00BE6D62"/>
    <w:rsid w:val="00C21456"/>
    <w:rsid w:val="00C97178"/>
    <w:rsid w:val="00CB1AF6"/>
    <w:rsid w:val="00CC2043"/>
    <w:rsid w:val="00CD7E2E"/>
    <w:rsid w:val="00CF1D2E"/>
    <w:rsid w:val="00D032A3"/>
    <w:rsid w:val="00D36D49"/>
    <w:rsid w:val="00D67005"/>
    <w:rsid w:val="00D703C8"/>
    <w:rsid w:val="00D7787D"/>
    <w:rsid w:val="00D80A13"/>
    <w:rsid w:val="00D837F0"/>
    <w:rsid w:val="00D83A0F"/>
    <w:rsid w:val="00DA63B2"/>
    <w:rsid w:val="00DC5207"/>
    <w:rsid w:val="00DF2592"/>
    <w:rsid w:val="00E279D2"/>
    <w:rsid w:val="00E37A04"/>
    <w:rsid w:val="00E71FF0"/>
    <w:rsid w:val="00E86735"/>
    <w:rsid w:val="00EA6F54"/>
    <w:rsid w:val="00EE536A"/>
    <w:rsid w:val="00F01133"/>
    <w:rsid w:val="00F25B33"/>
    <w:rsid w:val="00F42A4E"/>
    <w:rsid w:val="00F6205F"/>
    <w:rsid w:val="00F6473B"/>
    <w:rsid w:val="00F87931"/>
    <w:rsid w:val="00FB3A12"/>
    <w:rsid w:val="00FD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CC501-B4BC-4E46-B8F6-E98C61D5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2E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1D2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F1D2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page number"/>
    <w:basedOn w:val="a0"/>
    <w:semiHidden/>
    <w:rsid w:val="00CF1D2E"/>
  </w:style>
  <w:style w:type="character" w:styleId="a6">
    <w:name w:val="Emphasis"/>
    <w:qFormat/>
    <w:rsid w:val="00CF1D2E"/>
    <w:rPr>
      <w:i/>
      <w:iCs/>
    </w:rPr>
  </w:style>
  <w:style w:type="paragraph" w:styleId="a7">
    <w:name w:val="Normal (Web)"/>
    <w:basedOn w:val="a"/>
    <w:semiHidden/>
    <w:rsid w:val="00CF1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p23">
    <w:name w:val="p23"/>
    <w:basedOn w:val="a"/>
    <w:rsid w:val="00CF1D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8">
    <w:name w:val="???????"/>
    <w:rsid w:val="00CF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CF1D2E"/>
    <w:pPr>
      <w:spacing w:after="0" w:line="240" w:lineRule="auto"/>
      <w:ind w:left="4536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CF1D2E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b">
    <w:name w:val="footer"/>
    <w:basedOn w:val="a"/>
    <w:link w:val="ac"/>
    <w:unhideWhenUsed/>
    <w:rsid w:val="0068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681D95"/>
    <w:rPr>
      <w:rFonts w:ascii="Calibri" w:eastAsia="Times New Roman" w:hAnsi="Calibri" w:cs="Times New Roman"/>
      <w:lang w:val="uk-UA" w:eastAsia="uk-UA"/>
    </w:rPr>
  </w:style>
  <w:style w:type="table" w:styleId="ad">
    <w:name w:val="Table Grid"/>
    <w:basedOn w:val="a1"/>
    <w:uiPriority w:val="39"/>
    <w:unhideWhenUsed/>
    <w:rsid w:val="00681D95"/>
    <w:pPr>
      <w:spacing w:after="0" w:line="240" w:lineRule="auto"/>
      <w:jc w:val="center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81D95"/>
    <w:pPr>
      <w:ind w:left="720"/>
      <w:contextualSpacing/>
    </w:pPr>
  </w:style>
  <w:style w:type="paragraph" w:styleId="af">
    <w:name w:val="Title"/>
    <w:basedOn w:val="a"/>
    <w:link w:val="af0"/>
    <w:uiPriority w:val="99"/>
    <w:qFormat/>
    <w:rsid w:val="003C64B7"/>
    <w:pPr>
      <w:spacing w:after="0" w:line="240" w:lineRule="auto"/>
      <w:jc w:val="center"/>
    </w:pPr>
    <w:rPr>
      <w:rFonts w:ascii="Times New Roman" w:eastAsia="Calibri" w:hAnsi="Times New Roman"/>
      <w:b/>
      <w:bCs/>
      <w:sz w:val="32"/>
      <w:szCs w:val="24"/>
      <w:lang w:val="ru-RU" w:eastAsia="ru-RU"/>
    </w:rPr>
  </w:style>
  <w:style w:type="character" w:customStyle="1" w:styleId="af0">
    <w:name w:val="Заголовок Знак"/>
    <w:basedOn w:val="a0"/>
    <w:link w:val="af"/>
    <w:uiPriority w:val="99"/>
    <w:rsid w:val="003C64B7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styleId="af1">
    <w:name w:val="Hyperlink"/>
    <w:uiPriority w:val="99"/>
    <w:rsid w:val="0051727D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semiHidden/>
    <w:rsid w:val="00233D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Indent 3"/>
    <w:basedOn w:val="a"/>
    <w:link w:val="3"/>
    <w:semiHidden/>
    <w:unhideWhenUsed/>
    <w:rsid w:val="00233D8B"/>
    <w:pPr>
      <w:spacing w:after="0" w:line="240" w:lineRule="auto"/>
      <w:ind w:left="5520"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33D8B"/>
    <w:rPr>
      <w:rFonts w:ascii="Calibri" w:eastAsia="Times New Roman" w:hAnsi="Calibri" w:cs="Times New Roman"/>
      <w:sz w:val="16"/>
      <w:szCs w:val="16"/>
      <w:lang w:val="uk-UA" w:eastAsia="uk-UA"/>
    </w:rPr>
  </w:style>
  <w:style w:type="character" w:customStyle="1" w:styleId="FontStyle29">
    <w:name w:val="Font Style29"/>
    <w:rsid w:val="00486C9A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F25B33"/>
    <w:rPr>
      <w:rFonts w:ascii="Candara" w:hAnsi="Candara" w:cs="Candara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BE6D62"/>
    <w:pPr>
      <w:spacing w:after="120" w:line="480" w:lineRule="auto"/>
      <w:ind w:left="283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6D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D7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D7E2E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A0B3-4C38-44AB-A8D6-46640CC1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9</Pages>
  <Words>8094</Words>
  <Characters>4614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cp:lastPrinted>2019-06-23T15:35:00Z</cp:lastPrinted>
  <dcterms:created xsi:type="dcterms:W3CDTF">2019-06-21T11:04:00Z</dcterms:created>
  <dcterms:modified xsi:type="dcterms:W3CDTF">2019-06-23T15:36:00Z</dcterms:modified>
</cp:coreProperties>
</file>