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CE" w:rsidRPr="00BD4C01" w:rsidRDefault="00BD4C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D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Представити фото дверей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Глухих дверей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Засклених дверей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Внутрішніх дверей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Зовнішніх дверей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Горищні двері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Підвальні двері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Розсувні двері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Двері, що обертаються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 – штори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 з одним полотном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 полуторні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 з двома полотнами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Двері з порогом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Дерев’яні двері</w:t>
      </w:r>
    </w:p>
    <w:p w:rsidR="00BD4C01" w:rsidRP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Металеві двері</w:t>
      </w:r>
    </w:p>
    <w:p w:rsidR="00BD4C01" w:rsidRDefault="00BD4C01" w:rsidP="00BD4C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Пластикові двері</w:t>
      </w:r>
    </w:p>
    <w:p w:rsidR="00BD4C01" w:rsidRDefault="00BD4C01" w:rsidP="00BD4C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D4C01" w:rsidRDefault="00BD4C01" w:rsidP="00BD4C0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D4C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Представити фото вікон</w:t>
      </w:r>
    </w:p>
    <w:p w:rsidR="00BD4C01" w:rsidRPr="00BD4C01" w:rsidRDefault="00BD4C01" w:rsidP="00BD4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D4C01">
        <w:rPr>
          <w:rFonts w:ascii="Times New Roman" w:hAnsi="Times New Roman" w:cs="Times New Roman"/>
          <w:sz w:val="28"/>
          <w:szCs w:val="28"/>
          <w:lang w:val="uk-UA"/>
        </w:rPr>
        <w:t>З дерев’яною рамою</w:t>
      </w:r>
    </w:p>
    <w:p w:rsidR="00BD4C01" w:rsidRDefault="00BD4C01" w:rsidP="00BD4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металевою рамою</w:t>
      </w:r>
    </w:p>
    <w:p w:rsidR="00BD4C01" w:rsidRDefault="00BD4C01" w:rsidP="00BD4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залізобетонною рамою</w:t>
      </w:r>
    </w:p>
    <w:p w:rsidR="00BD4C01" w:rsidRDefault="00BD4C01" w:rsidP="00BD4C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пластиковою рамою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Подвійне розсувне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Розсувне</w:t>
      </w:r>
    </w:p>
    <w:p w:rsid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Стулчасте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Верхньопідвісне</w:t>
      </w:r>
      <w:proofErr w:type="spellEnd"/>
    </w:p>
    <w:p w:rsid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Глухе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Жалюзійне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нижньопідвісною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стулкою</w:t>
      </w:r>
    </w:p>
    <w:p w:rsidR="00DA0467" w:rsidRP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Верхньопідвісне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підвальне</w:t>
      </w:r>
      <w:r w:rsidRPr="00DA0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4C01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DA0467">
        <w:rPr>
          <w:rFonts w:ascii="Times New Roman" w:hAnsi="Times New Roman" w:cs="Times New Roman"/>
          <w:sz w:val="28"/>
          <w:szCs w:val="28"/>
          <w:lang w:val="uk-UA"/>
        </w:rPr>
        <w:t>оворотне на цапфах</w:t>
      </w:r>
    </w:p>
    <w:p w:rsidR="00DA0467" w:rsidRDefault="00DA0467" w:rsidP="00DA04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A0467">
        <w:rPr>
          <w:rFonts w:ascii="Times New Roman" w:hAnsi="Times New Roman" w:cs="Times New Roman"/>
          <w:sz w:val="28"/>
          <w:szCs w:val="28"/>
          <w:lang w:val="uk-UA"/>
        </w:rPr>
        <w:t>агатостулкове</w:t>
      </w:r>
      <w:proofErr w:type="spellEnd"/>
      <w:r w:rsidRPr="00DA0467">
        <w:rPr>
          <w:rFonts w:ascii="Times New Roman" w:hAnsi="Times New Roman" w:cs="Times New Roman"/>
          <w:sz w:val="28"/>
          <w:szCs w:val="28"/>
          <w:lang w:val="uk-UA"/>
        </w:rPr>
        <w:t xml:space="preserve"> вікно, що складається гармошкою</w:t>
      </w:r>
    </w:p>
    <w:p w:rsidR="00DA0467" w:rsidRPr="00DA0467" w:rsidRDefault="00DA0467" w:rsidP="00DA04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D4C01" w:rsidRPr="00DA0467" w:rsidRDefault="00BD4C01" w:rsidP="00DA046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D4C01" w:rsidRPr="00BD4C01" w:rsidRDefault="00BD4C01" w:rsidP="00BD4C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4C01" w:rsidRPr="00BD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0BAD"/>
    <w:multiLevelType w:val="hybridMultilevel"/>
    <w:tmpl w:val="3B3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322D"/>
    <w:multiLevelType w:val="hybridMultilevel"/>
    <w:tmpl w:val="53E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01"/>
    <w:rsid w:val="004063A1"/>
    <w:rsid w:val="00590C99"/>
    <w:rsid w:val="00BD4C01"/>
    <w:rsid w:val="00DA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A76"/>
  <w15:chartTrackingRefBased/>
  <w15:docId w15:val="{6138AFDF-046A-412D-8C57-809D85E7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2020-11-09T00:02:00Z</dcterms:created>
  <dcterms:modified xsi:type="dcterms:W3CDTF">2020-11-09T00:20:00Z</dcterms:modified>
</cp:coreProperties>
</file>