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64" w:rsidRPr="0073358C" w:rsidRDefault="00B72E64" w:rsidP="00DE232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358C">
        <w:rPr>
          <w:rFonts w:ascii="Times New Roman" w:hAnsi="Times New Roman"/>
          <w:b/>
          <w:sz w:val="24"/>
          <w:szCs w:val="24"/>
          <w:lang w:val="uk-UA"/>
        </w:rPr>
        <w:t>Орієнтовний перелік питань до іспиту</w:t>
      </w:r>
    </w:p>
    <w:p w:rsidR="00B72E64" w:rsidRPr="0073358C" w:rsidRDefault="00B72E64" w:rsidP="00DE232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358C">
        <w:rPr>
          <w:rFonts w:ascii="Times New Roman" w:hAnsi="Times New Roman"/>
          <w:b/>
          <w:sz w:val="24"/>
          <w:szCs w:val="24"/>
          <w:lang w:val="uk-UA"/>
        </w:rPr>
        <w:t xml:space="preserve"> з предмету «Економіка, планування </w:t>
      </w:r>
      <w:r w:rsidRPr="0073358C">
        <w:rPr>
          <w:rFonts w:ascii="Times New Roman" w:hAnsi="Times New Roman"/>
          <w:b/>
          <w:sz w:val="24"/>
          <w:szCs w:val="24"/>
        </w:rPr>
        <w:t xml:space="preserve"> та </w:t>
      </w:r>
      <w:r w:rsidRPr="0073358C">
        <w:rPr>
          <w:rFonts w:ascii="Times New Roman" w:hAnsi="Times New Roman"/>
          <w:b/>
          <w:sz w:val="24"/>
          <w:szCs w:val="24"/>
          <w:lang w:val="uk-UA"/>
        </w:rPr>
        <w:t xml:space="preserve">організація виробництва» </w:t>
      </w:r>
    </w:p>
    <w:p w:rsidR="0073358C" w:rsidRDefault="00B72E64" w:rsidP="00DE232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358C">
        <w:rPr>
          <w:rFonts w:ascii="Times New Roman" w:hAnsi="Times New Roman"/>
          <w:b/>
          <w:sz w:val="24"/>
          <w:szCs w:val="24"/>
          <w:lang w:val="uk-UA"/>
        </w:rPr>
        <w:t xml:space="preserve">для студентів спеціальності </w:t>
      </w:r>
      <w:r w:rsidRPr="0073358C">
        <w:rPr>
          <w:rFonts w:ascii="Times New Roman" w:hAnsi="Times New Roman"/>
          <w:b/>
          <w:sz w:val="24"/>
          <w:szCs w:val="24"/>
        </w:rPr>
        <w:t xml:space="preserve">5.05080202 </w:t>
      </w:r>
    </w:p>
    <w:p w:rsidR="00B72E64" w:rsidRPr="0073358C" w:rsidRDefault="00B72E64" w:rsidP="00DE232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358C">
        <w:rPr>
          <w:rFonts w:ascii="Times New Roman" w:hAnsi="Times New Roman"/>
          <w:b/>
          <w:sz w:val="24"/>
          <w:szCs w:val="24"/>
          <w:lang w:val="uk-UA"/>
        </w:rPr>
        <w:t>«Виробництво електронних та електричних засобів автоматизації»</w:t>
      </w:r>
    </w:p>
    <w:p w:rsidR="00B72E64" w:rsidRPr="0073358C" w:rsidRDefault="00B72E64" w:rsidP="00DE232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3358C" w:rsidRPr="0073358C" w:rsidRDefault="00B72E64" w:rsidP="007335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Поняття підприємства. Основні умови та види діяльності підприємств.</w:t>
      </w:r>
      <w:r w:rsidR="0073358C" w:rsidRPr="0073358C">
        <w:rPr>
          <w:rFonts w:ascii="Times New Roman" w:hAnsi="Times New Roman"/>
          <w:sz w:val="24"/>
          <w:szCs w:val="24"/>
          <w:lang w:val="uk-UA"/>
        </w:rPr>
        <w:t xml:space="preserve"> Нормативно-правові основи функціонування підприємств.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Види підприємств, їх характеристика.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Об’єднання підприємств.</w:t>
      </w:r>
    </w:p>
    <w:p w:rsidR="0073358C" w:rsidRPr="0073358C" w:rsidRDefault="00B72E64" w:rsidP="007335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Зміст і поняття підприємницької діяльності.</w:t>
      </w:r>
      <w:r w:rsidR="0073358C" w:rsidRPr="0073358C">
        <w:rPr>
          <w:rFonts w:ascii="Times New Roman" w:hAnsi="Times New Roman"/>
          <w:sz w:val="24"/>
          <w:szCs w:val="24"/>
          <w:lang w:val="uk-UA"/>
        </w:rPr>
        <w:t xml:space="preserve"> Договірна діяльність у сфері підприємництва.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 xml:space="preserve">Сутність процесу управління підприємством. </w:t>
      </w:r>
    </w:p>
    <w:p w:rsidR="0073358C" w:rsidRPr="0073358C" w:rsidRDefault="00B72E64" w:rsidP="007335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Поняття персоналу, його класифікація.</w:t>
      </w:r>
      <w:r w:rsidR="0073358C" w:rsidRPr="0073358C">
        <w:rPr>
          <w:rFonts w:ascii="Times New Roman" w:hAnsi="Times New Roman"/>
          <w:sz w:val="24"/>
          <w:szCs w:val="24"/>
          <w:lang w:val="uk-UA"/>
        </w:rPr>
        <w:t xml:space="preserve"> Показники руху персоналу на підприємстві.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Сутність продуктивності праці. Показники і методи обчислення продуктивності праці.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Організація та нормування праці на підприємстві.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Економічна суть і роль основних виробничих фондів.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Класифікація і структура основних виробничих фондів.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Особливості обліку і оцінка основних фондів.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Фізичний і моральний знос, методи його розрахунку.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Поняття амортизації, методи її нарахування.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Ремонт та розширене відтворення основних фондів.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Показники ефективності використання основних фондів. Напрямки підвищення ефективності їх використання.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Оборотні засоби підприємства. Їх економічна суть і склад.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Класифікація оборотних засобів та джерела їх утворення.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Нормування оборотних засобів.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Економічне значення матеріально-технічного забезпечення. Технологія закупівлі матеріальних ресурсів.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Види виробничих норм витрат і запасу матеріалів. Шляхи зниження витрат з М-ТЗ підприємств.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 xml:space="preserve">Сутність і класифікація інвестицій. Поняття капіталовкладень. 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Джерела формування інвестицій. Напрямки підвищення ефективності використання інвестиційних ресурсів.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Поняття нематеріальних ресурсів, їх види та характеристика.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С</w:t>
      </w:r>
      <w:r w:rsidR="0073358C">
        <w:rPr>
          <w:rFonts w:ascii="Times New Roman" w:hAnsi="Times New Roman"/>
          <w:sz w:val="24"/>
          <w:szCs w:val="24"/>
          <w:lang w:val="uk-UA"/>
        </w:rPr>
        <w:t xml:space="preserve">утність інноваційної діяльності. </w:t>
      </w:r>
      <w:r w:rsidRPr="0073358C">
        <w:rPr>
          <w:rFonts w:ascii="Times New Roman" w:hAnsi="Times New Roman"/>
          <w:sz w:val="24"/>
          <w:szCs w:val="24"/>
          <w:lang w:val="uk-UA"/>
        </w:rPr>
        <w:t>Інновація. Інноваційні цикли і дифузія новацій на підприємстві.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Поняття виробничої потужності та методика її розрахунку.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Система оподаткування суб’єктів господарювання.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Вимірники обсягу продукції. Номенклатура та асортимент продукції.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Поняття виробничої програми. Елементи її формування.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Вартісні показники виробничої програми.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 xml:space="preserve">Сутність мотивації. Методи підвищення вмотивованості праці. 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Соціально-економічна суть заробітної плати. Структура заробітної плати. Мінімальна заробітна плата.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 xml:space="preserve">Тарифна система оплати праці. </w:t>
      </w:r>
      <w:r w:rsidR="0073358C">
        <w:rPr>
          <w:rFonts w:ascii="Times New Roman" w:hAnsi="Times New Roman"/>
          <w:sz w:val="24"/>
          <w:szCs w:val="24"/>
          <w:lang w:val="uk-UA"/>
        </w:rPr>
        <w:t>ЇЇ елементи.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Тарифно-кваліфікаційний довідник. Його призначення.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Форми і системи оплати праці на підприємстві.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Поняття витрат, їх класифікація і роль.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lastRenderedPageBreak/>
        <w:t>Поняття і види собівартості продукції. Шляхи зниження собівартості продукції в умовах ринкової економіки.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Поняття калькуляції. Типові статті калькуляції та їх зміст.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Сутність ціни, її види і функції.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Методи ціноутворення.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Поняття та порядок формування доходу підприємства.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Прибуток, його роль і функції. Класифікація видів прибутку.</w:t>
      </w:r>
    </w:p>
    <w:p w:rsidR="00B72E64" w:rsidRPr="0073358C" w:rsidRDefault="00B72E64" w:rsidP="00DE232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3358C">
        <w:rPr>
          <w:rFonts w:ascii="Times New Roman" w:hAnsi="Times New Roman"/>
          <w:sz w:val="24"/>
          <w:szCs w:val="24"/>
          <w:lang w:val="uk-UA"/>
        </w:rPr>
        <w:t>Фінансова діагностика. Аналіз прибутковості. Рентабельність.</w:t>
      </w:r>
      <w:bookmarkStart w:id="0" w:name="_GoBack"/>
      <w:bookmarkEnd w:id="0"/>
    </w:p>
    <w:sectPr w:rsidR="00B72E64" w:rsidRPr="0073358C" w:rsidSect="00DE232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2176"/>
    <w:multiLevelType w:val="hybridMultilevel"/>
    <w:tmpl w:val="EE60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23"/>
    <w:rsid w:val="000E7ABD"/>
    <w:rsid w:val="001D0232"/>
    <w:rsid w:val="001E1991"/>
    <w:rsid w:val="0023228A"/>
    <w:rsid w:val="00306E68"/>
    <w:rsid w:val="00314033"/>
    <w:rsid w:val="003314C8"/>
    <w:rsid w:val="00340235"/>
    <w:rsid w:val="00502DC8"/>
    <w:rsid w:val="005161F3"/>
    <w:rsid w:val="0073358C"/>
    <w:rsid w:val="008C729E"/>
    <w:rsid w:val="009A6DE7"/>
    <w:rsid w:val="00A3274E"/>
    <w:rsid w:val="00A55312"/>
    <w:rsid w:val="00AF387F"/>
    <w:rsid w:val="00B17CA3"/>
    <w:rsid w:val="00B72E64"/>
    <w:rsid w:val="00DE2323"/>
    <w:rsid w:val="00E16568"/>
    <w:rsid w:val="00F6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Иващенко</cp:lastModifiedBy>
  <cp:revision>3</cp:revision>
  <cp:lastPrinted>2011-03-14T12:41:00Z</cp:lastPrinted>
  <dcterms:created xsi:type="dcterms:W3CDTF">2015-03-14T11:08:00Z</dcterms:created>
  <dcterms:modified xsi:type="dcterms:W3CDTF">2016-03-03T09:01:00Z</dcterms:modified>
</cp:coreProperties>
</file>