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679D" w14:textId="77777777" w:rsidR="00E07E53" w:rsidRPr="00E07E53" w:rsidRDefault="00E07E53" w:rsidP="00E07E53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  <w:t>1. Фундамент: Сервер як платформа</w:t>
      </w:r>
    </w:p>
    <w:p w14:paraId="58B4AFC6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Основою апаратної інфраструктури БД є </w:t>
      </w: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сервер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. Це не звичайний настільний комп'ютер. Сервери БД — це спеціалізовані, потужні машини, розроблені для безперервної роботи в режимі 24/7, які часто розміщуються в центрах обробки даних (ЦОД).</w:t>
      </w:r>
    </w:p>
    <w:p w14:paraId="26C8328C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Ключові характеристики серверів:</w:t>
      </w:r>
    </w:p>
    <w:p w14:paraId="6947E2BF" w14:textId="77777777" w:rsidR="00E07E53" w:rsidRPr="00E07E53" w:rsidRDefault="00E07E53" w:rsidP="00E07E53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Надійність: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Використання компонентів корпоративного класу (ECC RAM, резервні блоки живлення).</w:t>
      </w:r>
    </w:p>
    <w:p w14:paraId="05D2BAF1" w14:textId="77777777" w:rsidR="00E07E53" w:rsidRPr="00E07E53" w:rsidRDefault="00E07E53" w:rsidP="00E07E53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Масштабованість: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Можливість додавання більшої кількості процесорів, пам'яті чи сховищ.</w:t>
      </w:r>
    </w:p>
    <w:p w14:paraId="005A6534" w14:textId="77777777" w:rsidR="00E07E53" w:rsidRPr="00E07E53" w:rsidRDefault="00E07E53" w:rsidP="00E07E53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Керованість: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Засоби віддаленого моніторингу та управління.</w:t>
      </w:r>
    </w:p>
    <w:p w14:paraId="5B1B7733" w14:textId="46AA00F8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Саме на цьому фізичному пристрої розгортається операційна система та СКБД.</w:t>
      </w:r>
    </w:p>
    <w:p w14:paraId="47B8C701" w14:textId="77777777" w:rsidR="00E07E53" w:rsidRPr="00E07E53" w:rsidRDefault="00E07E53" w:rsidP="00E07E53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  <w:t>2. Ключові апаратні компоненти та їхня роль</w:t>
      </w:r>
    </w:p>
    <w:p w14:paraId="16B74549" w14:textId="77777777" w:rsidR="00E07E53" w:rsidRPr="00E07E53" w:rsidRDefault="00E07E53" w:rsidP="00E07E53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Розглянемо детальніше основні внутрішні складові сервера БД.</w:t>
      </w:r>
    </w:p>
    <w:p w14:paraId="0FE9C5C8" w14:textId="77777777" w:rsidR="00E07E53" w:rsidRPr="00E07E53" w:rsidRDefault="00E07E53" w:rsidP="00E07E53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  <w:t>2.1. Центральний процесор (CPU)</w:t>
      </w:r>
    </w:p>
    <w:p w14:paraId="16554F58" w14:textId="77777777" w:rsidR="00E07E53" w:rsidRPr="00E07E53" w:rsidRDefault="00E07E53" w:rsidP="00E07E53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Роль: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CPU, або процесор, є «мозком» системи. Він виконує всі обчислення, обробляє логіку запитів, сортує дані та виконує інструкції СКБД.</w:t>
      </w:r>
    </w:p>
    <w:p w14:paraId="61D19398" w14:textId="77777777" w:rsidR="00E07E53" w:rsidRPr="00E07E53" w:rsidRDefault="00E07E53" w:rsidP="00E07E53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Значення для БД:</w:t>
      </w:r>
    </w:p>
    <w:p w14:paraId="40182A00" w14:textId="77777777" w:rsidR="00E07E53" w:rsidRPr="00E07E53" w:rsidRDefault="00E07E53" w:rsidP="00E07E53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Обробка транзакцій (OLTP):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Вимагає високої тактової частоти ядер для швидкого виконання великої кількості невеликих, швидких запитів.</w:t>
      </w:r>
    </w:p>
    <w:p w14:paraId="7A101E89" w14:textId="77777777" w:rsidR="00E07E53" w:rsidRPr="00E07E53" w:rsidRDefault="00E07E53" w:rsidP="00E07E53">
      <w:pPr>
        <w:numPr>
          <w:ilvl w:val="0"/>
          <w:numId w:val="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Аналітичні запити (OLAP):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Вимагає великої кількості ядер для паралельної обробки складних, інтенсивних обчислювальних завдань.</w:t>
      </w:r>
    </w:p>
    <w:p w14:paraId="5770541F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Для серйозних БД часто використовують багатопроцесорні конфігурації з високопродуктивними процесорами корпоративного рівня (наприклад, Intel Xeon або AMD EPYC).</w:t>
      </w:r>
    </w:p>
    <w:p w14:paraId="0B5807E6" w14:textId="77777777" w:rsidR="00E07E53" w:rsidRPr="00E07E53" w:rsidRDefault="00E07E53" w:rsidP="00E07E53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  <w:lastRenderedPageBreak/>
        <w:t>2.2. Оперативна пам'ять (RAM)</w:t>
      </w:r>
    </w:p>
    <w:p w14:paraId="4B33C5D7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Роль: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RAM — це надшвидке тимчасове сховище даних, які активно використовуються процесором. СКБД активно використовують RAM для кешування даних та індексів, що значно прискорює доступ до них.</w:t>
      </w:r>
    </w:p>
    <w:p w14:paraId="1C39A74B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Значення для БД:</w:t>
      </w:r>
    </w:p>
    <w:p w14:paraId="6AD3A815" w14:textId="77777777" w:rsidR="00E07E53" w:rsidRPr="00E07E53" w:rsidRDefault="00E07E53" w:rsidP="00E07E53">
      <w:pPr>
        <w:numPr>
          <w:ilvl w:val="0"/>
          <w:numId w:val="3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Критична швидкість: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Чим більше даних поміщається в RAM, тим менше звернень іде до повільніших дисків, що різко підвищує продуктивність.</w:t>
      </w:r>
    </w:p>
    <w:p w14:paraId="54E4248A" w14:textId="77777777" w:rsidR="00E07E53" w:rsidRPr="00E07E53" w:rsidRDefault="00E07E53" w:rsidP="00E07E53">
      <w:pPr>
        <w:numPr>
          <w:ilvl w:val="0"/>
          <w:numId w:val="3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Надійність: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Серверна пам'ять використовує технологію ECC (Error-Correcting Code), яка автоматично виявляє та виправляє помилки даних на льоту, запобігаючи збоям та пошкодженню БД.</w:t>
      </w:r>
    </w:p>
    <w:p w14:paraId="4F5AA629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Обсяг RAM — один із найважливіших параметрів сервера БД.</w:t>
      </w:r>
    </w:p>
    <w:p w14:paraId="63A55F8A" w14:textId="77777777" w:rsidR="00E07E53" w:rsidRPr="00E07E53" w:rsidRDefault="00E07E53" w:rsidP="00E07E53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  <w:t>2.3. Пристрої зберігання даних (Storage)</w:t>
      </w:r>
    </w:p>
    <w:p w14:paraId="5A4F1982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Роль: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Це місце довгострокового зберігання файлів самої бази даних, журналів транзакцій та резервних копій. Продуктивність цього компонента визначає швидкість операцій читання та запису даних.</w:t>
      </w:r>
    </w:p>
    <w:p w14:paraId="27926B0B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Типи пристроїв:</w:t>
      </w:r>
    </w:p>
    <w:p w14:paraId="37213E2B" w14:textId="77777777" w:rsidR="00E07E53" w:rsidRPr="00E07E53" w:rsidRDefault="00E07E53" w:rsidP="00E07E53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HDD (Hard Disk Drives):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Традиційні жорсткі диски. Пропонують великий обсяг за низькою ціною, але відносно повільні через механіку. Підходять для архівного зберігання або резервного копіювання.</w:t>
      </w:r>
    </w:p>
    <w:p w14:paraId="115AC1CE" w14:textId="77777777" w:rsidR="00E07E53" w:rsidRPr="00E07E53" w:rsidRDefault="00E07E53" w:rsidP="00E07E53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SSD (Solid State Drives):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Твердотільні накопичувачі. Значно швидші за HDD, не мають рухомих частин.</w:t>
      </w:r>
    </w:p>
    <w:p w14:paraId="61C9A891" w14:textId="77777777" w:rsidR="00E07E53" w:rsidRPr="00E07E53" w:rsidRDefault="00E07E53" w:rsidP="00E07E53">
      <w:pPr>
        <w:numPr>
          <w:ilvl w:val="0"/>
          <w:numId w:val="4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NVMe SSD: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Найшвидший сучасний стандарт підключення SSD, який використовує шину PCI Express для максимальної пропускної здатності.</w:t>
      </w:r>
    </w:p>
    <w:p w14:paraId="1054AD60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Висновок: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Сучасні високопродуктивні БД майже завжди використовують NVMe SSD для активних даних та журналів транзакцій, оскільки швидкість запису є критичною для цілісності та продуктивності.</w:t>
      </w:r>
    </w:p>
    <w:p w14:paraId="1B8C0887" w14:textId="77777777" w:rsidR="00E07E53" w:rsidRPr="00E07E53" w:rsidRDefault="00E07E53" w:rsidP="00E07E53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  <w:t>2.4. Мережеве обладнання</w:t>
      </w:r>
    </w:p>
    <w:p w14:paraId="662FF5E9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Роль: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Забезпечує зв'язок між сервером БД, клієнтськими програмами та іншими сервісами в мережі.</w:t>
      </w:r>
    </w:p>
    <w:p w14:paraId="58F9E7CD" w14:textId="77777777" w:rsidR="00E07E53" w:rsidRPr="00E07E53" w:rsidRDefault="00E07E53" w:rsidP="00E07E5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Значення для БД:</w:t>
      </w:r>
    </w:p>
    <w:p w14:paraId="063E7C7E" w14:textId="77777777" w:rsidR="00E07E53" w:rsidRPr="00E07E53" w:rsidRDefault="00E07E53" w:rsidP="00E07E53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Пропускна здатність: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Швидкість мережевих карт (1 GbE, 10 GbE, 40 GbE) та комутаторів повинна відповідати обсягам даних, які передаються між сервером і клієнтами.</w:t>
      </w:r>
    </w:p>
    <w:p w14:paraId="311273E4" w14:textId="6A860566" w:rsidR="00E07E53" w:rsidRPr="00E07E53" w:rsidRDefault="00E07E53" w:rsidP="00E07E53">
      <w:pPr>
        <w:numPr>
          <w:ilvl w:val="0"/>
          <w:numId w:val="5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lastRenderedPageBreak/>
        <w:t>Надійність: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Використовуються технології об'єднання каналів (bonding/teaming) для забезпечення резервування на випадок відмови одного мережевого з'єднання.</w:t>
      </w:r>
    </w:p>
    <w:p w14:paraId="2BF4BBEF" w14:textId="77777777" w:rsidR="00E07E53" w:rsidRPr="00E07E53" w:rsidRDefault="00E07E53" w:rsidP="00E07E53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  <w:t>3. Системи забезпечення надійності та безперервності</w:t>
      </w:r>
    </w:p>
    <w:p w14:paraId="66DA8BF3" w14:textId="77777777" w:rsidR="00E07E53" w:rsidRPr="00E07E53" w:rsidRDefault="00E07E53" w:rsidP="00E07E53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Для бізнес-критичних БД недостатньо просто мати швидкі компоненти. Потрібна гарантія безперервної роботи.</w:t>
      </w:r>
    </w:p>
    <w:p w14:paraId="6937D818" w14:textId="77777777" w:rsidR="00E07E53" w:rsidRPr="00E07E53" w:rsidRDefault="00E07E53" w:rsidP="00E07E53">
      <w:pPr>
        <w:shd w:val="clear" w:color="auto" w:fill="FFFFFF"/>
        <w:spacing w:before="480" w:after="48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  <w:t>3.1. RAID (Redundant Array of Independent Disks)</w:t>
      </w:r>
    </w:p>
    <w:p w14:paraId="1E6A035D" w14:textId="77777777" w:rsidR="00E07E53" w:rsidRPr="00E07E53" w:rsidRDefault="00E07E53" w:rsidP="00E07E53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RAID — це технологія об'єднання декількох фізичних дисків у логічний масив для підвищення продуктивності та/або забезпечення надмірності (захисту даних).</w:t>
      </w:r>
    </w:p>
    <w:p w14:paraId="640FB6D0" w14:textId="77777777" w:rsidR="00E07E53" w:rsidRPr="00E07E53" w:rsidRDefault="00E07E53" w:rsidP="00E07E53">
      <w:pPr>
        <w:numPr>
          <w:ilvl w:val="0"/>
          <w:numId w:val="6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RAID 1: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Дзеркалювання (два диски містять однакові дані) — захист від втрати диска.</w:t>
      </w:r>
    </w:p>
    <w:p w14:paraId="49E533F6" w14:textId="77777777" w:rsidR="00E07E53" w:rsidRPr="00E07E53" w:rsidRDefault="00E07E53" w:rsidP="00E07E53">
      <w:pPr>
        <w:numPr>
          <w:ilvl w:val="0"/>
          <w:numId w:val="6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RAID 5/6/10: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Комбінації для балансу продуктивності, ємності та відмовостійкості.</w:t>
      </w:r>
    </w:p>
    <w:p w14:paraId="79073B81" w14:textId="77777777" w:rsidR="00E07E53" w:rsidRPr="00E07E53" w:rsidRDefault="00E07E53" w:rsidP="00E07E53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ru-RU"/>
          <w14:ligatures w14:val="none"/>
        </w:rPr>
        <w:t>3.2. Резервне живлення та охолодження</w:t>
      </w:r>
    </w:p>
    <w:p w14:paraId="2582CD95" w14:textId="77777777" w:rsidR="00E07E53" w:rsidRPr="00E07E53" w:rsidRDefault="00E07E53" w:rsidP="00E07E53">
      <w:pPr>
        <w:numPr>
          <w:ilvl w:val="0"/>
          <w:numId w:val="7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Блоки живлення: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Сервери БД використовують два (або більше) блоки живлення, підключені до різних джерел. Якщо один виходить з ладу, інший продовжує працювати.</w:t>
      </w:r>
    </w:p>
    <w:p w14:paraId="2615A193" w14:textId="77777777" w:rsidR="00E07E53" w:rsidRPr="00E07E53" w:rsidRDefault="00E07E53" w:rsidP="00E07E53">
      <w:pPr>
        <w:numPr>
          <w:ilvl w:val="0"/>
          <w:numId w:val="7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Джерела безперебійного живлення (ДБЖ/UPS):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Забезпечують живлення в разі зникнення електроенергії.</w:t>
      </w:r>
    </w:p>
    <w:p w14:paraId="2053F578" w14:textId="674C6938" w:rsidR="00E07E53" w:rsidRPr="00E07E53" w:rsidRDefault="00E07E53" w:rsidP="00E07E53">
      <w:pPr>
        <w:numPr>
          <w:ilvl w:val="0"/>
          <w:numId w:val="7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b/>
          <w:bCs/>
          <w:color w:val="0A0A0A"/>
          <w:kern w:val="0"/>
          <w:lang w:eastAsia="ru-RU"/>
          <w14:ligatures w14:val="none"/>
        </w:rPr>
        <w:t>Системи охолодження: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 Перегрів — ворог електроніки. Ефективне охолодження в ЦОД забезпечує стабільність роботи обладнання.</w:t>
      </w:r>
    </w:p>
    <w:p w14:paraId="2BF2D49A" w14:textId="77777777" w:rsidR="00E07E53" w:rsidRPr="00E07E53" w:rsidRDefault="00E07E53" w:rsidP="00E07E53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>Апаратні складові баз даних — це не просто «залізо». Це ретельно збалансована система компонентів, кожен з яких відіграє критичну роль у забезпеченні швидкості, надійності та цілісності ваших даних.</w:t>
      </w:r>
    </w:p>
    <w:p w14:paraId="1DD2D756" w14:textId="77777777" w:rsidR="00E07E53" w:rsidRPr="00E07E53" w:rsidRDefault="00E07E53" w:rsidP="00E07E53">
      <w:pPr>
        <w:shd w:val="clear" w:color="auto" w:fill="FFFFFF"/>
        <w:spacing w:before="480" w:after="480" w:line="360" w:lineRule="atLeast"/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</w:pP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t xml:space="preserve">Правильне проєктування апаратної інфраструктури, вибір потужних процесорів, достатнього обсягу швидкої ECC RAM, використання </w:t>
      </w:r>
      <w:r w:rsidRPr="00E07E53">
        <w:rPr>
          <w:rFonts w:ascii="Roboto" w:eastAsia="Times New Roman" w:hAnsi="Roboto" w:cs="Times New Roman"/>
          <w:color w:val="0A0A0A"/>
          <w:kern w:val="0"/>
          <w:lang w:eastAsia="ru-RU"/>
          <w14:ligatures w14:val="none"/>
        </w:rPr>
        <w:lastRenderedPageBreak/>
        <w:t>високошвидкісних NVMe сховищ та забезпечення відмовостійкості — це фундаментальні кроки для побудови ефективної та надійної системи баз даних.</w:t>
      </w:r>
    </w:p>
    <w:p w14:paraId="76761E8A" w14:textId="77777777" w:rsidR="00E07E53" w:rsidRDefault="00E07E53"/>
    <w:sectPr w:rsidR="00E07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25F"/>
    <w:multiLevelType w:val="multilevel"/>
    <w:tmpl w:val="B508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F0EB7"/>
    <w:multiLevelType w:val="multilevel"/>
    <w:tmpl w:val="558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A5CAF"/>
    <w:multiLevelType w:val="multilevel"/>
    <w:tmpl w:val="CFB4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93622"/>
    <w:multiLevelType w:val="multilevel"/>
    <w:tmpl w:val="EED8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5329B"/>
    <w:multiLevelType w:val="multilevel"/>
    <w:tmpl w:val="64A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3624B"/>
    <w:multiLevelType w:val="multilevel"/>
    <w:tmpl w:val="2806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44326"/>
    <w:multiLevelType w:val="multilevel"/>
    <w:tmpl w:val="8C7C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807380">
    <w:abstractNumId w:val="6"/>
  </w:num>
  <w:num w:numId="2" w16cid:durableId="1621109418">
    <w:abstractNumId w:val="3"/>
  </w:num>
  <w:num w:numId="3" w16cid:durableId="1842351023">
    <w:abstractNumId w:val="2"/>
  </w:num>
  <w:num w:numId="4" w16cid:durableId="2042395005">
    <w:abstractNumId w:val="1"/>
  </w:num>
  <w:num w:numId="5" w16cid:durableId="117113914">
    <w:abstractNumId w:val="5"/>
  </w:num>
  <w:num w:numId="6" w16cid:durableId="1251507166">
    <w:abstractNumId w:val="4"/>
  </w:num>
  <w:num w:numId="7" w16cid:durableId="143255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53"/>
    <w:rsid w:val="00E0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0B20"/>
  <w15:chartTrackingRefBased/>
  <w15:docId w15:val="{49E44147-31F6-2B47-9B44-97DFEA19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7E53"/>
    <w:rPr>
      <w:b/>
      <w:bCs/>
    </w:rPr>
  </w:style>
  <w:style w:type="character" w:customStyle="1" w:styleId="t286pc">
    <w:name w:val="t286pc"/>
    <w:basedOn w:val="a0"/>
    <w:rsid w:val="00E0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05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30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00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2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0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8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2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8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41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6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13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6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6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Коломийченко</dc:creator>
  <cp:keywords/>
  <dc:description/>
  <cp:lastModifiedBy>Надія Коломийченко</cp:lastModifiedBy>
  <cp:revision>1</cp:revision>
  <dcterms:created xsi:type="dcterms:W3CDTF">2025-11-10T19:28:00Z</dcterms:created>
  <dcterms:modified xsi:type="dcterms:W3CDTF">2025-11-10T19:29:00Z</dcterms:modified>
</cp:coreProperties>
</file>