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ADC59" w14:textId="59ED9AF9" w:rsidR="008014D8" w:rsidRPr="008014D8" w:rsidRDefault="008014D8" w:rsidP="008014D8">
      <w:pPr>
        <w:ind w:left="720" w:hanging="360"/>
        <w:rPr>
          <w:rFonts w:ascii="Times New Roman" w:hAnsi="Times New Roman" w:cs="Times New Roman"/>
          <w:sz w:val="32"/>
          <w:szCs w:val="32"/>
          <w:lang w:val="uk-UA"/>
        </w:rPr>
      </w:pPr>
      <w:r w:rsidRPr="007004C4">
        <w:rPr>
          <w:rFonts w:ascii="Times New Roman" w:hAnsi="Times New Roman" w:cs="Times New Roman"/>
          <w:b/>
          <w:bCs/>
          <w:sz w:val="32"/>
          <w:szCs w:val="32"/>
          <w:lang w:val="uk-UA"/>
        </w:rPr>
        <w:t>ТЕМА:</w:t>
      </w:r>
      <w:r w:rsidRPr="008014D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8014D8"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8014D8">
        <w:rPr>
          <w:rFonts w:ascii="Times New Roman" w:hAnsi="Times New Roman" w:cs="Times New Roman"/>
          <w:b/>
          <w:bCs/>
          <w:sz w:val="32"/>
          <w:szCs w:val="32"/>
          <w:lang w:val="uk-UA"/>
        </w:rPr>
        <w:t>СУТНІСТЬ ТА ФУНКЦІЇ ГРОШЕЙ</w:t>
      </w:r>
    </w:p>
    <w:p w14:paraId="5C7D57DC" w14:textId="1BCB2D75" w:rsidR="008014D8" w:rsidRPr="00303BDE" w:rsidRDefault="008014D8" w:rsidP="008014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3BDE">
        <w:rPr>
          <w:rFonts w:ascii="Times New Roman" w:hAnsi="Times New Roman" w:cs="Times New Roman"/>
          <w:sz w:val="28"/>
          <w:szCs w:val="28"/>
        </w:rPr>
        <w:t xml:space="preserve">Сутність </w:t>
      </w:r>
      <w:r w:rsidR="003B3039" w:rsidRPr="00303BDE">
        <w:rPr>
          <w:rFonts w:ascii="Times New Roman" w:hAnsi="Times New Roman" w:cs="Times New Roman"/>
          <w:sz w:val="28"/>
          <w:szCs w:val="28"/>
        </w:rPr>
        <w:t xml:space="preserve">та функції </w:t>
      </w:r>
      <w:r w:rsidRPr="00303BDE">
        <w:rPr>
          <w:rFonts w:ascii="Times New Roman" w:hAnsi="Times New Roman" w:cs="Times New Roman"/>
          <w:sz w:val="28"/>
          <w:szCs w:val="28"/>
        </w:rPr>
        <w:t>грошей</w:t>
      </w:r>
      <w:r w:rsidR="003B3039" w:rsidRPr="00303BDE">
        <w:rPr>
          <w:rFonts w:ascii="Times New Roman" w:hAnsi="Times New Roman" w:cs="Times New Roman"/>
          <w:sz w:val="28"/>
          <w:szCs w:val="28"/>
        </w:rPr>
        <w:t>.</w:t>
      </w:r>
    </w:p>
    <w:p w14:paraId="57D56DE2" w14:textId="77777777" w:rsidR="008014D8" w:rsidRPr="00303BDE" w:rsidRDefault="008014D8" w:rsidP="008014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3BDE">
        <w:rPr>
          <w:rFonts w:ascii="Times New Roman" w:hAnsi="Times New Roman" w:cs="Times New Roman"/>
          <w:sz w:val="28"/>
          <w:szCs w:val="28"/>
        </w:rPr>
        <w:t xml:space="preserve">Форми грошей та їх еволюція. </w:t>
      </w:r>
    </w:p>
    <w:p w14:paraId="4602D7DA" w14:textId="77777777" w:rsidR="008014D8" w:rsidRPr="00303BDE" w:rsidRDefault="008014D8" w:rsidP="008014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3BDE">
        <w:rPr>
          <w:rFonts w:ascii="Times New Roman" w:hAnsi="Times New Roman" w:cs="Times New Roman"/>
          <w:sz w:val="28"/>
          <w:szCs w:val="28"/>
        </w:rPr>
        <w:t xml:space="preserve">Вартість грошей. </w:t>
      </w:r>
    </w:p>
    <w:p w14:paraId="4398B191" w14:textId="77777777" w:rsidR="008014D8" w:rsidRDefault="008014D8" w:rsidP="008014D8">
      <w:pPr>
        <w:jc w:val="both"/>
        <w:rPr>
          <w:rStyle w:val="fontstyle01"/>
          <w:rFonts w:ascii="Times New Roman" w:hAnsi="Times New Roman" w:cs="Times New Roman"/>
          <w:i w:val="0"/>
          <w:iCs w:val="0"/>
          <w:lang w:val="uk-UA"/>
        </w:rPr>
      </w:pPr>
    </w:p>
    <w:p w14:paraId="227BAE37" w14:textId="780B7E84" w:rsidR="008014D8" w:rsidRPr="008014D8" w:rsidRDefault="008014D8" w:rsidP="008014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14D8">
        <w:rPr>
          <w:rFonts w:ascii="Times New Roman" w:hAnsi="Times New Roman" w:cs="Times New Roman"/>
          <w:b/>
          <w:bCs/>
          <w:sz w:val="28"/>
          <w:szCs w:val="28"/>
        </w:rPr>
        <w:t xml:space="preserve">Сутність грошей: гроші як форма прояву суспільних відносин, гроші як товар, гроші як капітал, гроші як засіб платежу. </w:t>
      </w:r>
    </w:p>
    <w:p w14:paraId="2F66BAC5" w14:textId="77777777" w:rsidR="008014D8" w:rsidRDefault="008014D8" w:rsidP="008014D8">
      <w:pPr>
        <w:spacing w:after="0"/>
        <w:jc w:val="both"/>
        <w:rPr>
          <w:rStyle w:val="fontstyle01"/>
          <w:rFonts w:ascii="Times New Roman" w:hAnsi="Times New Roman" w:cs="Times New Roman"/>
          <w:i w:val="0"/>
          <w:iCs w:val="0"/>
          <w:lang w:val="uk-UA"/>
        </w:rPr>
      </w:pPr>
    </w:p>
    <w:p w14:paraId="3417C405" w14:textId="69F4F8D0" w:rsidR="008014D8" w:rsidRDefault="008014D8" w:rsidP="008014D8">
      <w:pPr>
        <w:spacing w:after="0"/>
        <w:jc w:val="both"/>
        <w:rPr>
          <w:rStyle w:val="fontstyle21"/>
          <w:rFonts w:ascii="Times New Roman" w:hAnsi="Times New Roman" w:cs="Times New Roman"/>
          <w:lang w:val="uk-UA"/>
        </w:rPr>
      </w:pPr>
      <w:r w:rsidRPr="008014D8">
        <w:rPr>
          <w:rStyle w:val="fontstyle01"/>
          <w:rFonts w:ascii="Times New Roman" w:hAnsi="Times New Roman" w:cs="Times New Roman"/>
          <w:i w:val="0"/>
          <w:iCs w:val="0"/>
          <w:lang w:val="uk-UA"/>
        </w:rPr>
        <w:t>Гроші</w:t>
      </w:r>
      <w:r w:rsidRPr="008014D8">
        <w:rPr>
          <w:rStyle w:val="fontstyle01"/>
          <w:rFonts w:ascii="Times New Roman" w:hAnsi="Times New Roman" w:cs="Times New Roman"/>
          <w:lang w:val="uk-UA"/>
        </w:rPr>
        <w:t xml:space="preserve"> </w:t>
      </w:r>
      <w:r w:rsidRPr="008014D8">
        <w:rPr>
          <w:rStyle w:val="fontstyle21"/>
          <w:rFonts w:ascii="Times New Roman" w:hAnsi="Times New Roman" w:cs="Times New Roman"/>
          <w:lang w:val="uk-UA"/>
        </w:rPr>
        <w:t xml:space="preserve">– </w:t>
      </w:r>
      <w:r w:rsidR="00010DEB">
        <w:rPr>
          <w:rStyle w:val="fontstyle21"/>
          <w:rFonts w:ascii="Times New Roman" w:hAnsi="Times New Roman" w:cs="Times New Roman"/>
          <w:lang w:val="uk-UA"/>
        </w:rPr>
        <w:t xml:space="preserve"> це : </w:t>
      </w:r>
      <w:r w:rsidR="006D5F3A">
        <w:rPr>
          <w:rStyle w:val="fontstyle21"/>
          <w:rFonts w:ascii="Times New Roman" w:hAnsi="Times New Roman" w:cs="Times New Roman"/>
          <w:lang w:val="uk-UA"/>
        </w:rPr>
        <w:t xml:space="preserve">1) </w:t>
      </w:r>
      <w:r w:rsidRPr="008014D8">
        <w:rPr>
          <w:rStyle w:val="fontstyle21"/>
          <w:rFonts w:ascii="Times New Roman" w:hAnsi="Times New Roman" w:cs="Times New Roman"/>
          <w:lang w:val="uk-UA"/>
        </w:rPr>
        <w:t>особливий товар, що виконує роль загального еквіваленту.</w:t>
      </w:r>
    </w:p>
    <w:p w14:paraId="3EFEBCC9" w14:textId="2149008F" w:rsidR="0044673C" w:rsidRDefault="006D5F3A" w:rsidP="0044673C">
      <w:pPr>
        <w:pStyle w:val="a3"/>
        <w:ind w:left="360" w:firstLine="348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  </w:t>
      </w:r>
      <w:r w:rsidR="00010DEB">
        <w:rPr>
          <w:rFonts w:ascii="TimesNewRoman" w:hAnsi="TimesNewRoman"/>
          <w:color w:val="000000"/>
          <w:sz w:val="28"/>
          <w:szCs w:val="28"/>
        </w:rPr>
        <w:tab/>
        <w:t xml:space="preserve">   </w:t>
      </w:r>
      <w:r>
        <w:rPr>
          <w:rFonts w:ascii="TimesNewRoman" w:hAnsi="TimesNewRoman"/>
          <w:color w:val="000000"/>
          <w:sz w:val="28"/>
          <w:szCs w:val="28"/>
        </w:rPr>
        <w:t xml:space="preserve">2) </w:t>
      </w:r>
      <w:r w:rsidRPr="00715151">
        <w:rPr>
          <w:rFonts w:ascii="TimesNewRoman" w:hAnsi="TimesNewRoman"/>
          <w:color w:val="000000"/>
          <w:sz w:val="28"/>
          <w:szCs w:val="28"/>
        </w:rPr>
        <w:t>загальний еквівалент,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715151">
        <w:rPr>
          <w:rFonts w:ascii="TimesNewRoman" w:hAnsi="TimesNewRoman"/>
          <w:color w:val="000000"/>
          <w:sz w:val="28"/>
          <w:szCs w:val="28"/>
        </w:rPr>
        <w:t>що має властивість обмінюватись на будь-який інший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715151">
        <w:rPr>
          <w:rFonts w:ascii="TimesNewRoman" w:hAnsi="TimesNewRoman"/>
          <w:color w:val="000000"/>
          <w:sz w:val="28"/>
          <w:szCs w:val="28"/>
        </w:rPr>
        <w:t>товар або послугу</w:t>
      </w:r>
      <w:r w:rsidR="0044673C">
        <w:rPr>
          <w:rFonts w:ascii="TimesNewRoman" w:hAnsi="TimesNewRoman"/>
          <w:color w:val="000000"/>
          <w:sz w:val="28"/>
          <w:szCs w:val="28"/>
        </w:rPr>
        <w:t>;</w:t>
      </w:r>
    </w:p>
    <w:p w14:paraId="30AD7965" w14:textId="417D21CE" w:rsidR="008014D8" w:rsidRPr="0044673C" w:rsidRDefault="0044673C" w:rsidP="008B1903">
      <w:pPr>
        <w:pStyle w:val="a3"/>
        <w:spacing w:after="0" w:line="240" w:lineRule="auto"/>
        <w:ind w:left="360" w:firstLine="348"/>
        <w:jc w:val="both"/>
        <w:rPr>
          <w:rStyle w:val="fontstyle21"/>
          <w:rFonts w:ascii="TimesNewRoman" w:hAnsi="TimesNewRoman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  </w:t>
      </w:r>
      <w:r w:rsidR="00010DEB">
        <w:rPr>
          <w:rFonts w:ascii="TimesNewRoman" w:hAnsi="TimesNewRoman"/>
          <w:color w:val="000000"/>
          <w:sz w:val="28"/>
          <w:szCs w:val="28"/>
        </w:rPr>
        <w:t xml:space="preserve">           </w:t>
      </w:r>
      <w:r>
        <w:rPr>
          <w:rFonts w:ascii="TimesNewRoman" w:hAnsi="TimesNewRoman"/>
          <w:color w:val="000000"/>
          <w:sz w:val="28"/>
          <w:szCs w:val="28"/>
        </w:rPr>
        <w:t>3)</w:t>
      </w:r>
      <w:r w:rsidR="00010DEB">
        <w:rPr>
          <w:rFonts w:ascii="TimesNewRoman" w:hAnsi="TimesNewRoman"/>
          <w:color w:val="000000"/>
          <w:sz w:val="28"/>
          <w:szCs w:val="28"/>
        </w:rPr>
        <w:t xml:space="preserve"> </w:t>
      </w:r>
      <w:r w:rsidR="008014D8" w:rsidRPr="0044673C">
        <w:rPr>
          <w:rStyle w:val="fontstyle21"/>
          <w:rFonts w:ascii="Times New Roman" w:hAnsi="Times New Roman" w:cs="Times New Roman"/>
        </w:rPr>
        <w:t xml:space="preserve">форма суспільних відносин, які виникають з приводу обміну продуктами праці, що ґрунтуються на принципі еквівалентності (рівнозначності). </w:t>
      </w:r>
    </w:p>
    <w:p w14:paraId="7ADA94D2" w14:textId="77777777" w:rsidR="0044673C" w:rsidRDefault="0044673C" w:rsidP="008B1903">
      <w:pPr>
        <w:spacing w:after="0" w:line="240" w:lineRule="auto"/>
        <w:jc w:val="both"/>
        <w:rPr>
          <w:rStyle w:val="fontstyle21"/>
          <w:rFonts w:ascii="Times New Roman" w:hAnsi="Times New Roman" w:cs="Times New Roman"/>
          <w:lang w:val="uk-UA"/>
        </w:rPr>
      </w:pPr>
    </w:p>
    <w:p w14:paraId="2AC45C88" w14:textId="40EA62BC" w:rsidR="008014D8" w:rsidRDefault="008014D8" w:rsidP="0044673C">
      <w:pPr>
        <w:spacing w:after="0"/>
        <w:ind w:firstLine="708"/>
        <w:jc w:val="both"/>
        <w:rPr>
          <w:rStyle w:val="fontstyle21"/>
          <w:rFonts w:ascii="Times New Roman" w:hAnsi="Times New Roman" w:cs="Times New Roman"/>
          <w:lang w:val="uk-UA"/>
        </w:rPr>
      </w:pPr>
      <w:r w:rsidRPr="008014D8">
        <w:rPr>
          <w:rStyle w:val="fontstyle21"/>
          <w:rFonts w:ascii="Times New Roman" w:hAnsi="Times New Roman" w:cs="Times New Roman"/>
          <w:lang w:val="uk-UA"/>
        </w:rPr>
        <w:t>Гроші виконують специфічну суспільну функцію. Вони є</w:t>
      </w:r>
      <w:r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8014D8">
        <w:rPr>
          <w:rStyle w:val="fontstyle21"/>
          <w:rFonts w:ascii="Times New Roman" w:hAnsi="Times New Roman" w:cs="Times New Roman"/>
          <w:lang w:val="uk-UA"/>
        </w:rPr>
        <w:t xml:space="preserve">посередником при обміні товарів. </w:t>
      </w:r>
    </w:p>
    <w:p w14:paraId="0F137A46" w14:textId="77777777" w:rsidR="006D5F3A" w:rsidRDefault="006D5F3A" w:rsidP="008014D8">
      <w:pPr>
        <w:spacing w:after="0"/>
        <w:jc w:val="both"/>
        <w:rPr>
          <w:rStyle w:val="fontstyle21"/>
          <w:rFonts w:ascii="Times New Roman" w:hAnsi="Times New Roman" w:cs="Times New Roman"/>
          <w:lang w:val="uk-UA"/>
        </w:rPr>
      </w:pPr>
    </w:p>
    <w:p w14:paraId="12D546A7" w14:textId="433677A0" w:rsidR="008014D8" w:rsidRDefault="008014D8" w:rsidP="008014D8">
      <w:pPr>
        <w:spacing w:after="0"/>
        <w:jc w:val="both"/>
        <w:rPr>
          <w:rStyle w:val="fontstyle21"/>
          <w:rFonts w:ascii="Times New Roman" w:hAnsi="Times New Roman" w:cs="Times New Roman"/>
          <w:lang w:val="uk-UA"/>
        </w:rPr>
      </w:pPr>
      <w:r>
        <w:rPr>
          <w:rStyle w:val="fontstyle01"/>
          <w:rFonts w:ascii="Times New Roman" w:hAnsi="Times New Roman" w:cs="Times New Roman"/>
          <w:lang w:val="uk-UA"/>
        </w:rPr>
        <w:t xml:space="preserve">= </w:t>
      </w:r>
      <w:r w:rsidRPr="008014D8">
        <w:rPr>
          <w:rStyle w:val="fontstyle01"/>
          <w:rFonts w:ascii="Times New Roman" w:hAnsi="Times New Roman" w:cs="Times New Roman"/>
          <w:lang w:val="uk-UA"/>
        </w:rPr>
        <w:t xml:space="preserve">Гроші як гроші </w:t>
      </w:r>
      <w:r w:rsidRPr="008014D8">
        <w:rPr>
          <w:rStyle w:val="fontstyle21"/>
          <w:rFonts w:ascii="Times New Roman" w:hAnsi="Times New Roman" w:cs="Times New Roman"/>
          <w:lang w:val="uk-UA"/>
        </w:rPr>
        <w:t>– тут цільове призначення</w:t>
      </w:r>
      <w:r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8014D8">
        <w:rPr>
          <w:rStyle w:val="fontstyle21"/>
          <w:rFonts w:ascii="Times New Roman" w:hAnsi="Times New Roman" w:cs="Times New Roman"/>
          <w:lang w:val="uk-UA"/>
        </w:rPr>
        <w:t>грошей забезпечити покупку. Гроші виступають як простий посередник при</w:t>
      </w:r>
      <w:r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8014D8">
        <w:rPr>
          <w:rStyle w:val="fontstyle21"/>
          <w:rFonts w:ascii="Times New Roman" w:hAnsi="Times New Roman" w:cs="Times New Roman"/>
          <w:lang w:val="uk-UA"/>
        </w:rPr>
        <w:t>обміні товарів. Ці гроші забезпечують реалізацію отриманого доходу</w:t>
      </w:r>
      <w:r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8014D8">
        <w:rPr>
          <w:rStyle w:val="fontstyle21"/>
          <w:rFonts w:ascii="Times New Roman" w:hAnsi="Times New Roman" w:cs="Times New Roman"/>
          <w:lang w:val="uk-UA"/>
        </w:rPr>
        <w:t xml:space="preserve">(зарплата, стипендія). </w:t>
      </w:r>
    </w:p>
    <w:p w14:paraId="249F6759" w14:textId="77777777" w:rsidR="006D5F3A" w:rsidRDefault="006D5F3A" w:rsidP="008014D8">
      <w:pPr>
        <w:spacing w:after="0"/>
        <w:jc w:val="both"/>
        <w:rPr>
          <w:rStyle w:val="fontstyle21"/>
          <w:rFonts w:ascii="Times New Roman" w:hAnsi="Times New Roman" w:cs="Times New Roman"/>
          <w:lang w:val="uk-UA"/>
        </w:rPr>
      </w:pPr>
    </w:p>
    <w:p w14:paraId="44A3D8BD" w14:textId="5F958934" w:rsidR="008014D8" w:rsidRPr="008014D8" w:rsidRDefault="008014D8" w:rsidP="008014D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fontstyle01"/>
          <w:rFonts w:ascii="Times New Roman" w:hAnsi="Times New Roman" w:cs="Times New Roman"/>
          <w:lang w:val="uk-UA"/>
        </w:rPr>
        <w:t xml:space="preserve">= </w:t>
      </w:r>
      <w:r w:rsidRPr="008014D8">
        <w:rPr>
          <w:rStyle w:val="fontstyle01"/>
          <w:rFonts w:ascii="Times New Roman" w:hAnsi="Times New Roman" w:cs="Times New Roman"/>
          <w:lang w:val="uk-UA"/>
        </w:rPr>
        <w:t xml:space="preserve">Гроші як капітал </w:t>
      </w:r>
      <w:r w:rsidRPr="008014D8">
        <w:rPr>
          <w:rStyle w:val="fontstyle21"/>
          <w:rFonts w:ascii="Times New Roman" w:hAnsi="Times New Roman" w:cs="Times New Roman"/>
          <w:lang w:val="uk-UA"/>
        </w:rPr>
        <w:t>– гроші, що здатні приносити доход</w:t>
      </w:r>
      <w:r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8014D8">
        <w:rPr>
          <w:rStyle w:val="fontstyle21"/>
          <w:rFonts w:ascii="Times New Roman" w:hAnsi="Times New Roman" w:cs="Times New Roman"/>
          <w:lang w:val="uk-UA"/>
        </w:rPr>
        <w:t>самі по собі. Головна мета обігу грошей як капіталу є не нова споживча</w:t>
      </w:r>
      <w:r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8014D8">
        <w:rPr>
          <w:rStyle w:val="fontstyle21"/>
          <w:rFonts w:ascii="Times New Roman" w:hAnsi="Times New Roman" w:cs="Times New Roman"/>
          <w:lang w:val="uk-UA"/>
        </w:rPr>
        <w:t>вартість, а додана вартість; гроші використову</w:t>
      </w:r>
      <w:r w:rsidR="000E0740">
        <w:rPr>
          <w:rStyle w:val="fontstyle21"/>
          <w:rFonts w:ascii="Times New Roman" w:hAnsi="Times New Roman" w:cs="Times New Roman"/>
          <w:lang w:val="uk-UA"/>
        </w:rPr>
        <w:t>ю</w:t>
      </w:r>
      <w:r w:rsidRPr="008014D8">
        <w:rPr>
          <w:rStyle w:val="fontstyle21"/>
          <w:rFonts w:ascii="Times New Roman" w:hAnsi="Times New Roman" w:cs="Times New Roman"/>
          <w:lang w:val="uk-UA"/>
        </w:rPr>
        <w:t>ться для отримання</w:t>
      </w:r>
      <w:r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8014D8">
        <w:rPr>
          <w:rStyle w:val="fontstyle21"/>
          <w:rFonts w:ascii="Times New Roman" w:hAnsi="Times New Roman" w:cs="Times New Roman"/>
          <w:lang w:val="uk-UA"/>
        </w:rPr>
        <w:t>прибутку</w:t>
      </w:r>
      <w:r>
        <w:rPr>
          <w:rStyle w:val="fontstyle21"/>
          <w:rFonts w:ascii="Times New Roman" w:hAnsi="Times New Roman" w:cs="Times New Roman"/>
          <w:lang w:val="uk-UA"/>
        </w:rPr>
        <w:t>.</w:t>
      </w:r>
    </w:p>
    <w:p w14:paraId="197FEB40" w14:textId="673621BE" w:rsidR="008014D8" w:rsidRDefault="008014D8" w:rsidP="008014D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5EDF487" w14:textId="77777777" w:rsidR="004930DA" w:rsidRDefault="004930DA" w:rsidP="00986462">
      <w:pPr>
        <w:spacing w:after="0"/>
        <w:ind w:firstLine="708"/>
        <w:jc w:val="both"/>
        <w:rPr>
          <w:rFonts w:ascii="TimesNewRoman" w:hAnsi="TimesNewRoman"/>
          <w:color w:val="000000"/>
          <w:sz w:val="28"/>
          <w:szCs w:val="28"/>
          <w:lang w:val="uk-UA"/>
        </w:rPr>
      </w:pPr>
      <w:r w:rsidRPr="004930DA">
        <w:rPr>
          <w:rFonts w:ascii="TimesNewRoman" w:hAnsi="TimesNewRoman"/>
          <w:color w:val="000000"/>
          <w:sz w:val="28"/>
          <w:szCs w:val="28"/>
          <w:lang w:val="uk-UA"/>
        </w:rPr>
        <w:t>На ранніх етапах розвитку товарного виробництва обмін продуктами</w:t>
      </w:r>
      <w:r w:rsidRPr="004930DA">
        <w:rPr>
          <w:rFonts w:ascii="TimesNewRoman" w:hAnsi="TimesNewRoman"/>
          <w:color w:val="000000"/>
          <w:sz w:val="28"/>
          <w:szCs w:val="28"/>
          <w:lang w:val="uk-UA"/>
        </w:rPr>
        <w:br/>
        <w:t>праці між людьми здійснювався у найпростішій формі – бартеру. Необхідність грошей обумовлена насамперед труднощами безпосереднього обміну</w:t>
      </w:r>
      <w:r w:rsidRPr="004930DA">
        <w:rPr>
          <w:rFonts w:ascii="TimesNewRoman" w:hAnsi="TimesNewRoman"/>
          <w:color w:val="000000"/>
          <w:sz w:val="28"/>
          <w:szCs w:val="28"/>
          <w:lang w:val="uk-UA"/>
        </w:rPr>
        <w:br/>
        <w:t>продуктами праці, у зв’язку з чим певний товар внаслідок стихійного</w:t>
      </w:r>
      <w:r w:rsidRPr="004930DA">
        <w:rPr>
          <w:rFonts w:ascii="TimesNewRoman" w:hAnsi="TimesNewRoman"/>
          <w:color w:val="000000"/>
          <w:sz w:val="28"/>
          <w:szCs w:val="28"/>
          <w:lang w:val="uk-UA"/>
        </w:rPr>
        <w:br/>
        <w:t xml:space="preserve">економічного розвитку зайняв місце загального еквівалента. </w:t>
      </w:r>
    </w:p>
    <w:p w14:paraId="37735891" w14:textId="77777777" w:rsidR="00986462" w:rsidRDefault="00986462" w:rsidP="004930DA">
      <w:pPr>
        <w:spacing w:after="0"/>
        <w:ind w:firstLine="708"/>
        <w:jc w:val="both"/>
        <w:rPr>
          <w:rFonts w:ascii="TimesNewRoman" w:hAnsi="TimesNewRoman"/>
          <w:color w:val="000000"/>
          <w:sz w:val="28"/>
          <w:szCs w:val="28"/>
          <w:lang w:val="uk-UA"/>
        </w:rPr>
      </w:pPr>
    </w:p>
    <w:p w14:paraId="0DF1FA5C" w14:textId="2D94905F" w:rsidR="004930DA" w:rsidRDefault="004930DA" w:rsidP="004930DA">
      <w:pPr>
        <w:spacing w:after="0"/>
        <w:ind w:firstLine="708"/>
        <w:jc w:val="both"/>
        <w:rPr>
          <w:rFonts w:ascii="TimesNewRoman" w:hAnsi="TimesNewRoman"/>
          <w:color w:val="000000"/>
          <w:sz w:val="28"/>
          <w:szCs w:val="28"/>
          <w:lang w:val="uk-UA"/>
        </w:rPr>
      </w:pPr>
      <w:r w:rsidRPr="004930DA">
        <w:rPr>
          <w:rFonts w:ascii="TimesNewRoman" w:hAnsi="TimesNewRoman"/>
          <w:color w:val="000000"/>
          <w:sz w:val="28"/>
          <w:szCs w:val="28"/>
          <w:lang w:val="uk-UA"/>
        </w:rPr>
        <w:t>Головними</w:t>
      </w:r>
      <w:r>
        <w:rPr>
          <w:rFonts w:ascii="TimesNewRoman" w:hAnsi="TimesNewRoman"/>
          <w:color w:val="000000"/>
          <w:sz w:val="28"/>
          <w:szCs w:val="28"/>
          <w:lang w:val="uk-UA"/>
        </w:rPr>
        <w:t xml:space="preserve"> </w:t>
      </w:r>
      <w:r w:rsidRPr="00986462">
        <w:rPr>
          <w:rFonts w:ascii="TimesNewRoman" w:hAnsi="TimesNewRoman"/>
          <w:color w:val="000000"/>
          <w:sz w:val="28"/>
          <w:szCs w:val="28"/>
          <w:u w:val="single"/>
          <w:lang w:val="uk-UA"/>
        </w:rPr>
        <w:t>передумовами виникнення грошей</w:t>
      </w:r>
      <w:r w:rsidRPr="004930DA">
        <w:rPr>
          <w:rFonts w:ascii="TimesNewRoman" w:hAnsi="TimesNewRoman"/>
          <w:color w:val="000000"/>
          <w:sz w:val="28"/>
          <w:szCs w:val="28"/>
          <w:lang w:val="uk-UA"/>
        </w:rPr>
        <w:t xml:space="preserve"> є</w:t>
      </w:r>
      <w:r>
        <w:rPr>
          <w:rFonts w:ascii="TimesNewRoman" w:hAnsi="TimesNewRoman"/>
          <w:color w:val="000000"/>
          <w:sz w:val="28"/>
          <w:szCs w:val="28"/>
          <w:lang w:val="uk-UA"/>
        </w:rPr>
        <w:t>:</w:t>
      </w:r>
    </w:p>
    <w:p w14:paraId="021E8FB6" w14:textId="56EEA854" w:rsidR="004930DA" w:rsidRDefault="004930DA" w:rsidP="004930DA">
      <w:pPr>
        <w:pStyle w:val="a3"/>
        <w:numPr>
          <w:ilvl w:val="0"/>
          <w:numId w:val="6"/>
        </w:numPr>
        <w:spacing w:after="0"/>
        <w:jc w:val="both"/>
        <w:rPr>
          <w:rFonts w:ascii="TimesNewRoman" w:hAnsi="TimesNewRoman"/>
          <w:color w:val="000000"/>
          <w:sz w:val="28"/>
          <w:szCs w:val="28"/>
        </w:rPr>
      </w:pPr>
      <w:r w:rsidRPr="004930DA">
        <w:rPr>
          <w:rFonts w:ascii="TimesNewRoman" w:hAnsi="TimesNewRoman"/>
          <w:color w:val="000000"/>
          <w:sz w:val="28"/>
          <w:szCs w:val="28"/>
        </w:rPr>
        <w:t>суспільний розподіл праці</w:t>
      </w:r>
      <w:r>
        <w:rPr>
          <w:rFonts w:ascii="TimesNewRoman" w:hAnsi="TimesNewRoman"/>
          <w:color w:val="000000"/>
          <w:sz w:val="28"/>
          <w:szCs w:val="28"/>
        </w:rPr>
        <w:t xml:space="preserve"> (</w:t>
      </w:r>
      <w:r w:rsidRPr="004930DA">
        <w:rPr>
          <w:rFonts w:ascii="TimesNewRoman" w:hAnsi="TimesNewRoman"/>
          <w:i/>
          <w:iCs/>
          <w:color w:val="000000"/>
          <w:sz w:val="28"/>
          <w:szCs w:val="28"/>
        </w:rPr>
        <w:t xml:space="preserve">поступово натуральне господарство, в якому кожна родина сама себе забезпечувала необхідним, змінилося на товарне </w:t>
      </w:r>
      <w:r>
        <w:rPr>
          <w:rFonts w:ascii="TimesNewRoman" w:hAnsi="TimesNewRoman"/>
          <w:i/>
          <w:iCs/>
          <w:color w:val="000000"/>
          <w:sz w:val="28"/>
          <w:szCs w:val="28"/>
        </w:rPr>
        <w:t xml:space="preserve">, тобто </w:t>
      </w:r>
      <w:r w:rsidRPr="004930DA">
        <w:rPr>
          <w:rFonts w:ascii="TimesNewRoman" w:hAnsi="TimesNewRoman"/>
          <w:i/>
          <w:iCs/>
          <w:color w:val="000000"/>
          <w:sz w:val="28"/>
          <w:szCs w:val="28"/>
        </w:rPr>
        <w:t>з’явилися ремесла, спеціалізація на певному виді діяльності</w:t>
      </w:r>
      <w:r w:rsidR="004854B0">
        <w:rPr>
          <w:rFonts w:ascii="TimesNewRoman" w:hAnsi="TimesNewRoman"/>
          <w:i/>
          <w:iCs/>
          <w:color w:val="000000"/>
          <w:sz w:val="28"/>
          <w:szCs w:val="28"/>
        </w:rPr>
        <w:t xml:space="preserve"> та потреба обмінюватися товарами</w:t>
      </w:r>
      <w:r>
        <w:rPr>
          <w:rFonts w:ascii="TimesNewRoman" w:hAnsi="TimesNewRoman"/>
          <w:color w:val="000000"/>
          <w:sz w:val="28"/>
          <w:szCs w:val="28"/>
        </w:rPr>
        <w:t>)</w:t>
      </w:r>
      <w:r w:rsidRPr="004930DA">
        <w:rPr>
          <w:rFonts w:ascii="TimesNewRoman" w:hAnsi="TimesNewRoman"/>
          <w:color w:val="000000"/>
          <w:sz w:val="28"/>
          <w:szCs w:val="28"/>
        </w:rPr>
        <w:t>;</w:t>
      </w:r>
    </w:p>
    <w:p w14:paraId="1CB38225" w14:textId="77777777" w:rsidR="00986462" w:rsidRPr="004930DA" w:rsidRDefault="00986462" w:rsidP="00986462">
      <w:pPr>
        <w:pStyle w:val="a3"/>
        <w:spacing w:after="0"/>
        <w:jc w:val="both"/>
        <w:rPr>
          <w:rFonts w:ascii="TimesNewRoman" w:hAnsi="TimesNewRoman"/>
          <w:color w:val="000000"/>
          <w:sz w:val="28"/>
          <w:szCs w:val="28"/>
        </w:rPr>
      </w:pPr>
    </w:p>
    <w:p w14:paraId="22B968BE" w14:textId="7B602546" w:rsidR="004930DA" w:rsidRPr="004930DA" w:rsidRDefault="004930DA" w:rsidP="004930DA">
      <w:pPr>
        <w:pStyle w:val="a3"/>
        <w:numPr>
          <w:ilvl w:val="0"/>
          <w:numId w:val="6"/>
        </w:numPr>
        <w:spacing w:after="0"/>
        <w:jc w:val="both"/>
        <w:rPr>
          <w:rFonts w:ascii="TimesNewRoman" w:hAnsi="TimesNewRoman"/>
          <w:color w:val="000000"/>
          <w:sz w:val="28"/>
          <w:szCs w:val="28"/>
        </w:rPr>
      </w:pPr>
      <w:r w:rsidRPr="004930DA">
        <w:rPr>
          <w:rFonts w:ascii="TimesNewRoman" w:hAnsi="TimesNewRoman"/>
          <w:color w:val="000000"/>
          <w:sz w:val="28"/>
          <w:szCs w:val="28"/>
        </w:rPr>
        <w:lastRenderedPageBreak/>
        <w:t>необхідність якісного виміру вартості товарів, що обмінюються для того, щоб обмін мав еквівалентний характер</w:t>
      </w:r>
      <w:r>
        <w:rPr>
          <w:rFonts w:ascii="TimesNewRoman" w:hAnsi="TimesNewRoman"/>
          <w:color w:val="000000"/>
          <w:sz w:val="28"/>
          <w:szCs w:val="28"/>
        </w:rPr>
        <w:t xml:space="preserve"> (</w:t>
      </w:r>
      <w:r w:rsidRPr="004854B0">
        <w:rPr>
          <w:rFonts w:ascii="TimesNewRoman" w:hAnsi="TimesNewRoman"/>
          <w:i/>
          <w:iCs/>
          <w:color w:val="000000"/>
          <w:sz w:val="28"/>
          <w:szCs w:val="28"/>
        </w:rPr>
        <w:t>виникла потреба якимось чином порівнювати різні товари, що обмінюються</w:t>
      </w:r>
      <w:r>
        <w:rPr>
          <w:rFonts w:ascii="TimesNewRoman" w:hAnsi="TimesNewRoman"/>
          <w:color w:val="000000"/>
          <w:sz w:val="28"/>
          <w:szCs w:val="28"/>
        </w:rPr>
        <w:t>)</w:t>
      </w:r>
      <w:r w:rsidRPr="004930DA">
        <w:rPr>
          <w:rFonts w:ascii="TimesNewRoman" w:hAnsi="TimesNewRoman"/>
          <w:color w:val="000000"/>
          <w:sz w:val="28"/>
          <w:szCs w:val="28"/>
        </w:rPr>
        <w:t>.</w:t>
      </w:r>
    </w:p>
    <w:p w14:paraId="06A2DD4D" w14:textId="77777777" w:rsidR="004930DA" w:rsidRDefault="004930DA" w:rsidP="004930D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3D3308B" w14:textId="77777777" w:rsidR="00AB7736" w:rsidRPr="004930DA" w:rsidRDefault="00AB7736" w:rsidP="004930D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1E035837" w14:textId="5CBEA9AB" w:rsidR="008014D8" w:rsidRPr="008014D8" w:rsidRDefault="008014D8" w:rsidP="008014D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014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економічній літературі  існує дві основні концепції  ( причини) виникнення грошей: </w:t>
      </w:r>
    </w:p>
    <w:p w14:paraId="015BEF74" w14:textId="0CEDB55B" w:rsidR="008014D8" w:rsidRPr="008014D8" w:rsidRDefault="008014D8" w:rsidP="008014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4B0">
        <w:rPr>
          <w:rFonts w:ascii="Times New Roman" w:hAnsi="Times New Roman" w:cs="Times New Roman"/>
          <w:i/>
          <w:iCs/>
          <w:sz w:val="28"/>
          <w:szCs w:val="28"/>
          <w:u w:val="single"/>
        </w:rPr>
        <w:t>раціоналістична</w:t>
      </w:r>
      <w:r w:rsidRPr="008014D8">
        <w:rPr>
          <w:rFonts w:ascii="Times New Roman" w:hAnsi="Times New Roman" w:cs="Times New Roman"/>
          <w:sz w:val="28"/>
          <w:szCs w:val="28"/>
        </w:rPr>
        <w:t xml:space="preserve"> </w:t>
      </w:r>
      <w:r w:rsidR="004854B0">
        <w:rPr>
          <w:rFonts w:ascii="Times New Roman" w:hAnsi="Times New Roman" w:cs="Times New Roman"/>
          <w:sz w:val="28"/>
          <w:szCs w:val="28"/>
        </w:rPr>
        <w:t>– гроші виникли за свідомим задумом людей, які хотіли полегшити собі обмін товарами</w:t>
      </w:r>
      <w:r w:rsidRPr="008014D8">
        <w:rPr>
          <w:rFonts w:ascii="Times New Roman" w:hAnsi="Times New Roman" w:cs="Times New Roman"/>
          <w:sz w:val="28"/>
          <w:szCs w:val="28"/>
        </w:rPr>
        <w:t xml:space="preserve"> (Аристотель, </w:t>
      </w:r>
      <w:proofErr w:type="spellStart"/>
      <w:r w:rsidRPr="008014D8">
        <w:rPr>
          <w:rFonts w:ascii="Times New Roman" w:hAnsi="Times New Roman" w:cs="Times New Roman"/>
          <w:sz w:val="28"/>
          <w:szCs w:val="28"/>
        </w:rPr>
        <w:t>Самуельсон</w:t>
      </w:r>
      <w:proofErr w:type="spellEnd"/>
      <w:r w:rsidRPr="008014D8">
        <w:rPr>
          <w:rFonts w:ascii="Times New Roman" w:hAnsi="Times New Roman" w:cs="Times New Roman"/>
          <w:sz w:val="28"/>
          <w:szCs w:val="28"/>
        </w:rPr>
        <w:t>);</w:t>
      </w:r>
    </w:p>
    <w:p w14:paraId="3EFDF4D4" w14:textId="7A7734D8" w:rsidR="008014D8" w:rsidRDefault="008014D8" w:rsidP="008014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4B0">
        <w:rPr>
          <w:rFonts w:ascii="Times New Roman" w:hAnsi="Times New Roman" w:cs="Times New Roman"/>
          <w:i/>
          <w:iCs/>
          <w:sz w:val="28"/>
          <w:szCs w:val="28"/>
          <w:u w:val="single"/>
        </w:rPr>
        <w:t>еволюційна</w:t>
      </w:r>
      <w:r w:rsidRPr="008014D8">
        <w:rPr>
          <w:rFonts w:ascii="Times New Roman" w:hAnsi="Times New Roman" w:cs="Times New Roman"/>
          <w:sz w:val="28"/>
          <w:szCs w:val="28"/>
        </w:rPr>
        <w:t xml:space="preserve"> – гроші з</w:t>
      </w:r>
      <w:bookmarkStart w:id="0" w:name="OLE_LINK1"/>
      <w:bookmarkStart w:id="1" w:name="OLE_LINK2"/>
      <w:r w:rsidRPr="008014D8">
        <w:rPr>
          <w:rFonts w:ascii="Times New Roman" w:hAnsi="Times New Roman" w:cs="Times New Roman"/>
          <w:sz w:val="28"/>
          <w:szCs w:val="28"/>
        </w:rPr>
        <w:t>’</w:t>
      </w:r>
      <w:bookmarkEnd w:id="0"/>
      <w:bookmarkEnd w:id="1"/>
      <w:r w:rsidRPr="008014D8">
        <w:rPr>
          <w:rFonts w:ascii="Times New Roman" w:hAnsi="Times New Roman" w:cs="Times New Roman"/>
          <w:sz w:val="28"/>
          <w:szCs w:val="28"/>
        </w:rPr>
        <w:t xml:space="preserve">явились </w:t>
      </w:r>
      <w:r w:rsidR="004854B0">
        <w:rPr>
          <w:rFonts w:ascii="Times New Roman" w:hAnsi="Times New Roman" w:cs="Times New Roman"/>
          <w:sz w:val="28"/>
          <w:szCs w:val="28"/>
        </w:rPr>
        <w:t xml:space="preserve">незалежно від волі людей, коли поступово </w:t>
      </w:r>
      <w:r w:rsidRPr="008014D8">
        <w:rPr>
          <w:rFonts w:ascii="Times New Roman" w:hAnsi="Times New Roman" w:cs="Times New Roman"/>
          <w:sz w:val="28"/>
          <w:szCs w:val="28"/>
        </w:rPr>
        <w:t>деякі предмети виділились із загальної маси та зайняли особливе місце</w:t>
      </w:r>
      <w:r w:rsidR="004854B0">
        <w:rPr>
          <w:rFonts w:ascii="Times New Roman" w:hAnsi="Times New Roman" w:cs="Times New Roman"/>
          <w:sz w:val="28"/>
          <w:szCs w:val="28"/>
        </w:rPr>
        <w:t>, тобто почали виконувати функції грошей</w:t>
      </w:r>
      <w:r w:rsidRPr="008014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014D8">
        <w:rPr>
          <w:rFonts w:ascii="Times New Roman" w:hAnsi="Times New Roman" w:cs="Times New Roman"/>
          <w:sz w:val="28"/>
          <w:szCs w:val="28"/>
        </w:rPr>
        <w:t>Смітт</w:t>
      </w:r>
      <w:proofErr w:type="spellEnd"/>
      <w:r w:rsidRPr="008014D8">
        <w:rPr>
          <w:rFonts w:ascii="Times New Roman" w:hAnsi="Times New Roman" w:cs="Times New Roman"/>
          <w:sz w:val="28"/>
          <w:szCs w:val="28"/>
        </w:rPr>
        <w:t>, Рікардо).</w:t>
      </w:r>
    </w:p>
    <w:p w14:paraId="4A332EF7" w14:textId="520AE26B" w:rsidR="004854B0" w:rsidRDefault="004854B0" w:rsidP="004854B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69D12BE" w14:textId="3708F409" w:rsidR="004854B0" w:rsidRDefault="004854B0" w:rsidP="004854B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Сутність грошей можна краще зрозуміти через </w:t>
      </w:r>
      <w:r w:rsidRPr="00AB7736">
        <w:rPr>
          <w:rFonts w:ascii="Times New Roman" w:hAnsi="Times New Roman" w:cs="Times New Roman"/>
          <w:sz w:val="28"/>
          <w:szCs w:val="28"/>
          <w:u w:val="single"/>
          <w:lang w:val="uk-UA"/>
        </w:rPr>
        <w:t>функції</w:t>
      </w:r>
      <w:r>
        <w:rPr>
          <w:rFonts w:ascii="Times New Roman" w:hAnsi="Times New Roman" w:cs="Times New Roman"/>
          <w:sz w:val="28"/>
          <w:szCs w:val="28"/>
          <w:lang w:val="uk-UA"/>
        </w:rPr>
        <w:t>, які вони виконують.</w:t>
      </w:r>
    </w:p>
    <w:p w14:paraId="1D66A7A7" w14:textId="77777777" w:rsidR="00AB7736" w:rsidRDefault="00AB7736" w:rsidP="004854B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86BF6E" w14:textId="3723BBB4" w:rsidR="004854B0" w:rsidRPr="00990803" w:rsidRDefault="00990803" w:rsidP="009908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151">
        <w:rPr>
          <w:rFonts w:ascii="TimesNewRoman" w:hAnsi="TimesNewRoman"/>
          <w:b/>
          <w:bCs/>
          <w:color w:val="000000"/>
          <w:sz w:val="28"/>
          <w:szCs w:val="28"/>
          <w:u w:val="single"/>
        </w:rPr>
        <w:t>Міра вартості</w:t>
      </w:r>
      <w:r w:rsidRPr="00990803">
        <w:rPr>
          <w:rFonts w:ascii="TimesNewRoman" w:hAnsi="TimesNewRoman"/>
          <w:color w:val="000000"/>
          <w:sz w:val="28"/>
          <w:szCs w:val="28"/>
        </w:rPr>
        <w:t xml:space="preserve"> – це функція грошей, за допомогою якої можна вимірювати</w:t>
      </w:r>
      <w:r w:rsidRPr="00990803">
        <w:rPr>
          <w:rFonts w:ascii="TimesNewRoman" w:hAnsi="TimesNewRoman"/>
          <w:color w:val="000000"/>
          <w:sz w:val="28"/>
          <w:szCs w:val="28"/>
        </w:rPr>
        <w:br/>
        <w:t>і порівнювати вартість різних товарів та послуг. Товари починають розглядатися як такі, що не лише мають своє призначення, споживчі характеристики, а й свою вартість та ціну. Мірою вартості виступає грошова одиниця окремої країни (</w:t>
      </w:r>
      <w:r w:rsidRPr="00990803">
        <w:rPr>
          <w:rFonts w:ascii="TimesNewRoman" w:hAnsi="TimesNewRoman"/>
          <w:color w:val="000000" w:themeColor="text1"/>
          <w:sz w:val="28"/>
          <w:szCs w:val="28"/>
        </w:rPr>
        <w:t xml:space="preserve">у </w:t>
      </w:r>
      <w:r w:rsidRPr="009908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США – долар, у Німеччині – євро, в Мексиці – песо, в Україні – гривна).</w:t>
      </w:r>
    </w:p>
    <w:p w14:paraId="4B75CE3D" w14:textId="61DA84A0" w:rsidR="00003432" w:rsidRPr="00990803" w:rsidRDefault="00990803" w:rsidP="00990803">
      <w:pPr>
        <w:ind w:left="708" w:firstLine="708"/>
        <w:jc w:val="both"/>
        <w:rPr>
          <w:lang w:val="uk-UA"/>
        </w:rPr>
      </w:pPr>
      <w:r w:rsidRPr="00990803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Грошова одиниця</w:t>
      </w:r>
      <w:r w:rsidRPr="009908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990803">
        <w:rPr>
          <w:rFonts w:ascii="Times New Roman" w:hAnsi="Times New Roman" w:cs="Times New Roman"/>
          <w:sz w:val="28"/>
          <w:szCs w:val="28"/>
          <w:lang w:val="uk-UA"/>
        </w:rPr>
        <w:t>встановлений у законодавчому порядку грошовий знак, який служить для вимірювання та відбиття цін усіх товарів</w:t>
      </w:r>
    </w:p>
    <w:p w14:paraId="47EEA835" w14:textId="15B5A2D9" w:rsidR="004854B0" w:rsidRPr="00AB7736" w:rsidRDefault="00990803" w:rsidP="00990803">
      <w:pPr>
        <w:pStyle w:val="a3"/>
        <w:numPr>
          <w:ilvl w:val="0"/>
          <w:numId w:val="7"/>
        </w:numPr>
        <w:jc w:val="both"/>
      </w:pPr>
      <w:r w:rsidRPr="00715151">
        <w:rPr>
          <w:rFonts w:ascii="TimesNewRoman" w:eastAsiaTheme="minorEastAsia" w:hAnsi="TimesNewRoman"/>
          <w:b/>
          <w:bCs/>
          <w:color w:val="000000"/>
          <w:sz w:val="28"/>
          <w:szCs w:val="28"/>
          <w:u w:val="single"/>
          <w:lang w:eastAsia="ru-RU"/>
        </w:rPr>
        <w:t>Засіб обігу</w:t>
      </w:r>
      <w:r w:rsidRPr="00990803">
        <w:rPr>
          <w:rFonts w:ascii="TimesNewRoman" w:eastAsiaTheme="minorEastAsia" w:hAnsi="TimesNewRoman"/>
          <w:color w:val="000000"/>
          <w:sz w:val="28"/>
          <w:szCs w:val="28"/>
          <w:lang w:eastAsia="ru-RU"/>
        </w:rPr>
        <w:t xml:space="preserve"> – це функція, у якій гроші виступають посередником у</w:t>
      </w:r>
      <w:r w:rsidRPr="00990803">
        <w:rPr>
          <w:rFonts w:ascii="TimesNewRoman" w:eastAsiaTheme="minorEastAsia" w:hAnsi="TimesNewRoman"/>
          <w:color w:val="000000"/>
          <w:sz w:val="28"/>
          <w:szCs w:val="28"/>
          <w:lang w:eastAsia="ru-RU"/>
        </w:rPr>
        <w:br/>
        <w:t>процесі купівлі-продажу товарів і послуг. Характерною особливістю цієї</w:t>
      </w:r>
      <w:r w:rsidRPr="00990803">
        <w:rPr>
          <w:rFonts w:ascii="TimesNewRoman" w:eastAsiaTheme="minorEastAsia" w:hAnsi="TimesNewRoman"/>
          <w:color w:val="000000"/>
          <w:sz w:val="28"/>
          <w:szCs w:val="28"/>
          <w:lang w:eastAsia="ru-RU"/>
        </w:rPr>
        <w:br/>
        <w:t>функції є одночасний зустрічний потік товарів і грошей, тобто реалізація</w:t>
      </w:r>
      <w:r>
        <w:rPr>
          <w:rFonts w:ascii="TimesNewRoman" w:eastAsiaTheme="minorEastAsia" w:hAnsi="TimesNewRoman"/>
          <w:color w:val="000000"/>
          <w:sz w:val="28"/>
          <w:szCs w:val="28"/>
          <w:lang w:eastAsia="ru-RU"/>
        </w:rPr>
        <w:t xml:space="preserve"> </w:t>
      </w:r>
      <w:r w:rsidRPr="00990803">
        <w:rPr>
          <w:rFonts w:ascii="TimesNewRoman" w:eastAsiaTheme="minorEastAsia" w:hAnsi="TimesNewRoman"/>
          <w:color w:val="000000"/>
          <w:sz w:val="28"/>
          <w:szCs w:val="28"/>
          <w:lang w:eastAsia="ru-RU"/>
        </w:rPr>
        <w:t xml:space="preserve">товарів здійснюється одночасно з їхньою оплатою. </w:t>
      </w:r>
      <w:r w:rsidRPr="00990803">
        <w:rPr>
          <w:rFonts w:ascii="Times New Roman" w:hAnsi="Times New Roman" w:cs="Times New Roman"/>
          <w:sz w:val="28"/>
          <w:szCs w:val="28"/>
        </w:rPr>
        <w:t>Спочатку товар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803">
        <w:rPr>
          <w:rFonts w:ascii="Times New Roman" w:hAnsi="Times New Roman" w:cs="Times New Roman"/>
          <w:sz w:val="28"/>
          <w:szCs w:val="28"/>
        </w:rPr>
        <w:t>перетворюється у гроші, а потім гроші перетворюються на інший товар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074E6F" w14:textId="77777777" w:rsidR="00AB7736" w:rsidRPr="00990803" w:rsidRDefault="00AB7736" w:rsidP="00AB7736">
      <w:pPr>
        <w:pStyle w:val="a3"/>
        <w:ind w:left="360"/>
        <w:jc w:val="both"/>
      </w:pPr>
    </w:p>
    <w:p w14:paraId="668615C8" w14:textId="77777777" w:rsidR="00715151" w:rsidRDefault="00990803" w:rsidP="009908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5151">
        <w:rPr>
          <w:rFonts w:ascii="TimesNewRoman" w:eastAsiaTheme="minorEastAsia" w:hAnsi="TimesNewRoman"/>
          <w:b/>
          <w:bCs/>
          <w:color w:val="000000"/>
          <w:sz w:val="28"/>
          <w:szCs w:val="28"/>
          <w:u w:val="single"/>
          <w:lang w:eastAsia="ru-RU"/>
        </w:rPr>
        <w:t>Засіб платежу</w:t>
      </w:r>
      <w:r w:rsidRPr="00715151">
        <w:rPr>
          <w:rFonts w:ascii="TimesNewRoman" w:eastAsiaTheme="minorEastAsia" w:hAnsi="TimesNewRoman"/>
          <w:color w:val="000000"/>
          <w:sz w:val="28"/>
          <w:szCs w:val="28"/>
          <w:lang w:eastAsia="ru-RU"/>
        </w:rPr>
        <w:t xml:space="preserve"> – це функція, пов’язана з використанням грошей для</w:t>
      </w:r>
      <w:r w:rsidRPr="00715151">
        <w:rPr>
          <w:rFonts w:ascii="TimesNewRoman" w:eastAsiaTheme="minorEastAsia" w:hAnsi="TimesNewRoman"/>
          <w:color w:val="000000"/>
          <w:sz w:val="28"/>
          <w:szCs w:val="28"/>
          <w:lang w:eastAsia="ru-RU"/>
        </w:rPr>
        <w:br/>
        <w:t xml:space="preserve">погашення боргових зобов’язань. Тобто </w:t>
      </w:r>
      <w:r w:rsidRPr="00715151">
        <w:rPr>
          <w:rFonts w:ascii="Times New Roman" w:hAnsi="Times New Roman" w:cs="Times New Roman"/>
          <w:sz w:val="28"/>
          <w:szCs w:val="28"/>
        </w:rPr>
        <w:t>ця функція відображає особливості куп</w:t>
      </w:r>
      <w:r w:rsidR="00715151">
        <w:rPr>
          <w:rFonts w:ascii="Times New Roman" w:hAnsi="Times New Roman" w:cs="Times New Roman"/>
          <w:sz w:val="28"/>
          <w:szCs w:val="28"/>
        </w:rPr>
        <w:t>ів</w:t>
      </w:r>
      <w:r w:rsidRPr="00715151">
        <w:rPr>
          <w:rFonts w:ascii="Times New Roman" w:hAnsi="Times New Roman" w:cs="Times New Roman"/>
          <w:sz w:val="28"/>
          <w:szCs w:val="28"/>
        </w:rPr>
        <w:t xml:space="preserve">лі-продажу товарів у кредит з відстрочкою платежу. </w:t>
      </w:r>
    </w:p>
    <w:p w14:paraId="67D68AD9" w14:textId="58343946" w:rsidR="00990803" w:rsidRPr="00AB7736" w:rsidRDefault="00990803" w:rsidP="00AB7736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B7736">
        <w:rPr>
          <w:rFonts w:ascii="Times New Roman" w:hAnsi="Times New Roman" w:cs="Times New Roman"/>
          <w:sz w:val="28"/>
          <w:szCs w:val="28"/>
        </w:rPr>
        <w:t xml:space="preserve">Товар </w:t>
      </w:r>
      <w:r w:rsidR="00715151" w:rsidRPr="00AB7736">
        <w:rPr>
          <w:rFonts w:ascii="Times New Roman" w:hAnsi="Times New Roman" w:cs="Times New Roman"/>
          <w:sz w:val="28"/>
          <w:szCs w:val="28"/>
        </w:rPr>
        <w:t>надходить</w:t>
      </w:r>
      <w:r w:rsidRPr="00AB7736">
        <w:rPr>
          <w:rFonts w:ascii="Times New Roman" w:hAnsi="Times New Roman" w:cs="Times New Roman"/>
          <w:sz w:val="28"/>
          <w:szCs w:val="28"/>
        </w:rPr>
        <w:t xml:space="preserve"> до покупця раніше, ніж гроші до продавця. Продавець стає кредитором, а покупець </w:t>
      </w:r>
      <w:r w:rsidR="00715151" w:rsidRPr="00AB7736">
        <w:rPr>
          <w:rFonts w:ascii="Times New Roman" w:hAnsi="Times New Roman" w:cs="Times New Roman"/>
          <w:sz w:val="28"/>
          <w:szCs w:val="28"/>
        </w:rPr>
        <w:t>–</w:t>
      </w:r>
      <w:r w:rsidRPr="00AB7736">
        <w:rPr>
          <w:rFonts w:ascii="Times New Roman" w:hAnsi="Times New Roman" w:cs="Times New Roman"/>
          <w:sz w:val="28"/>
          <w:szCs w:val="28"/>
        </w:rPr>
        <w:t xml:space="preserve"> боржником.  Боржник отримує товар</w:t>
      </w:r>
      <w:r w:rsidR="00715151" w:rsidRPr="00AB7736">
        <w:rPr>
          <w:rFonts w:ascii="Times New Roman" w:hAnsi="Times New Roman" w:cs="Times New Roman"/>
          <w:sz w:val="28"/>
          <w:szCs w:val="28"/>
        </w:rPr>
        <w:t xml:space="preserve"> і</w:t>
      </w:r>
      <w:r w:rsidRPr="00AB7736">
        <w:rPr>
          <w:rFonts w:ascii="Times New Roman" w:hAnsi="Times New Roman" w:cs="Times New Roman"/>
          <w:sz w:val="28"/>
          <w:szCs w:val="28"/>
        </w:rPr>
        <w:t xml:space="preserve"> дає взамін кредитору</w:t>
      </w:r>
      <w:r w:rsidR="00715151" w:rsidRPr="00AB7736">
        <w:rPr>
          <w:rFonts w:ascii="Times New Roman" w:hAnsi="Times New Roman" w:cs="Times New Roman"/>
          <w:sz w:val="28"/>
          <w:szCs w:val="28"/>
        </w:rPr>
        <w:t xml:space="preserve"> не реальні гроші, а</w:t>
      </w:r>
      <w:r w:rsidRPr="00AB7736">
        <w:rPr>
          <w:rFonts w:ascii="Times New Roman" w:hAnsi="Times New Roman" w:cs="Times New Roman"/>
          <w:sz w:val="28"/>
          <w:szCs w:val="28"/>
        </w:rPr>
        <w:t xml:space="preserve"> письмов</w:t>
      </w:r>
      <w:r w:rsidR="00715151" w:rsidRPr="00AB7736">
        <w:rPr>
          <w:rFonts w:ascii="Times New Roman" w:hAnsi="Times New Roman" w:cs="Times New Roman"/>
          <w:sz w:val="28"/>
          <w:szCs w:val="28"/>
        </w:rPr>
        <w:t>у</w:t>
      </w:r>
      <w:r w:rsidRPr="00AB7736">
        <w:rPr>
          <w:rFonts w:ascii="Times New Roman" w:hAnsi="Times New Roman" w:cs="Times New Roman"/>
          <w:sz w:val="28"/>
          <w:szCs w:val="28"/>
        </w:rPr>
        <w:t xml:space="preserve"> боргов</w:t>
      </w:r>
      <w:r w:rsidR="00715151" w:rsidRPr="00AB7736">
        <w:rPr>
          <w:rFonts w:ascii="Times New Roman" w:hAnsi="Times New Roman" w:cs="Times New Roman"/>
          <w:sz w:val="28"/>
          <w:szCs w:val="28"/>
        </w:rPr>
        <w:t>у розписку</w:t>
      </w:r>
      <w:r w:rsidRPr="00AB7736">
        <w:rPr>
          <w:rFonts w:ascii="Times New Roman" w:hAnsi="Times New Roman" w:cs="Times New Roman"/>
          <w:sz w:val="28"/>
          <w:szCs w:val="28"/>
        </w:rPr>
        <w:t xml:space="preserve"> (вексель) про сплату грошей </w:t>
      </w:r>
      <w:r w:rsidR="00715151" w:rsidRPr="00AB7736">
        <w:rPr>
          <w:rFonts w:ascii="Times New Roman" w:hAnsi="Times New Roman" w:cs="Times New Roman"/>
          <w:sz w:val="28"/>
          <w:szCs w:val="28"/>
        </w:rPr>
        <w:t xml:space="preserve">пізніше, </w:t>
      </w:r>
      <w:r w:rsidRPr="00AB7736">
        <w:rPr>
          <w:rFonts w:ascii="Times New Roman" w:hAnsi="Times New Roman" w:cs="Times New Roman"/>
          <w:sz w:val="28"/>
          <w:szCs w:val="28"/>
        </w:rPr>
        <w:t>у визначений строк.</w:t>
      </w:r>
    </w:p>
    <w:p w14:paraId="55DDDF00" w14:textId="77777777" w:rsidR="00AB7736" w:rsidRPr="00715151" w:rsidRDefault="00AB7736" w:rsidP="00715151">
      <w:pPr>
        <w:pStyle w:val="a3"/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0461A40E" w14:textId="0FB41CB2" w:rsidR="00715151" w:rsidRPr="00AB7736" w:rsidRDefault="00715151" w:rsidP="00715151">
      <w:pPr>
        <w:pStyle w:val="a3"/>
        <w:numPr>
          <w:ilvl w:val="0"/>
          <w:numId w:val="7"/>
        </w:numPr>
        <w:jc w:val="both"/>
      </w:pPr>
      <w:r w:rsidRPr="00715151">
        <w:rPr>
          <w:rFonts w:ascii="TimesNewRoman" w:eastAsiaTheme="minorEastAsia" w:hAnsi="TimesNewRoman"/>
          <w:b/>
          <w:bCs/>
          <w:color w:val="000000"/>
          <w:sz w:val="28"/>
          <w:szCs w:val="28"/>
          <w:u w:val="single"/>
          <w:lang w:eastAsia="ru-RU"/>
        </w:rPr>
        <w:t>Засіб нагромадження</w:t>
      </w:r>
      <w:r w:rsidRPr="00715151">
        <w:rPr>
          <w:rFonts w:ascii="TimesNewRoman" w:eastAsiaTheme="minorEastAsia" w:hAnsi="TimesNewRoman"/>
          <w:color w:val="000000"/>
          <w:sz w:val="28"/>
          <w:szCs w:val="28"/>
          <w:lang w:eastAsia="ru-RU"/>
        </w:rPr>
        <w:t xml:space="preserve"> – це функція використання грошей для</w:t>
      </w:r>
      <w:r w:rsidRPr="00715151">
        <w:rPr>
          <w:rFonts w:ascii="TimesNewRoman" w:eastAsiaTheme="minorEastAsia" w:hAnsi="TimesNewRoman"/>
          <w:color w:val="000000"/>
          <w:sz w:val="28"/>
          <w:szCs w:val="28"/>
          <w:lang w:eastAsia="ru-RU"/>
        </w:rPr>
        <w:br/>
        <w:t>нагромадження вартості з метою їх використанні у майбутньому. Тобто гроші вилучаються з обігу і нагромаджуються у формі скарбу (</w:t>
      </w:r>
      <w:r w:rsidR="00AB7736" w:rsidRPr="00715151">
        <w:rPr>
          <w:rFonts w:ascii="TimesNewRoman" w:eastAsiaTheme="minorEastAsia" w:hAnsi="TimesNewRoman"/>
          <w:color w:val="000000"/>
          <w:sz w:val="28"/>
          <w:szCs w:val="28"/>
          <w:lang w:eastAsia="ru-RU"/>
        </w:rPr>
        <w:t>багатства</w:t>
      </w:r>
      <w:r w:rsidRPr="00715151">
        <w:rPr>
          <w:rFonts w:ascii="TimesNewRoman" w:eastAsiaTheme="minorEastAsia" w:hAnsi="TimesNewRoman"/>
          <w:color w:val="000000"/>
          <w:sz w:val="28"/>
          <w:szCs w:val="28"/>
          <w:lang w:eastAsia="ru-RU"/>
        </w:rPr>
        <w:t xml:space="preserve">). </w:t>
      </w:r>
    </w:p>
    <w:p w14:paraId="644DB4EC" w14:textId="77777777" w:rsidR="00AB7736" w:rsidRPr="00715151" w:rsidRDefault="00AB7736" w:rsidP="00AB7736">
      <w:pPr>
        <w:pStyle w:val="a3"/>
        <w:ind w:left="360"/>
        <w:jc w:val="both"/>
      </w:pPr>
    </w:p>
    <w:p w14:paraId="04EA0197" w14:textId="686E80D2" w:rsidR="00715151" w:rsidRPr="00AB7736" w:rsidRDefault="00715151" w:rsidP="0071515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515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Світові гроші</w:t>
      </w:r>
      <w:r w:rsidRPr="00715151">
        <w:rPr>
          <w:rFonts w:ascii="Times New Roman" w:hAnsi="Times New Roman" w:cs="Times New Roman"/>
          <w:sz w:val="28"/>
          <w:szCs w:val="28"/>
        </w:rPr>
        <w:t xml:space="preserve"> – використання </w:t>
      </w:r>
      <w:r w:rsidRPr="00715151">
        <w:rPr>
          <w:rFonts w:ascii="TimesNewRoman" w:eastAsiaTheme="minorEastAsia" w:hAnsi="TimesNewRoman"/>
          <w:color w:val="000000"/>
          <w:sz w:val="28"/>
          <w:szCs w:val="28"/>
          <w:lang w:eastAsia="ru-RU"/>
        </w:rPr>
        <w:t>грошей як міжнародного платіжного та розрахункового засобу для обслуговування руху товарів і послуг між країнами, а також засобом перенесення вартості з однієї країни в іншу.</w:t>
      </w:r>
    </w:p>
    <w:p w14:paraId="298E7572" w14:textId="77777777" w:rsidR="00AB7736" w:rsidRPr="00AB7736" w:rsidRDefault="00AB7736" w:rsidP="00AB77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CD454F" w14:textId="66703BAB" w:rsidR="00715151" w:rsidRDefault="00715151" w:rsidP="003B3039">
      <w:pPr>
        <w:pStyle w:val="a3"/>
        <w:ind w:left="360"/>
        <w:jc w:val="both"/>
      </w:pPr>
    </w:p>
    <w:p w14:paraId="3369C415" w14:textId="2A7CC1B5" w:rsidR="00AB7736" w:rsidRPr="00EF4C09" w:rsidRDefault="00AB7736" w:rsidP="00AB7736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EF4C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ЗАПАМЯТАЙТЕ!</w:t>
      </w:r>
      <w:r w:rsidRPr="00EF4C0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  </w:t>
      </w:r>
      <w:r w:rsidRPr="007004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Гроші</w:t>
      </w:r>
      <w:r w:rsidR="00EF4C09" w:rsidRPr="007004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завжди</w:t>
      </w:r>
      <w:r w:rsidRPr="007004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є продуктом ринку</w:t>
      </w:r>
      <w:r w:rsidR="007004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7B942C1F" w14:textId="44A4A958" w:rsidR="00AB7736" w:rsidRPr="00EF4C09" w:rsidRDefault="00AB7736" w:rsidP="002F4569">
      <w:pPr>
        <w:ind w:left="72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</w:pPr>
      <w:r w:rsidRPr="00EF4C0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=  Гроші не можна відмінити чи змінити угодою людей або рішенням держави до тих пір, поки існують адекватні грошам суспільні відносини, так само, як і не можуть бути  гроші «введені» там, де таких відносин не існує.</w:t>
      </w:r>
    </w:p>
    <w:p w14:paraId="7E6DA0F0" w14:textId="1567A7FF" w:rsidR="00AB7736" w:rsidRPr="00EF4C09" w:rsidRDefault="00AB7736" w:rsidP="002F4569">
      <w:pPr>
        <w:ind w:left="72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</w:pPr>
      <w:r w:rsidRPr="00EF4C0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=  Ринок висуває жорсткі вимоги</w:t>
      </w:r>
      <w:r w:rsidRPr="00EF4C0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до</w:t>
      </w:r>
      <w:r w:rsidRPr="00EF4C0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 xml:space="preserve"> носія грошових функцій (грошовий знак), і держава повинна створити такого носія, який здатний найповніше задовольняти ці вимоги.</w:t>
      </w:r>
    </w:p>
    <w:p w14:paraId="4EC404CF" w14:textId="613DA81F" w:rsidR="00AB7736" w:rsidRPr="00EF4C09" w:rsidRDefault="00AB7736" w:rsidP="002F4569">
      <w:pPr>
        <w:ind w:left="72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</w:pPr>
      <w:r w:rsidRPr="00EF4C0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=  Держава не створює гроші як економічне явище. Вона може лише визначати та змінювати зовнішні атрибути грошей, впливати на форму та якісні властивості грошей з метою кращого пристосування їх до ефективного виконання суспільної ролі.</w:t>
      </w:r>
      <w:r w:rsidRPr="00EF4C0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53731504" w14:textId="00FA1A71" w:rsidR="00715151" w:rsidRDefault="00715151" w:rsidP="00715151">
      <w:pPr>
        <w:pStyle w:val="a3"/>
        <w:ind w:left="360"/>
        <w:jc w:val="both"/>
      </w:pPr>
    </w:p>
    <w:p w14:paraId="390A20BA" w14:textId="3DADBDA3" w:rsidR="00AC2DCB" w:rsidRPr="00AC2DCB" w:rsidRDefault="00AC2DCB" w:rsidP="00AC2DCB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C2DCB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2DCB">
        <w:rPr>
          <w:rFonts w:ascii="Times New Roman" w:hAnsi="Times New Roman" w:cs="Times New Roman"/>
          <w:b/>
          <w:bCs/>
          <w:sz w:val="28"/>
          <w:szCs w:val="28"/>
          <w:lang w:val="uk-UA"/>
        </w:rPr>
        <w:t>Форми грошей та їх еволюція</w:t>
      </w:r>
    </w:p>
    <w:p w14:paraId="32C0C294" w14:textId="77777777" w:rsidR="00883617" w:rsidRDefault="00AC2DCB" w:rsidP="00883617">
      <w:pPr>
        <w:ind w:firstLine="360"/>
        <w:jc w:val="both"/>
        <w:rPr>
          <w:rFonts w:ascii="TimesNewRomanPS-BoldItalicMT" w:hAnsi="TimesNewRomanPS-BoldItalicMT"/>
          <w:b/>
          <w:bCs/>
          <w:color w:val="000000"/>
          <w:sz w:val="28"/>
          <w:szCs w:val="28"/>
          <w:lang w:val="uk-UA"/>
        </w:rPr>
      </w:pPr>
      <w:r w:rsidRPr="00883617">
        <w:rPr>
          <w:lang w:val="uk-UA"/>
        </w:rPr>
        <w:t xml:space="preserve"> </w:t>
      </w:r>
      <w:r w:rsidR="00883617" w:rsidRPr="00883617">
        <w:rPr>
          <w:rFonts w:ascii="TimesNewRomanPSMT" w:hAnsi="TimesNewRomanPSMT"/>
          <w:color w:val="000000"/>
          <w:sz w:val="28"/>
          <w:szCs w:val="28"/>
          <w:lang w:val="uk-UA"/>
        </w:rPr>
        <w:t xml:space="preserve">У своєму розвитку гроші виступали в двох основних формах: </w:t>
      </w:r>
      <w:r w:rsidR="00883617" w:rsidRPr="00883617">
        <w:rPr>
          <w:rFonts w:ascii="TimesNewRomanPSMT" w:hAnsi="TimesNewRomanPSMT"/>
          <w:color w:val="000000"/>
          <w:sz w:val="28"/>
          <w:szCs w:val="28"/>
          <w:lang w:val="uk-UA"/>
        </w:rPr>
        <w:br/>
      </w:r>
    </w:p>
    <w:p w14:paraId="056B51A8" w14:textId="1362BC9C" w:rsidR="00883617" w:rsidRDefault="00883617" w:rsidP="004A1E84">
      <w:pPr>
        <w:ind w:firstLine="708"/>
        <w:jc w:val="both"/>
        <w:rPr>
          <w:rFonts w:ascii="TimesNewRomanPS-ItalicMT" w:hAnsi="TimesNewRomanPS-ItalicMT"/>
          <w:color w:val="000000"/>
          <w:sz w:val="28"/>
          <w:szCs w:val="28"/>
          <w:lang w:val="uk-UA"/>
        </w:rPr>
      </w:pPr>
      <w:r w:rsidRPr="00883617">
        <w:rPr>
          <w:rFonts w:ascii="TimesNewRomanPS-BoldItalicMT" w:hAnsi="TimesNewRomanPS-BoldItalicMT"/>
          <w:b/>
          <w:bCs/>
          <w:color w:val="000000"/>
          <w:sz w:val="28"/>
          <w:szCs w:val="28"/>
          <w:lang w:val="uk-UA"/>
        </w:rPr>
        <w:t>1. Повноцінні гроші (товарні та металеві)</w:t>
      </w:r>
      <w:r w:rsidRPr="00883617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883617">
        <w:rPr>
          <w:rFonts w:ascii="TimesNewRomanPSMT" w:hAnsi="TimesNewRomanPSMT"/>
          <w:color w:val="000000"/>
          <w:sz w:val="28"/>
          <w:szCs w:val="28"/>
          <w:lang w:val="uk-UA"/>
        </w:rPr>
        <w:t xml:space="preserve">–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це </w:t>
      </w:r>
      <w:r w:rsidRPr="00883617">
        <w:rPr>
          <w:rFonts w:ascii="TimesNewRomanPS-ItalicMT" w:hAnsi="TimesNewRomanPS-ItalicMT"/>
          <w:color w:val="000000"/>
          <w:sz w:val="28"/>
          <w:szCs w:val="28"/>
          <w:lang w:val="uk-UA"/>
        </w:rPr>
        <w:t xml:space="preserve">гроші, реальний </w:t>
      </w:r>
      <w:r w:rsidR="00943DD6">
        <w:rPr>
          <w:rFonts w:ascii="TimesNewRomanPS-ItalicMT" w:hAnsi="TimesNewRomanPS-ItalicMT"/>
          <w:color w:val="000000"/>
          <w:sz w:val="28"/>
          <w:szCs w:val="28"/>
          <w:lang w:val="uk-UA"/>
        </w:rPr>
        <w:t>ваговий вміст</w:t>
      </w:r>
      <w:r w:rsidRPr="00883617">
        <w:rPr>
          <w:rFonts w:ascii="TimesNewRomanPS-ItalicMT" w:hAnsi="TimesNewRomanPS-ItalicMT"/>
          <w:color w:val="000000"/>
          <w:sz w:val="28"/>
          <w:szCs w:val="28"/>
          <w:lang w:val="uk-UA"/>
        </w:rPr>
        <w:t xml:space="preserve"> яких</w:t>
      </w:r>
      <w:r w:rsidR="00943DD6">
        <w:rPr>
          <w:rFonts w:ascii="TimesNewRomanPS-ItalicMT" w:hAnsi="TimesNewRomanPS-ItalicMT"/>
          <w:color w:val="000000"/>
          <w:sz w:val="28"/>
          <w:szCs w:val="28"/>
          <w:lang w:val="uk-UA"/>
        </w:rPr>
        <w:t xml:space="preserve"> </w:t>
      </w:r>
      <w:r w:rsidRPr="00883617">
        <w:rPr>
          <w:rFonts w:ascii="TimesNewRomanPS-ItalicMT" w:hAnsi="TimesNewRomanPS-ItalicMT"/>
          <w:color w:val="000000"/>
          <w:sz w:val="28"/>
          <w:szCs w:val="28"/>
          <w:lang w:val="uk-UA"/>
        </w:rPr>
        <w:t xml:space="preserve">відповідав їхній номінальній вартості. </w:t>
      </w:r>
    </w:p>
    <w:p w14:paraId="45144D79" w14:textId="0A1CB479" w:rsidR="00602971" w:rsidRPr="00883617" w:rsidRDefault="00605547" w:rsidP="00602971">
      <w:pPr>
        <w:ind w:firstLine="708"/>
        <w:jc w:val="center"/>
        <w:rPr>
          <w:rFonts w:ascii="TimesNewRomanPS-ItalicMT" w:hAnsi="TimesNewRomanPS-ItalicMT"/>
          <w:color w:val="000000"/>
          <w:sz w:val="28"/>
          <w:szCs w:val="28"/>
          <w:lang w:val="uk-UA"/>
        </w:rPr>
      </w:pPr>
      <w:r>
        <w:rPr>
          <w:noProof/>
          <w14:ligatures w14:val="standardContextual"/>
        </w:rPr>
        <w:drawing>
          <wp:inline distT="0" distB="0" distL="0" distR="0" wp14:anchorId="0A4443B4" wp14:editId="69093A46">
            <wp:extent cx="4285265" cy="2020855"/>
            <wp:effectExtent l="0" t="0" r="1270" b="0"/>
            <wp:docPr id="3662648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26480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0441" cy="203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1A2A0" w14:textId="495161CF" w:rsidR="00883617" w:rsidRDefault="00883617" w:rsidP="00EC2689">
      <w:pPr>
        <w:spacing w:after="0" w:line="240" w:lineRule="auto"/>
        <w:ind w:firstLine="360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883617">
        <w:rPr>
          <w:rFonts w:ascii="TimesNewRomanPSMT" w:hAnsi="TimesNewRomanPSMT"/>
          <w:color w:val="000000"/>
          <w:sz w:val="28"/>
          <w:szCs w:val="28"/>
          <w:lang w:val="uk-UA"/>
        </w:rPr>
        <w:t xml:space="preserve">Початковою формою повноцінних грошей були </w:t>
      </w:r>
      <w:r w:rsidRPr="00EC2689">
        <w:rPr>
          <w:rFonts w:ascii="TimesNewRomanPSMT" w:hAnsi="TimesNewRomanPSMT"/>
          <w:b/>
          <w:bCs/>
          <w:i/>
          <w:iCs/>
          <w:color w:val="000000"/>
          <w:sz w:val="28"/>
          <w:szCs w:val="28"/>
          <w:lang w:val="uk-UA"/>
        </w:rPr>
        <w:t>товарні гроші</w:t>
      </w:r>
      <w:r w:rsidRPr="00883617">
        <w:rPr>
          <w:rFonts w:ascii="TimesNewRomanPSMT" w:hAnsi="TimesNewRomanPSMT"/>
          <w:color w:val="000000"/>
          <w:sz w:val="28"/>
          <w:szCs w:val="28"/>
          <w:lang w:val="uk-UA"/>
        </w:rPr>
        <w:t>. Спочатку це</w:t>
      </w:r>
      <w:r w:rsidRPr="00883617">
        <w:rPr>
          <w:rFonts w:ascii="TimesNewRomanPSMT" w:hAnsi="TimesNewRomanPSMT"/>
          <w:color w:val="000000"/>
          <w:sz w:val="28"/>
          <w:szCs w:val="28"/>
          <w:lang w:val="uk-UA"/>
        </w:rPr>
        <w:br/>
        <w:t>були предмети першої необхідності – худоба, сіль, зерно, м’ясо, риба, хліб тощо</w:t>
      </w:r>
      <w:r w:rsidRPr="00883617">
        <w:rPr>
          <w:rFonts w:ascii="TimesNewRomanPSMT" w:hAnsi="TimesNewRomanPSMT"/>
          <w:color w:val="000000"/>
          <w:sz w:val="28"/>
          <w:szCs w:val="28"/>
          <w:lang w:val="uk-UA"/>
        </w:rPr>
        <w:br/>
        <w:t>як найбільш ходові та калорійні продукти харчування.</w:t>
      </w:r>
      <w:r w:rsidR="00EC2689">
        <w:rPr>
          <w:rFonts w:ascii="TimesNewRomanPSMT" w:hAnsi="TimesNewRomanPSMT"/>
          <w:color w:val="000000"/>
          <w:sz w:val="28"/>
          <w:szCs w:val="28"/>
          <w:lang w:val="uk-UA"/>
        </w:rPr>
        <w:t xml:space="preserve"> Але такі «гроші» не можна накопичувати, і носити із собою теж дуже проблематично. </w:t>
      </w:r>
    </w:p>
    <w:p w14:paraId="108E0FBC" w14:textId="486F0FAD" w:rsidR="00883617" w:rsidRDefault="00883617" w:rsidP="00EC2689">
      <w:pPr>
        <w:spacing w:after="0" w:line="240" w:lineRule="auto"/>
        <w:ind w:firstLine="35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883617">
        <w:rPr>
          <w:rFonts w:ascii="TimesNewRomanPSMT" w:hAnsi="TimesNewRomanPSMT"/>
          <w:color w:val="000000"/>
          <w:sz w:val="28"/>
          <w:szCs w:val="28"/>
          <w:lang w:val="uk-UA"/>
        </w:rPr>
        <w:t xml:space="preserve">Подальшим розвитком грошей стало використання </w:t>
      </w:r>
      <w:r w:rsidRPr="00883617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різних металів </w:t>
      </w:r>
      <w:r w:rsidRPr="00883617">
        <w:rPr>
          <w:rFonts w:ascii="TimesNewRomanPSMT" w:hAnsi="TimesNewRomanPSMT"/>
          <w:color w:val="000000"/>
          <w:sz w:val="28"/>
          <w:szCs w:val="28"/>
          <w:lang w:val="uk-UA"/>
        </w:rPr>
        <w:t>(міді,</w:t>
      </w:r>
      <w:r w:rsidRPr="00883617">
        <w:rPr>
          <w:rFonts w:ascii="TimesNewRomanPSMT" w:hAnsi="TimesNewRomanPSMT"/>
          <w:color w:val="000000"/>
          <w:sz w:val="28"/>
          <w:szCs w:val="28"/>
          <w:lang w:val="uk-UA"/>
        </w:rPr>
        <w:br/>
        <w:t>бронзи, заліза</w:t>
      </w:r>
      <w:r w:rsidR="00572B9F">
        <w:rPr>
          <w:rFonts w:ascii="TimesNewRomanPSMT" w:hAnsi="TimesNewRomanPSMT"/>
          <w:color w:val="000000"/>
          <w:sz w:val="28"/>
          <w:szCs w:val="28"/>
          <w:lang w:val="uk-UA"/>
        </w:rPr>
        <w:t xml:space="preserve"> тощо</w:t>
      </w:r>
      <w:r w:rsidRPr="00883617">
        <w:rPr>
          <w:rFonts w:ascii="TimesNewRomanPSMT" w:hAnsi="TimesNewRomanPSMT"/>
          <w:color w:val="000000"/>
          <w:sz w:val="28"/>
          <w:szCs w:val="28"/>
          <w:lang w:val="uk-UA"/>
        </w:rPr>
        <w:t xml:space="preserve">), а згодом і карбування </w:t>
      </w:r>
      <w:r w:rsidRPr="00883617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uk-UA"/>
        </w:rPr>
        <w:t>металевих монет</w:t>
      </w:r>
      <w:r w:rsidRPr="00883617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. </w:t>
      </w:r>
      <w:r w:rsidRPr="00883617">
        <w:rPr>
          <w:rFonts w:ascii="TimesNewRomanPS-ItalicMT" w:hAnsi="TimesNewRomanPS-ItalicMT"/>
          <w:color w:val="000000"/>
          <w:sz w:val="28"/>
          <w:szCs w:val="28"/>
          <w:lang w:val="uk-UA"/>
        </w:rPr>
        <w:t>Монета виявилась</w:t>
      </w:r>
      <w:r w:rsidRPr="00883617">
        <w:rPr>
          <w:rFonts w:ascii="TimesNewRomanPS-ItalicMT" w:hAnsi="TimesNewRomanPS-ItalicMT"/>
          <w:color w:val="000000"/>
          <w:sz w:val="28"/>
          <w:szCs w:val="28"/>
          <w:lang w:val="uk-UA"/>
        </w:rPr>
        <w:br/>
        <w:t>найдосконалішою формою повноцінних грошей; вона обслуговувала економічні</w:t>
      </w:r>
      <w:r w:rsidRPr="00883617">
        <w:rPr>
          <w:rFonts w:ascii="TimesNewRomanPS-ItalicMT" w:hAnsi="TimesNewRomanPS-ItalicMT"/>
          <w:color w:val="000000"/>
          <w:sz w:val="28"/>
          <w:szCs w:val="28"/>
          <w:lang w:val="uk-UA"/>
        </w:rPr>
        <w:br/>
        <w:t>відносини людей протягом майже трьох тисячоліть. За цей час монета</w:t>
      </w:r>
      <w:r w:rsidRPr="00883617">
        <w:rPr>
          <w:rFonts w:ascii="TimesNewRomanPS-ItalicMT" w:hAnsi="TimesNewRomanPS-ItalicMT"/>
          <w:color w:val="000000"/>
          <w:sz w:val="28"/>
          <w:szCs w:val="28"/>
          <w:lang w:val="uk-UA"/>
        </w:rPr>
        <w:br/>
        <w:t>розвивалась і змінювалася.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</w:t>
      </w:r>
    </w:p>
    <w:p w14:paraId="3F5545B4" w14:textId="37838FCA" w:rsidR="00EC2689" w:rsidRDefault="00EC2689" w:rsidP="00EC2689">
      <w:pPr>
        <w:spacing w:after="0" w:line="240" w:lineRule="auto"/>
        <w:ind w:firstLine="35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EC2689">
        <w:rPr>
          <w:rFonts w:ascii="TimesNewRomanPSMT" w:hAnsi="TimesNewRomanPSMT"/>
          <w:color w:val="000000"/>
          <w:sz w:val="28"/>
          <w:szCs w:val="28"/>
          <w:lang w:val="uk-UA"/>
        </w:rPr>
        <w:lastRenderedPageBreak/>
        <w:t>Для повноцінних грошей характерна тривалість знаходження в обігу, що</w:t>
      </w:r>
      <w:r w:rsidRPr="00EC2689">
        <w:rPr>
          <w:rFonts w:ascii="TimesNewRomanPSMT" w:hAnsi="TimesNewRomanPSMT"/>
          <w:color w:val="000000"/>
          <w:sz w:val="28"/>
          <w:szCs w:val="28"/>
          <w:lang w:val="uk-UA"/>
        </w:rPr>
        <w:br/>
        <w:t>забезпечувалася вільним розміном знаків вартості на золоті монети, вільним</w:t>
      </w:r>
      <w:r w:rsidRPr="00EC2689">
        <w:rPr>
          <w:rFonts w:ascii="TimesNewRomanPSMT" w:hAnsi="TimesNewRomanPSMT"/>
          <w:color w:val="000000"/>
          <w:sz w:val="28"/>
          <w:szCs w:val="28"/>
          <w:lang w:val="uk-UA"/>
        </w:rPr>
        <w:br/>
        <w:t>карбуванням золотих монет при певному і незмінному золотому вмісті грошової</w:t>
      </w:r>
      <w:r w:rsidRPr="00EC2689">
        <w:rPr>
          <w:rFonts w:ascii="TimesNewRomanPSMT" w:hAnsi="TimesNewRomanPSMT"/>
          <w:color w:val="000000"/>
          <w:sz w:val="28"/>
          <w:szCs w:val="28"/>
          <w:lang w:val="uk-UA"/>
        </w:rPr>
        <w:br/>
        <w:t>одиниці, вільним переміщенням золота між країнами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. Вартість грошової одиниці дорівнювала вартості металу, з якого вона виготовлена, з врахуванням її ваги.</w:t>
      </w:r>
    </w:p>
    <w:p w14:paraId="551A9C0D" w14:textId="77777777" w:rsidR="00EC2689" w:rsidRPr="00EC2689" w:rsidRDefault="00EC2689" w:rsidP="00EC2689">
      <w:pPr>
        <w:spacing w:after="0" w:line="240" w:lineRule="auto"/>
        <w:ind w:firstLine="35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</w:p>
    <w:p w14:paraId="376B9D15" w14:textId="77777777" w:rsidR="00883617" w:rsidRPr="00883617" w:rsidRDefault="00883617" w:rsidP="0057721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8361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Історична довідка</w:t>
      </w:r>
      <w:r w:rsidRPr="00883617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Головну роль в Україні у розрахунках та обміні відігравала срібна гривня. Походження «гривня» виводять від «гриви» – волосся, отже (на думку М. Грушевського) у первісному вигляді гривня – це намисто із срібла чи обруч. Спочатку обруч міг бути мірою маси, а згодом став грошовою одиницею.</w:t>
      </w:r>
    </w:p>
    <w:p w14:paraId="081920B8" w14:textId="4517A6ED" w:rsidR="00AC2DCB" w:rsidRPr="00883617" w:rsidRDefault="00883617" w:rsidP="00883617">
      <w:pPr>
        <w:spacing w:after="0" w:line="240" w:lineRule="auto"/>
        <w:ind w:left="708" w:firstLine="357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883617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Перші монети – «</w:t>
      </w:r>
      <w:proofErr w:type="spellStart"/>
      <w:r w:rsidRPr="00883617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златники</w:t>
      </w:r>
      <w:proofErr w:type="spellEnd"/>
      <w:r w:rsidRPr="00883617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» (4,2 г золота) та «срібники» (8,5 г срібла) почав</w:t>
      </w:r>
      <w:r w:rsidRPr="00883617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br/>
        <w:t>карбувати Володимир Великий у 998 р. в Києві. Вони підтверджували владу</w:t>
      </w:r>
      <w:r w:rsidRPr="00883617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br/>
        <w:t>династії Володимира Великого та ознайомлювали населення з ознаками нової</w:t>
      </w:r>
      <w:r w:rsidRPr="00883617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br/>
        <w:t>релігії, які були відображені на аверсі (лицьовій стороні) та реверсі (зворотному</w:t>
      </w:r>
      <w:r w:rsidRPr="00883617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br/>
        <w:t>боці) цих монет (дуже були схожі на Візантійські соліди).</w:t>
      </w:r>
    </w:p>
    <w:p w14:paraId="15D50851" w14:textId="4708D888" w:rsidR="00715151" w:rsidRDefault="00715151" w:rsidP="00715151">
      <w:pPr>
        <w:pStyle w:val="a3"/>
        <w:ind w:left="360"/>
        <w:jc w:val="both"/>
      </w:pPr>
    </w:p>
    <w:p w14:paraId="058146C2" w14:textId="04A16781" w:rsidR="004A1E84" w:rsidRDefault="00EC2689" w:rsidP="004A1E84">
      <w:pPr>
        <w:pStyle w:val="a3"/>
        <w:ind w:left="360" w:firstLine="348"/>
        <w:jc w:val="both"/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</w:pPr>
      <w:r w:rsidRPr="00EC2689">
        <w:rPr>
          <w:rFonts w:ascii="TimesNewRomanPS-BoldMT" w:eastAsiaTheme="minorEastAsia" w:hAnsi="TimesNewRomanPS-BoldMT"/>
          <w:b/>
          <w:bCs/>
          <w:color w:val="000000"/>
          <w:sz w:val="28"/>
          <w:szCs w:val="28"/>
          <w:lang w:eastAsia="ru-RU"/>
        </w:rPr>
        <w:t>2. Неповноцінні гроші</w:t>
      </w:r>
      <w:r w:rsidR="004A1E84">
        <w:rPr>
          <w:rFonts w:ascii="TimesNewRomanPS-BoldMT" w:eastAsiaTheme="minorEastAsia" w:hAnsi="TimesNewRomanPS-BoldMT"/>
          <w:b/>
          <w:bCs/>
          <w:color w:val="000000"/>
          <w:sz w:val="28"/>
          <w:szCs w:val="28"/>
          <w:lang w:eastAsia="ru-RU"/>
        </w:rPr>
        <w:t xml:space="preserve"> </w:t>
      </w:r>
      <w:r w:rsidRPr="00EC2689"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t>– це</w:t>
      </w:r>
      <w:r w:rsidR="004A1E84"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t xml:space="preserve"> </w:t>
      </w:r>
      <w:r w:rsidRPr="00EC2689"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t>гроші, номінальна вартість</w:t>
      </w:r>
      <w:r w:rsidR="004A1E84"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t xml:space="preserve"> (зазначена на грошовій одиниці)</w:t>
      </w:r>
      <w:r w:rsidRPr="00EC2689"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t xml:space="preserve"> яких вища </w:t>
      </w:r>
      <w:r w:rsidR="002E0608"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t>за р</w:t>
      </w:r>
      <w:r w:rsidRPr="00EC2689"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t>еальн</w:t>
      </w:r>
      <w:r w:rsidR="002E0608"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t>у</w:t>
      </w:r>
      <w:r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t xml:space="preserve"> варт</w:t>
      </w:r>
      <w:r w:rsidR="002E0608"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t>ість</w:t>
      </w:r>
      <w:r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t xml:space="preserve"> їх виготовлення. </w:t>
      </w:r>
    </w:p>
    <w:p w14:paraId="2814FCF9" w14:textId="589894A2" w:rsidR="004A1E84" w:rsidRDefault="0043474B" w:rsidP="0043474B">
      <w:pPr>
        <w:pStyle w:val="a3"/>
        <w:ind w:left="360"/>
        <w:jc w:val="center"/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</w:pPr>
      <w:r>
        <w:rPr>
          <w:noProof/>
          <w14:ligatures w14:val="standardContextual"/>
        </w:rPr>
        <w:drawing>
          <wp:inline distT="0" distB="0" distL="0" distR="0" wp14:anchorId="708AF493" wp14:editId="212BD458">
            <wp:extent cx="4450578" cy="2831710"/>
            <wp:effectExtent l="0" t="0" r="7620" b="6985"/>
            <wp:docPr id="13809737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9737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4243" cy="284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C3B63" w14:textId="45FC9992" w:rsidR="00EC2689" w:rsidRPr="00577215" w:rsidRDefault="004A1E84" w:rsidP="00577215">
      <w:pPr>
        <w:pStyle w:val="a3"/>
        <w:numPr>
          <w:ilvl w:val="0"/>
          <w:numId w:val="17"/>
        </w:numPr>
        <w:jc w:val="both"/>
        <w:rPr>
          <w:rFonts w:ascii="TimesNewRomanPS-ItalicMT" w:hAnsi="TimesNewRomanPS-ItalicMT"/>
          <w:i/>
          <w:iCs/>
          <w:color w:val="000000"/>
          <w:sz w:val="24"/>
          <w:szCs w:val="24"/>
        </w:rPr>
      </w:pPr>
      <w:r w:rsidRPr="00577215">
        <w:rPr>
          <w:rFonts w:ascii="TimesNewRomanPS-ItalicMT" w:hAnsi="TimesNewRomanPS-ItalicMT"/>
          <w:i/>
          <w:iCs/>
          <w:color w:val="000000"/>
          <w:sz w:val="24"/>
          <w:szCs w:val="24"/>
          <w:u w:val="single"/>
        </w:rPr>
        <w:t>Цікавий факт</w:t>
      </w:r>
      <w:r w:rsidRPr="00577215">
        <w:rPr>
          <w:rFonts w:ascii="TimesNewRomanPS-ItalicMT" w:hAnsi="TimesNewRomanPS-ItalicMT"/>
          <w:i/>
          <w:iCs/>
          <w:color w:val="000000"/>
          <w:sz w:val="24"/>
          <w:szCs w:val="24"/>
        </w:rPr>
        <w:t xml:space="preserve">: </w:t>
      </w:r>
      <w:r w:rsidR="002E0608" w:rsidRPr="00577215">
        <w:rPr>
          <w:rFonts w:ascii="TimesNewRomanPS-ItalicMT" w:hAnsi="TimesNewRomanPS-ItalicMT"/>
          <w:i/>
          <w:iCs/>
          <w:color w:val="000000"/>
          <w:sz w:val="24"/>
          <w:szCs w:val="24"/>
        </w:rPr>
        <w:t>В</w:t>
      </w:r>
      <w:r w:rsidR="00EC2689" w:rsidRPr="00577215">
        <w:rPr>
          <w:rFonts w:ascii="TimesNewRomanPS-ItalicMT" w:hAnsi="TimesNewRomanPS-ItalicMT"/>
          <w:i/>
          <w:iCs/>
          <w:color w:val="000000"/>
          <w:sz w:val="24"/>
          <w:szCs w:val="24"/>
        </w:rPr>
        <w:t>иготовлення (друк) купюри «10 доларів» та «100 доларів» коштує США приблизно однаково</w:t>
      </w:r>
      <w:r w:rsidRPr="00577215">
        <w:rPr>
          <w:rFonts w:ascii="TimesNewRomanPS-ItalicMT" w:hAnsi="TimesNewRomanPS-ItalicMT"/>
          <w:i/>
          <w:iCs/>
          <w:color w:val="000000"/>
          <w:sz w:val="24"/>
          <w:szCs w:val="24"/>
        </w:rPr>
        <w:t xml:space="preserve"> </w:t>
      </w:r>
      <w:r w:rsidR="002E0608" w:rsidRPr="00577215">
        <w:rPr>
          <w:rFonts w:ascii="TimesNewRomanPS-ItalicMT" w:hAnsi="TimesNewRomanPS-ItalicMT"/>
          <w:i/>
          <w:iCs/>
          <w:color w:val="000000"/>
          <w:sz w:val="24"/>
          <w:szCs w:val="24"/>
        </w:rPr>
        <w:t>(</w:t>
      </w:r>
      <w:r w:rsidRPr="00577215">
        <w:rPr>
          <w:rFonts w:ascii="TimesNewRomanPS-ItalicMT" w:hAnsi="TimesNewRomanPS-ItalicMT"/>
          <w:i/>
          <w:iCs/>
          <w:color w:val="000000"/>
          <w:sz w:val="24"/>
          <w:szCs w:val="24"/>
        </w:rPr>
        <w:t>близько 14 центів</w:t>
      </w:r>
      <w:r w:rsidR="002E0608" w:rsidRPr="00577215">
        <w:rPr>
          <w:rFonts w:ascii="TimesNewRomanPS-ItalicMT" w:hAnsi="TimesNewRomanPS-ItalicMT"/>
          <w:i/>
          <w:iCs/>
          <w:color w:val="000000"/>
          <w:sz w:val="24"/>
          <w:szCs w:val="24"/>
        </w:rPr>
        <w:t>)</w:t>
      </w:r>
      <w:r w:rsidR="00EC2689" w:rsidRPr="00577215">
        <w:rPr>
          <w:rFonts w:ascii="TimesNewRomanPS-ItalicMT" w:hAnsi="TimesNewRomanPS-ItalicMT"/>
          <w:i/>
          <w:iCs/>
          <w:color w:val="000000"/>
          <w:sz w:val="24"/>
          <w:szCs w:val="24"/>
        </w:rPr>
        <w:t>. Але  уряд країни на законодавчому рівні визначив, що один «папірець» коштує дорожче за інший, тобто на нього можна придбати більше товарів).</w:t>
      </w:r>
      <w:r w:rsidRPr="00577215">
        <w:rPr>
          <w:rFonts w:ascii="TimesNewRomanPS-ItalicMT" w:hAnsi="TimesNewRomanPS-ItalicMT"/>
          <w:i/>
          <w:iCs/>
          <w:color w:val="000000"/>
          <w:sz w:val="24"/>
          <w:szCs w:val="24"/>
        </w:rPr>
        <w:t xml:space="preserve"> І саме це називається вартістю долара.</w:t>
      </w:r>
    </w:p>
    <w:p w14:paraId="4DE46AC8" w14:textId="77777777" w:rsidR="00EC2689" w:rsidRPr="00EC2689" w:rsidRDefault="00EC2689" w:rsidP="00715151">
      <w:pPr>
        <w:pStyle w:val="a3"/>
        <w:ind w:left="360"/>
        <w:jc w:val="both"/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</w:pPr>
    </w:p>
    <w:p w14:paraId="2FABBFF3" w14:textId="0F1FE20D" w:rsidR="00EC2689" w:rsidRDefault="00EC2689" w:rsidP="00EC2689">
      <w:pPr>
        <w:pStyle w:val="a3"/>
        <w:ind w:left="360" w:firstLine="348"/>
        <w:jc w:val="both"/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</w:pPr>
      <w:r w:rsidRPr="00EC2689"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t xml:space="preserve">До </w:t>
      </w:r>
      <w:r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t>н</w:t>
      </w:r>
      <w:r w:rsidR="004A1E84"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t>е</w:t>
      </w:r>
      <w:r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t>повноцінних грошей</w:t>
      </w:r>
      <w:r w:rsidRPr="00EC2689"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t xml:space="preserve"> належать:</w:t>
      </w:r>
    </w:p>
    <w:p w14:paraId="636335B0" w14:textId="77777777" w:rsidR="0043474B" w:rsidRPr="00EC2689" w:rsidRDefault="0043474B" w:rsidP="00EC2689">
      <w:pPr>
        <w:pStyle w:val="a3"/>
        <w:ind w:left="360" w:firstLine="348"/>
        <w:jc w:val="both"/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</w:pPr>
    </w:p>
    <w:p w14:paraId="422C441B" w14:textId="77777777" w:rsidR="00EC2689" w:rsidRDefault="00EC2689" w:rsidP="004A1E84">
      <w:pPr>
        <w:pStyle w:val="a3"/>
        <w:ind w:left="360" w:firstLine="348"/>
        <w:jc w:val="both"/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</w:pPr>
      <w:r w:rsidRPr="00EC2689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t xml:space="preserve">1) </w:t>
      </w:r>
      <w:r w:rsidRPr="00577215">
        <w:rPr>
          <w:rFonts w:ascii="TimesNewRomanPS-ItalicMT" w:eastAsiaTheme="minorEastAsia" w:hAnsi="TimesNewRomanPS-ItalicMT"/>
          <w:b/>
          <w:bCs/>
          <w:color w:val="000000"/>
          <w:sz w:val="28"/>
          <w:szCs w:val="28"/>
          <w:lang w:eastAsia="ru-RU"/>
        </w:rPr>
        <w:t>металеві знаки вартості</w:t>
      </w:r>
      <w:r w:rsidRPr="00EC2689">
        <w:rPr>
          <w:rFonts w:ascii="TimesNewRomanPS-ItalicMT" w:eastAsiaTheme="minorEastAsia" w:hAnsi="TimesNewRomanPS-ItalicMT"/>
          <w:i/>
          <w:iCs/>
          <w:color w:val="000000"/>
          <w:sz w:val="28"/>
          <w:szCs w:val="28"/>
          <w:lang w:eastAsia="ru-RU"/>
        </w:rPr>
        <w:t xml:space="preserve"> – </w:t>
      </w:r>
      <w:r w:rsidRPr="00EC2689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t>золота монета, що стерлася, білонна монета</w:t>
      </w:r>
      <w:r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t xml:space="preserve"> </w:t>
      </w:r>
      <w:r w:rsidRPr="00EC2689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t>(дрібна монета, виготовлена з дешевих металів, наприклад міді, алюмінію);</w:t>
      </w:r>
    </w:p>
    <w:p w14:paraId="21A01F85" w14:textId="77777777" w:rsidR="0043474B" w:rsidRDefault="0043474B" w:rsidP="004A1E84">
      <w:pPr>
        <w:pStyle w:val="a3"/>
        <w:ind w:left="360" w:firstLine="348"/>
        <w:jc w:val="both"/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</w:pPr>
    </w:p>
    <w:p w14:paraId="2F9EFDD9" w14:textId="133FA1BF" w:rsidR="00EC2689" w:rsidRPr="00943DD6" w:rsidRDefault="00EC2689" w:rsidP="004A1E84">
      <w:pPr>
        <w:pStyle w:val="a3"/>
        <w:ind w:left="360" w:firstLine="348"/>
        <w:jc w:val="both"/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</w:pPr>
      <w:r w:rsidRPr="00EC2689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t xml:space="preserve">2) </w:t>
      </w:r>
      <w:r w:rsidRPr="00577215">
        <w:rPr>
          <w:rFonts w:ascii="TimesNewRomanPS-ItalicMT" w:eastAsiaTheme="minorEastAsia" w:hAnsi="TimesNewRomanPS-ItalicMT"/>
          <w:b/>
          <w:bCs/>
          <w:color w:val="000000"/>
          <w:sz w:val="28"/>
          <w:szCs w:val="28"/>
          <w:lang w:eastAsia="ru-RU"/>
        </w:rPr>
        <w:t>паперові знаки вартості</w:t>
      </w:r>
      <w:r w:rsidR="00577215">
        <w:rPr>
          <w:rFonts w:ascii="TimesNewRomanPS-ItalicMT" w:eastAsiaTheme="minorEastAsia" w:hAnsi="TimesNewRomanPS-ItalicMT"/>
          <w:i/>
          <w:iCs/>
          <w:color w:val="000000"/>
          <w:sz w:val="28"/>
          <w:szCs w:val="28"/>
          <w:lang w:eastAsia="ru-RU"/>
        </w:rPr>
        <w:t xml:space="preserve"> – </w:t>
      </w:r>
      <w:r w:rsidR="00577215" w:rsidRPr="00943DD6"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t>немонетарні форми грошей (переважно паперові, але й електронні)</w:t>
      </w:r>
      <w:r w:rsidR="00577215" w:rsidRPr="00943DD6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t>:</w:t>
      </w:r>
      <w:r w:rsidRPr="00943DD6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t xml:space="preserve"> </w:t>
      </w:r>
    </w:p>
    <w:p w14:paraId="10EDDEBA" w14:textId="77777777" w:rsidR="0043474B" w:rsidRDefault="0043474B" w:rsidP="00EC2689">
      <w:pPr>
        <w:pStyle w:val="a3"/>
        <w:ind w:left="360" w:firstLine="348"/>
        <w:jc w:val="both"/>
        <w:rPr>
          <w:rFonts w:ascii="TimesNewRomanPS-BoldItalicMT" w:eastAsiaTheme="minorEastAsia" w:hAnsi="TimesNewRomanPS-BoldItalicMT"/>
          <w:b/>
          <w:bCs/>
          <w:i/>
          <w:iCs/>
          <w:color w:val="000000"/>
          <w:sz w:val="28"/>
          <w:szCs w:val="28"/>
          <w:lang w:eastAsia="ru-RU"/>
        </w:rPr>
      </w:pPr>
    </w:p>
    <w:p w14:paraId="072CF532" w14:textId="77D0F87B" w:rsidR="00715151" w:rsidRDefault="0043474B" w:rsidP="00EC2689">
      <w:pPr>
        <w:pStyle w:val="a3"/>
        <w:ind w:left="360" w:firstLine="348"/>
        <w:jc w:val="both"/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</w:pPr>
      <w:r>
        <w:rPr>
          <w:rFonts w:ascii="TimesNewRomanPS-BoldItalicMT" w:eastAsiaTheme="minorEastAsia" w:hAnsi="TimesNewRomanPS-BoldItalicMT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 </w:t>
      </w:r>
      <w:r w:rsidR="002E0608">
        <w:rPr>
          <w:rFonts w:ascii="TimesNewRomanPS-BoldItalicMT" w:eastAsiaTheme="minorEastAsia" w:hAnsi="TimesNewRomanPS-BoldItalicMT"/>
          <w:b/>
          <w:bCs/>
          <w:i/>
          <w:iCs/>
          <w:color w:val="000000"/>
          <w:sz w:val="28"/>
          <w:szCs w:val="28"/>
          <w:lang w:eastAsia="ru-RU"/>
        </w:rPr>
        <w:t>2.1</w:t>
      </w:r>
      <w:r w:rsidR="00577215">
        <w:rPr>
          <w:rFonts w:ascii="TimesNewRomanPS-BoldItalicMT" w:eastAsiaTheme="minorEastAsia" w:hAnsi="TimesNewRomanPS-BoldItalicMT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EC2689" w:rsidRPr="00EC2689">
        <w:rPr>
          <w:rFonts w:ascii="TimesNewRomanPS-BoldItalicMT" w:eastAsiaTheme="minorEastAsia" w:hAnsi="TimesNewRomanPS-BoldItalicMT"/>
          <w:b/>
          <w:bCs/>
          <w:i/>
          <w:iCs/>
          <w:color w:val="000000"/>
          <w:sz w:val="28"/>
          <w:szCs w:val="28"/>
          <w:lang w:eastAsia="ru-RU"/>
        </w:rPr>
        <w:t xml:space="preserve">Паперові гроші </w:t>
      </w:r>
      <w:r w:rsidR="00EC2689" w:rsidRPr="00EC2689">
        <w:rPr>
          <w:rFonts w:ascii="TimesNewRomanPS-ItalicMT" w:eastAsiaTheme="minorEastAsia" w:hAnsi="TimesNewRomanPS-ItalicMT"/>
          <w:i/>
          <w:iCs/>
          <w:color w:val="000000"/>
          <w:sz w:val="28"/>
          <w:szCs w:val="28"/>
          <w:lang w:eastAsia="ru-RU"/>
        </w:rPr>
        <w:t xml:space="preserve">– </w:t>
      </w:r>
      <w:r w:rsidR="00EC2689" w:rsidRPr="00EC2689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t>це представники неповноцінних грошей, які з’явилися як</w:t>
      </w:r>
      <w:r w:rsidR="00EC2689" w:rsidRPr="00EC2689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br/>
        <w:t>замінники золотих монет. Об’єктивна можливість обігу цих грошей зумовлена</w:t>
      </w:r>
      <w:r w:rsidR="00EC2689" w:rsidRPr="00EC2689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br/>
        <w:t>особливостями функції грошей як засобу обігу, коли гроші є моментальним</w:t>
      </w:r>
      <w:r w:rsidR="00EC2689" w:rsidRPr="00EC2689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br/>
        <w:t>посередником у русі товарів.</w:t>
      </w:r>
    </w:p>
    <w:p w14:paraId="59793890" w14:textId="19C1C19D" w:rsidR="002E0608" w:rsidRDefault="002E0608" w:rsidP="00EC2689">
      <w:pPr>
        <w:pStyle w:val="a3"/>
        <w:ind w:left="360" w:firstLine="34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2.2 </w:t>
      </w:r>
      <w:r w:rsidRPr="002E0608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Кредитні гроші </w:t>
      </w:r>
      <w:r w:rsidRPr="002E060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виникають з розвитком товарного виробництва, коли купівля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060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продаж здійснюються </w:t>
      </w:r>
      <w:r w:rsidR="00943DD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 відстроченням</w:t>
      </w:r>
      <w:r w:rsidRPr="002E060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платежу (в кредит). Їхня поява пов’язана з функцією грошей як засобу платежу, де гроші виступають зобов’язаннями продавця, які повинні бути погашені у заздалегідь установлений термін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37212BDB" w14:textId="77777777" w:rsidR="002E0608" w:rsidRDefault="002E0608" w:rsidP="00EC2689">
      <w:pPr>
        <w:pStyle w:val="a3"/>
        <w:ind w:left="360" w:firstLine="34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22BFA006" w14:textId="2B35B4ED" w:rsidR="002E0608" w:rsidRPr="00943DD6" w:rsidRDefault="002E0608" w:rsidP="00EC2689">
      <w:pPr>
        <w:pStyle w:val="a3"/>
        <w:ind w:left="360" w:firstLine="348"/>
        <w:jc w:val="both"/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</w:pPr>
      <w:r w:rsidRPr="00943DD6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t xml:space="preserve">Кредитні гроші пройшли такий шлях розвитку: </w:t>
      </w:r>
      <w:r w:rsidRPr="00943DD6">
        <w:rPr>
          <w:rFonts w:ascii="TimesNewRomanPS-ItalicMT" w:eastAsiaTheme="minorEastAsia" w:hAnsi="TimesNewRomanPS-ItalicMT"/>
          <w:i/>
          <w:iCs/>
          <w:color w:val="000000"/>
          <w:sz w:val="28"/>
          <w:szCs w:val="28"/>
          <w:lang w:eastAsia="ru-RU"/>
        </w:rPr>
        <w:t>вексель, банкнота, чек,</w:t>
      </w:r>
      <w:r w:rsidRPr="00943DD6">
        <w:rPr>
          <w:rFonts w:ascii="TimesNewRomanPS-ItalicMT" w:eastAsiaTheme="minorEastAsia" w:hAnsi="TimesNewRomanPS-ItalicMT"/>
          <w:i/>
          <w:iCs/>
          <w:color w:val="000000"/>
          <w:sz w:val="28"/>
          <w:szCs w:val="28"/>
          <w:lang w:eastAsia="ru-RU"/>
        </w:rPr>
        <w:br/>
        <w:t>електронні гроші, кредитні картки</w:t>
      </w:r>
      <w:r w:rsidRPr="00943DD6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t>.</w:t>
      </w:r>
    </w:p>
    <w:p w14:paraId="0D831A8F" w14:textId="77777777" w:rsidR="002E0608" w:rsidRDefault="002E0608" w:rsidP="00EC2689">
      <w:pPr>
        <w:pStyle w:val="a3"/>
        <w:ind w:left="360" w:firstLine="34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41804626" w14:textId="2672A16A" w:rsidR="002E0608" w:rsidRPr="00943DD6" w:rsidRDefault="002E0608" w:rsidP="00EC2689">
      <w:pPr>
        <w:pStyle w:val="a3"/>
        <w:ind w:left="360" w:firstLine="348"/>
        <w:jc w:val="both"/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</w:pPr>
      <w:r>
        <w:rPr>
          <w:rFonts w:ascii="TimesNewRomanPS-BoldItalicMT" w:eastAsiaTheme="minorEastAsia" w:hAnsi="TimesNewRomanPS-BoldItalicMT"/>
          <w:b/>
          <w:bCs/>
          <w:i/>
          <w:iCs/>
          <w:color w:val="000000"/>
          <w:sz w:val="28"/>
          <w:szCs w:val="28"/>
          <w:lang w:eastAsia="ru-RU"/>
        </w:rPr>
        <w:t xml:space="preserve">а) </w:t>
      </w:r>
      <w:r w:rsidRPr="002E0608">
        <w:rPr>
          <w:rFonts w:ascii="TimesNewRomanPS-BoldItalicMT" w:eastAsiaTheme="minorEastAsia" w:hAnsi="TimesNewRomanPS-BoldItalicMT"/>
          <w:b/>
          <w:bCs/>
          <w:i/>
          <w:iCs/>
          <w:color w:val="000000"/>
          <w:sz w:val="28"/>
          <w:szCs w:val="28"/>
          <w:lang w:eastAsia="ru-RU"/>
        </w:rPr>
        <w:t xml:space="preserve">Вексель </w:t>
      </w:r>
      <w:r w:rsidRPr="00943DD6"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t>– це боргове зобов’язання чітко визначеної форми, що дає</w:t>
      </w:r>
      <w:r w:rsidRPr="00943DD6"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br/>
        <w:t>незаперечне право на одержання зазначеної в ньому суми грошей у термін, який</w:t>
      </w:r>
      <w:r w:rsidRPr="00943DD6"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br/>
        <w:t>указано у векселі.</w:t>
      </w:r>
    </w:p>
    <w:p w14:paraId="662634A9" w14:textId="12B9BDC4" w:rsidR="002E0608" w:rsidRPr="002E0608" w:rsidRDefault="002E0608" w:rsidP="00EC2689">
      <w:pPr>
        <w:pStyle w:val="a3"/>
        <w:ind w:left="360" w:firstLine="348"/>
        <w:jc w:val="both"/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</w:pPr>
      <w:r>
        <w:rPr>
          <w:rFonts w:ascii="TimesNewRomanPS-BoldItalicMT" w:eastAsiaTheme="minorEastAsia" w:hAnsi="TimesNewRomanPS-BoldItalicMT"/>
          <w:b/>
          <w:bCs/>
          <w:i/>
          <w:iCs/>
          <w:color w:val="000000"/>
          <w:sz w:val="28"/>
          <w:szCs w:val="28"/>
          <w:lang w:eastAsia="ru-RU"/>
        </w:rPr>
        <w:t xml:space="preserve">б) </w:t>
      </w:r>
      <w:r w:rsidRPr="002E0608">
        <w:rPr>
          <w:rFonts w:ascii="TimesNewRomanPS-BoldItalicMT" w:eastAsiaTheme="minorEastAsia" w:hAnsi="TimesNewRomanPS-BoldItalicMT"/>
          <w:b/>
          <w:bCs/>
          <w:i/>
          <w:iCs/>
          <w:color w:val="000000"/>
          <w:sz w:val="28"/>
          <w:szCs w:val="28"/>
          <w:lang w:eastAsia="ru-RU"/>
        </w:rPr>
        <w:t xml:space="preserve">Банкнота </w:t>
      </w:r>
      <w:r w:rsidRPr="00943DD6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t xml:space="preserve">– </w:t>
      </w:r>
      <w:r w:rsidRPr="00943DD6"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t>кредитні гроші, які випускає центральний (емісійний) банк</w:t>
      </w:r>
      <w:r w:rsidRPr="00943DD6"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br/>
      </w:r>
      <w:r w:rsidRPr="002E0608">
        <w:rPr>
          <w:rFonts w:ascii="TimesNewRomanPS-ItalicMT" w:eastAsiaTheme="minorEastAsia" w:hAnsi="TimesNewRomanPS-ItalicMT"/>
          <w:i/>
          <w:iCs/>
          <w:color w:val="000000"/>
          <w:sz w:val="28"/>
          <w:szCs w:val="28"/>
          <w:lang w:eastAsia="ru-RU"/>
        </w:rPr>
        <w:t xml:space="preserve">країни. </w:t>
      </w:r>
      <w:r w:rsidRPr="002E0608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t>Первісна банкнота мала подвійне забезпечення: комерційну гарантію,</w:t>
      </w:r>
      <w:r w:rsidRPr="002E0608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br/>
        <w:t>оскільки випускалася на базі комерційних векселів, пов’язаних з товарообігом, і</w:t>
      </w:r>
      <w:r w:rsidRPr="002E0608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br/>
        <w:t>золоту гарантію, що забезпечила її обмін на золото. Такі банкноти називалися</w:t>
      </w:r>
      <w:r w:rsidRPr="002E0608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br/>
        <w:t>класичними, мали високу тривалість обігу і надійність.</w:t>
      </w:r>
    </w:p>
    <w:p w14:paraId="4B1E169E" w14:textId="49CF7816" w:rsidR="002E0608" w:rsidRPr="00943DD6" w:rsidRDefault="002E0608" w:rsidP="00EC2689">
      <w:pPr>
        <w:pStyle w:val="a3"/>
        <w:ind w:left="360" w:firstLine="348"/>
        <w:jc w:val="both"/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</w:pPr>
      <w:r>
        <w:rPr>
          <w:rFonts w:ascii="TimesNewRomanPS-BoldItalicMT" w:eastAsiaTheme="minorEastAsia" w:hAnsi="TimesNewRomanPS-BoldItalicMT"/>
          <w:b/>
          <w:bCs/>
          <w:i/>
          <w:iCs/>
          <w:color w:val="000000"/>
          <w:sz w:val="28"/>
          <w:szCs w:val="28"/>
          <w:lang w:eastAsia="ru-RU"/>
        </w:rPr>
        <w:t xml:space="preserve">в) </w:t>
      </w:r>
      <w:r w:rsidRPr="002E0608">
        <w:rPr>
          <w:rFonts w:ascii="TimesNewRomanPS-BoldItalicMT" w:eastAsiaTheme="minorEastAsia" w:hAnsi="TimesNewRomanPS-BoldItalicMT"/>
          <w:b/>
          <w:bCs/>
          <w:i/>
          <w:iCs/>
          <w:color w:val="000000"/>
          <w:sz w:val="28"/>
          <w:szCs w:val="28"/>
          <w:lang w:eastAsia="ru-RU"/>
        </w:rPr>
        <w:t xml:space="preserve">Чек </w:t>
      </w:r>
      <w:r w:rsidRPr="002E0608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t xml:space="preserve">– </w:t>
      </w:r>
      <w:r w:rsidRPr="00943DD6"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t>вид кредитних грошей, що виступає як грошовий документ</w:t>
      </w:r>
      <w:r w:rsidRPr="00943DD6"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br/>
        <w:t>установленої форми, який містить безумовний наказ власника рахунка в</w:t>
      </w:r>
      <w:r w:rsidRPr="00943DD6"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br/>
        <w:t>кредитній установі виплатити держателю чека зазначену суму.</w:t>
      </w:r>
    </w:p>
    <w:p w14:paraId="7F8B5431" w14:textId="6537C5C1" w:rsidR="002E0608" w:rsidRPr="00D533CC" w:rsidRDefault="00D533CC" w:rsidP="00D533CC">
      <w:pPr>
        <w:pStyle w:val="a3"/>
        <w:ind w:left="360" w:firstLine="348"/>
        <w:jc w:val="both"/>
        <w:rPr>
          <w:rFonts w:ascii="TimesNewRomanPS-ItalicMT" w:eastAsiaTheme="minorEastAsia" w:hAnsi="TimesNewRomanPS-ItalicMT"/>
          <w:i/>
          <w:iCs/>
          <w:color w:val="000000"/>
          <w:sz w:val="28"/>
          <w:szCs w:val="28"/>
          <w:lang w:eastAsia="ru-RU"/>
        </w:rPr>
      </w:pPr>
      <w:r>
        <w:rPr>
          <w:rFonts w:ascii="TimesNewRomanPS-BoldItalicMT" w:eastAsiaTheme="minorEastAsia" w:hAnsi="TimesNewRomanPS-BoldItalicMT"/>
          <w:b/>
          <w:bCs/>
          <w:i/>
          <w:iCs/>
          <w:color w:val="000000"/>
          <w:sz w:val="28"/>
          <w:szCs w:val="28"/>
          <w:lang w:eastAsia="ru-RU"/>
        </w:rPr>
        <w:t xml:space="preserve">г) </w:t>
      </w:r>
      <w:r w:rsidR="002E0608">
        <w:rPr>
          <w:rFonts w:ascii="TimesNewRomanPS-BoldItalicMT" w:eastAsiaTheme="minorEastAsia" w:hAnsi="TimesNewRomanPS-BoldItalicMT"/>
          <w:b/>
          <w:bCs/>
          <w:i/>
          <w:iCs/>
          <w:color w:val="000000"/>
          <w:sz w:val="28"/>
          <w:szCs w:val="28"/>
          <w:lang w:eastAsia="ru-RU"/>
        </w:rPr>
        <w:t>Електронні гроші</w:t>
      </w:r>
      <w:r>
        <w:rPr>
          <w:rFonts w:ascii="TimesNewRomanPS-BoldItalicMT" w:eastAsiaTheme="minorEastAsia" w:hAnsi="TimesNewRomanPS-BoldItalicMT"/>
          <w:b/>
          <w:bCs/>
          <w:i/>
          <w:iCs/>
          <w:color w:val="000000"/>
          <w:sz w:val="28"/>
          <w:szCs w:val="28"/>
          <w:lang w:eastAsia="ru-RU"/>
        </w:rPr>
        <w:t xml:space="preserve"> (депозитні)</w:t>
      </w:r>
      <w:r w:rsidR="002E0608">
        <w:rPr>
          <w:rFonts w:ascii="TimesNewRomanPS-BoldItalicMT" w:eastAsiaTheme="minorEastAsia" w:hAnsi="TimesNewRomanPS-BoldItalicMT"/>
          <w:b/>
          <w:bCs/>
          <w:i/>
          <w:iCs/>
          <w:color w:val="000000"/>
          <w:sz w:val="28"/>
          <w:szCs w:val="28"/>
          <w:lang w:eastAsia="ru-RU"/>
        </w:rPr>
        <w:t xml:space="preserve"> –</w:t>
      </w:r>
      <w:r w:rsidR="002E0608">
        <w:rPr>
          <w:rFonts w:ascii="TimesNewRomanPS-ItalicMT" w:eastAsiaTheme="minorEastAsia" w:hAnsi="TimesNewRomanPS-ItalicMT"/>
          <w:i/>
          <w:iCs/>
          <w:color w:val="000000"/>
          <w:sz w:val="28"/>
          <w:szCs w:val="28"/>
          <w:lang w:eastAsia="ru-RU"/>
        </w:rPr>
        <w:t xml:space="preserve"> </w:t>
      </w:r>
      <w:r w:rsidR="002E0608" w:rsidRPr="00943DD6">
        <w:rPr>
          <w:rFonts w:ascii="TimesNewRomanPS-ItalicMT" w:eastAsiaTheme="minorEastAsia" w:hAnsi="TimesNewRomanPS-ItalicMT"/>
          <w:color w:val="000000"/>
          <w:sz w:val="28"/>
          <w:szCs w:val="28"/>
          <w:lang w:eastAsia="ru-RU"/>
        </w:rPr>
        <w:t xml:space="preserve">це </w:t>
      </w:r>
      <w:r w:rsidR="002E0608" w:rsidRPr="00943DD6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t>здійснення кредитних і платіжних</w:t>
      </w:r>
      <w:r w:rsidR="002E0608" w:rsidRPr="00943DD6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br/>
        <w:t>операцій шляхом передачі електронних сигналів без участі паперових носіїв.</w:t>
      </w:r>
      <w:r w:rsidRPr="00943DD6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t xml:space="preserve"> </w:t>
      </w:r>
      <w:r w:rsidR="002E0608" w:rsidRPr="00943DD6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t>Рух їх</w:t>
      </w:r>
      <w:r w:rsidRPr="00943DD6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t xml:space="preserve"> </w:t>
      </w:r>
      <w:r w:rsidR="002E0608" w:rsidRPr="00943DD6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t>здійснюється за рахунками в банках і не виходить за межі банківської системи.</w:t>
      </w:r>
      <w:r w:rsidR="002E0608" w:rsidRPr="00D533CC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t xml:space="preserve"> </w:t>
      </w:r>
    </w:p>
    <w:p w14:paraId="78B65EC7" w14:textId="2979F24B" w:rsidR="002E0608" w:rsidRDefault="00D533CC" w:rsidP="00B73663">
      <w:pPr>
        <w:pStyle w:val="a3"/>
        <w:jc w:val="both"/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</w:pPr>
      <w:r>
        <w:rPr>
          <w:rFonts w:ascii="TimesNewRomanPS-BoldItalicMT" w:eastAsiaTheme="minorEastAsia" w:hAnsi="TimesNewRomanPS-BoldItalicMT"/>
          <w:b/>
          <w:bCs/>
          <w:i/>
          <w:iCs/>
          <w:color w:val="000000"/>
          <w:sz w:val="28"/>
          <w:szCs w:val="28"/>
          <w:lang w:eastAsia="ru-RU"/>
        </w:rPr>
        <w:t xml:space="preserve">д) </w:t>
      </w:r>
      <w:r w:rsidR="002E0608" w:rsidRPr="002E0608">
        <w:rPr>
          <w:rFonts w:ascii="TimesNewRomanPS-BoldItalicMT" w:eastAsiaTheme="minorEastAsia" w:hAnsi="TimesNewRomanPS-BoldItalicMT"/>
          <w:b/>
          <w:bCs/>
          <w:i/>
          <w:iCs/>
          <w:color w:val="000000"/>
          <w:sz w:val="28"/>
          <w:szCs w:val="28"/>
          <w:lang w:eastAsia="ru-RU"/>
        </w:rPr>
        <w:t xml:space="preserve">Квазігроші, або майже гроші, </w:t>
      </w:r>
      <w:r w:rsidR="002E0608" w:rsidRPr="002E0608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t>– це специфічні грошові форми, в яких</w:t>
      </w:r>
      <w:r w:rsidR="002E0608" w:rsidRPr="002E0608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br/>
        <w:t>грошова сутність істотно послаблена, відхиляється від загальноприйнятих,</w:t>
      </w:r>
      <w:r w:rsidR="002E0608" w:rsidRPr="002E0608"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br/>
        <w:t xml:space="preserve">стандартних форм. </w:t>
      </w:r>
      <w:r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t xml:space="preserve">Найтиповіший приклад – це цінні папери, якими можна розрахуватися замість звичайних грошей. Ймовірно, й </w:t>
      </w:r>
      <w:proofErr w:type="spellStart"/>
      <w:r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t>біткойн</w:t>
      </w:r>
      <w:proofErr w:type="spellEnd"/>
      <w:r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  <w:t>, який офіційно не визнаний валютою, можна віднесений до цієї категорії.</w:t>
      </w:r>
    </w:p>
    <w:p w14:paraId="3517F9DA" w14:textId="77777777" w:rsidR="002E0608" w:rsidRDefault="002E0608" w:rsidP="00EC2689">
      <w:pPr>
        <w:pStyle w:val="a3"/>
        <w:ind w:left="360" w:firstLine="34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2A141827" w14:textId="7D5BD32E" w:rsidR="00D533CC" w:rsidRPr="00B73663" w:rsidRDefault="00B73663" w:rsidP="00B73663">
      <w:pPr>
        <w:pStyle w:val="a3"/>
        <w:numPr>
          <w:ilvl w:val="0"/>
          <w:numId w:val="15"/>
        </w:numPr>
        <w:jc w:val="both"/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</w:pPr>
      <w:r w:rsidRPr="00577215">
        <w:rPr>
          <w:rFonts w:ascii="SkolarSans" w:hAnsi="SkolarSans"/>
          <w:i/>
          <w:iCs/>
          <w:color w:val="000000"/>
          <w:sz w:val="24"/>
          <w:szCs w:val="24"/>
          <w:u w:val="single"/>
          <w:shd w:val="clear" w:color="auto" w:fill="FFFFFF"/>
        </w:rPr>
        <w:t>Чи знаєте ви?</w:t>
      </w:r>
      <w:r w:rsidRPr="00B73663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533CC" w:rsidRPr="00B73663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>Криптовалют</w:t>
      </w:r>
      <w:proofErr w:type="spellEnd"/>
      <w:r w:rsidR="00D533CC" w:rsidRPr="00B73663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 xml:space="preserve"> (тобто цифрових валют, що функціонують завдяки механізму асиметричного шифрування) у світі налічується близько тисячі, але найвідомішою є </w:t>
      </w:r>
      <w:proofErr w:type="spellStart"/>
      <w:r w:rsidR="00D533CC" w:rsidRPr="00B73663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>bitcoin</w:t>
      </w:r>
      <w:proofErr w:type="spellEnd"/>
      <w:r w:rsidR="00D533CC" w:rsidRPr="00B73663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D533CC" w:rsidRPr="00B73663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>біткойн</w:t>
      </w:r>
      <w:proofErr w:type="spellEnd"/>
      <w:r w:rsidR="00D533CC" w:rsidRPr="00B73663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>).</w:t>
      </w:r>
    </w:p>
    <w:p w14:paraId="06621194" w14:textId="6B0E9F46" w:rsidR="00577215" w:rsidRDefault="00D533CC" w:rsidP="00577215">
      <w:pPr>
        <w:pStyle w:val="a3"/>
        <w:ind w:left="708" w:firstLine="348"/>
        <w:jc w:val="both"/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</w:pPr>
      <w:r w:rsidRPr="00D533CC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 xml:space="preserve">Це новий вид активів, який відрізняється від звичайних для нас грошей або інших фінансових активів. </w:t>
      </w:r>
      <w:r w:rsidR="00577215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 xml:space="preserve">Дехто називає їх </w:t>
      </w:r>
      <w:r w:rsidR="00311192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>«</w:t>
      </w:r>
      <w:r w:rsidR="00577215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>віртуальними грошима</w:t>
      </w:r>
      <w:r w:rsidR="00311192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>»</w:t>
      </w:r>
      <w:r w:rsidR="00577215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>. Але в</w:t>
      </w:r>
      <w:r w:rsidRPr="00D533CC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 xml:space="preserve">ід грошей </w:t>
      </w:r>
      <w:proofErr w:type="spellStart"/>
      <w:r w:rsidR="00311192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>криптовалюта</w:t>
      </w:r>
      <w:proofErr w:type="spellEnd"/>
      <w:r w:rsidR="00311192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D533CC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>відрізняється тим, що</w:t>
      </w:r>
      <w:r w:rsidR="00577215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>:</w:t>
      </w:r>
    </w:p>
    <w:p w14:paraId="1B3C5FE5" w14:textId="78D98B36" w:rsidR="00577215" w:rsidRDefault="00D533CC" w:rsidP="00577215">
      <w:pPr>
        <w:pStyle w:val="a3"/>
        <w:numPr>
          <w:ilvl w:val="0"/>
          <w:numId w:val="20"/>
        </w:numPr>
        <w:jc w:val="both"/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</w:pPr>
      <w:r w:rsidRPr="00D533CC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>ви володієте валютою безпосередньо і для цього непотрібний банк чи якийсь дозвільний орган</w:t>
      </w:r>
      <w:r w:rsidR="00311192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 xml:space="preserve"> (навіть держава)</w:t>
      </w:r>
      <w:r w:rsidR="00577215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>;</w:t>
      </w:r>
    </w:p>
    <w:p w14:paraId="01368591" w14:textId="42B335D1" w:rsidR="00577215" w:rsidRDefault="00577215" w:rsidP="00577215">
      <w:pPr>
        <w:pStyle w:val="a3"/>
        <w:numPr>
          <w:ilvl w:val="0"/>
          <w:numId w:val="20"/>
        </w:numPr>
        <w:jc w:val="both"/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>з</w:t>
      </w:r>
      <w:r w:rsidR="00D533CC" w:rsidRPr="00D533CC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>беріга</w:t>
      </w:r>
      <w:r w:rsidR="00311192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>ю</w:t>
      </w:r>
      <w:r w:rsidR="00D533CC" w:rsidRPr="00D533CC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>ться</w:t>
      </w:r>
      <w:r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 xml:space="preserve"> вони</w:t>
      </w:r>
      <w:r w:rsidR="00D533CC" w:rsidRPr="00D533CC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 xml:space="preserve"> в особистому електронному гаманці</w:t>
      </w:r>
      <w:r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 xml:space="preserve">; </w:t>
      </w:r>
    </w:p>
    <w:p w14:paraId="67998813" w14:textId="753A037D" w:rsidR="00D533CC" w:rsidRPr="00D533CC" w:rsidRDefault="00577215" w:rsidP="00577215">
      <w:pPr>
        <w:pStyle w:val="a3"/>
        <w:numPr>
          <w:ilvl w:val="0"/>
          <w:numId w:val="20"/>
        </w:numPr>
        <w:jc w:val="both"/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lastRenderedPageBreak/>
        <w:t>ці активи не можна випустити (зробити емісію) або заробити; нові одиниці потрібно видобувати</w:t>
      </w:r>
      <w:r w:rsidR="00311192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 xml:space="preserve"> («</w:t>
      </w:r>
      <w:proofErr w:type="spellStart"/>
      <w:r w:rsidR="00311192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>майнити</w:t>
      </w:r>
      <w:proofErr w:type="spellEnd"/>
      <w:r w:rsidR="00311192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>»)</w:t>
      </w:r>
      <w:r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 xml:space="preserve">. </w:t>
      </w:r>
    </w:p>
    <w:p w14:paraId="5D85EB35" w14:textId="11077A9D" w:rsidR="00D533CC" w:rsidRDefault="00D533CC" w:rsidP="00577215">
      <w:pPr>
        <w:pStyle w:val="a3"/>
        <w:ind w:left="708" w:firstLine="348"/>
        <w:jc w:val="both"/>
        <w:rPr>
          <w:rFonts w:ascii="SkolarSans" w:hAnsi="SkolarSans"/>
          <w:color w:val="000000"/>
          <w:sz w:val="36"/>
          <w:szCs w:val="36"/>
          <w:shd w:val="clear" w:color="auto" w:fill="FFFFFF"/>
        </w:rPr>
      </w:pPr>
      <w:r w:rsidRPr="00D533CC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 xml:space="preserve">Одиниця </w:t>
      </w:r>
      <w:proofErr w:type="spellStart"/>
      <w:r w:rsidRPr="00D533CC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>криптовалюти</w:t>
      </w:r>
      <w:proofErr w:type="spellEnd"/>
      <w:r w:rsidRPr="00D533CC">
        <w:rPr>
          <w:rFonts w:ascii="SkolarSans" w:hAnsi="SkolarSans"/>
          <w:i/>
          <w:iCs/>
          <w:color w:val="000000"/>
          <w:sz w:val="24"/>
          <w:szCs w:val="24"/>
          <w:shd w:val="clear" w:color="auto" w:fill="FFFFFF"/>
        </w:rPr>
        <w:t xml:space="preserve"> – це код, який народжується в результаті складних комп’ютерних математичних обчислень.</w:t>
      </w:r>
    </w:p>
    <w:p w14:paraId="1F712100" w14:textId="77777777" w:rsidR="00943DD6" w:rsidRDefault="00943DD6" w:rsidP="00AC2DCB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BCF021" w14:textId="77777777" w:rsidR="00943DD6" w:rsidRDefault="00943DD6" w:rsidP="00AC2DCB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5F014" w14:textId="520BBF76" w:rsidR="00715151" w:rsidRPr="00AC2DCB" w:rsidRDefault="00AC2DCB" w:rsidP="00AC2DCB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3. </w:t>
      </w:r>
      <w:r w:rsidRPr="00AC2DCB">
        <w:rPr>
          <w:rFonts w:ascii="Times New Roman" w:hAnsi="Times New Roman" w:cs="Times New Roman"/>
          <w:b/>
          <w:bCs/>
          <w:sz w:val="28"/>
          <w:szCs w:val="28"/>
        </w:rPr>
        <w:t>Вартість грошей</w:t>
      </w:r>
    </w:p>
    <w:p w14:paraId="4BDB43EA" w14:textId="77777777" w:rsidR="00AC2DCB" w:rsidRPr="00AC2DCB" w:rsidRDefault="00AC2DCB" w:rsidP="00AC2DCB">
      <w:pPr>
        <w:pStyle w:val="a3"/>
        <w:ind w:left="360"/>
        <w:jc w:val="both"/>
      </w:pPr>
    </w:p>
    <w:p w14:paraId="076AF712" w14:textId="77777777" w:rsidR="00AB7736" w:rsidRDefault="004854B0" w:rsidP="00AB7736">
      <w:pPr>
        <w:pStyle w:val="a3"/>
        <w:ind w:left="360"/>
        <w:jc w:val="both"/>
        <w:rPr>
          <w:rFonts w:ascii="TimesNewRoman" w:hAnsi="TimesNewRoman"/>
          <w:color w:val="000000"/>
          <w:sz w:val="28"/>
          <w:szCs w:val="28"/>
        </w:rPr>
      </w:pPr>
      <w:r w:rsidRPr="00715151">
        <w:rPr>
          <w:rFonts w:ascii="TimesNewRoman" w:hAnsi="TimesNewRoman"/>
          <w:color w:val="000000"/>
          <w:sz w:val="28"/>
          <w:szCs w:val="28"/>
        </w:rPr>
        <w:t>Вартість сучасних грошей визначається їх купівельною спроможністю.</w:t>
      </w:r>
    </w:p>
    <w:p w14:paraId="0303938B" w14:textId="77777777" w:rsidR="00AB7736" w:rsidRPr="009A15F7" w:rsidRDefault="00AB7736" w:rsidP="00AB7736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AA44E9" w14:textId="28D2892D" w:rsidR="00AB7736" w:rsidRPr="009A15F7" w:rsidRDefault="004854B0" w:rsidP="00AB7736">
      <w:pPr>
        <w:pStyle w:val="a3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Купівельна спроможність</w:t>
      </w:r>
      <w:r w:rsidRPr="009A15F7">
        <w:rPr>
          <w:rFonts w:ascii="Times New Roman" w:hAnsi="Times New Roman" w:cs="Times New Roman"/>
          <w:color w:val="000000"/>
          <w:sz w:val="28"/>
          <w:szCs w:val="28"/>
        </w:rPr>
        <w:t xml:space="preserve"> – це здатність грошових одиниць</w:t>
      </w:r>
      <w:r w:rsidR="00AB7736" w:rsidRPr="009A1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15F7">
        <w:rPr>
          <w:rFonts w:ascii="Times New Roman" w:hAnsi="Times New Roman" w:cs="Times New Roman"/>
          <w:color w:val="000000"/>
          <w:sz w:val="28"/>
          <w:szCs w:val="28"/>
        </w:rPr>
        <w:t xml:space="preserve">обмінюватися на певну кількість товарів та послуг </w:t>
      </w:r>
      <w:r w:rsidR="004A2DB2">
        <w:rPr>
          <w:rFonts w:ascii="Times New Roman" w:hAnsi="Times New Roman" w:cs="Times New Roman"/>
          <w:color w:val="000000"/>
          <w:sz w:val="28"/>
          <w:szCs w:val="28"/>
        </w:rPr>
        <w:t>за конкретного рівня</w:t>
      </w:r>
      <w:r w:rsidRPr="009A15F7">
        <w:rPr>
          <w:rFonts w:ascii="Times New Roman" w:hAnsi="Times New Roman" w:cs="Times New Roman"/>
          <w:color w:val="000000"/>
          <w:sz w:val="28"/>
          <w:szCs w:val="28"/>
        </w:rPr>
        <w:t xml:space="preserve"> цін.</w:t>
      </w:r>
    </w:p>
    <w:p w14:paraId="47338294" w14:textId="77777777" w:rsidR="00311192" w:rsidRPr="009A15F7" w:rsidRDefault="00311192" w:rsidP="00AB7736">
      <w:pPr>
        <w:pStyle w:val="a3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5A350DF" w14:textId="50FAFC49" w:rsidR="00311192" w:rsidRPr="009A15F7" w:rsidRDefault="00311192" w:rsidP="00AB7736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15F7">
        <w:rPr>
          <w:rFonts w:ascii="Times New Roman" w:hAnsi="Times New Roman" w:cs="Times New Roman"/>
          <w:sz w:val="28"/>
          <w:szCs w:val="28"/>
        </w:rPr>
        <w:t xml:space="preserve">Сучасні готівкові гроші мають </w:t>
      </w:r>
      <w:r w:rsidRPr="0068419A">
        <w:rPr>
          <w:rFonts w:ascii="Times New Roman" w:hAnsi="Times New Roman" w:cs="Times New Roman"/>
          <w:i/>
          <w:iCs/>
          <w:sz w:val="28"/>
          <w:szCs w:val="28"/>
        </w:rPr>
        <w:t>відносну вартість</w:t>
      </w:r>
      <w:r w:rsidRPr="009A15F7">
        <w:rPr>
          <w:rFonts w:ascii="Times New Roman" w:hAnsi="Times New Roman" w:cs="Times New Roman"/>
          <w:sz w:val="28"/>
          <w:szCs w:val="28"/>
        </w:rPr>
        <w:t xml:space="preserve">. Це пов’язано з тим, що держава приймає декрет, яким зобов’язує приймати гроші на своїй території, як засіб платежу. Проте, держава не може </w:t>
      </w:r>
      <w:proofErr w:type="spellStart"/>
      <w:r w:rsidRPr="009A15F7">
        <w:rPr>
          <w:rFonts w:ascii="Times New Roman" w:hAnsi="Times New Roman" w:cs="Times New Roman"/>
          <w:sz w:val="28"/>
          <w:szCs w:val="28"/>
        </w:rPr>
        <w:t>продекларувати</w:t>
      </w:r>
      <w:proofErr w:type="spellEnd"/>
      <w:r w:rsidRPr="009A15F7">
        <w:rPr>
          <w:rFonts w:ascii="Times New Roman" w:hAnsi="Times New Roman" w:cs="Times New Roman"/>
          <w:sz w:val="28"/>
          <w:szCs w:val="28"/>
        </w:rPr>
        <w:t xml:space="preserve"> їх вартість, оскільки вона (вартість грошей) формується під впливом ринкових чинників стихійно. Відносно цих чинників держава може здійснювати лише заходи регулювання.</w:t>
      </w:r>
    </w:p>
    <w:p w14:paraId="49A42F7C" w14:textId="77777777" w:rsidR="0068419A" w:rsidRDefault="0068419A" w:rsidP="00AB7736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049D3EB" w14:textId="7C2C46C7" w:rsidR="00311192" w:rsidRDefault="00311192" w:rsidP="00AB7736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15F7">
        <w:rPr>
          <w:rFonts w:ascii="Times New Roman" w:hAnsi="Times New Roman" w:cs="Times New Roman"/>
          <w:sz w:val="28"/>
          <w:szCs w:val="28"/>
        </w:rPr>
        <w:t>Також відносна вартість грошей тісно пов’язана із рідкістю. Вартість формується зіставленням кількості доступних благ та потребою в них в даний момент часу. Чим менше благ доступно зараз (</w:t>
      </w:r>
      <w:r w:rsidR="009A15F7" w:rsidRPr="009A15F7">
        <w:rPr>
          <w:rFonts w:ascii="Times New Roman" w:hAnsi="Times New Roman" w:cs="Times New Roman"/>
          <w:sz w:val="28"/>
          <w:szCs w:val="28"/>
        </w:rPr>
        <w:t>дефіцит</w:t>
      </w:r>
      <w:r w:rsidRPr="009A15F7">
        <w:rPr>
          <w:rFonts w:ascii="Times New Roman" w:hAnsi="Times New Roman" w:cs="Times New Roman"/>
          <w:sz w:val="28"/>
          <w:szCs w:val="28"/>
        </w:rPr>
        <w:t xml:space="preserve"> товарів), тим дешевше стає грошова одиниця, бо на неї немає що купити</w:t>
      </w:r>
      <w:r w:rsidR="009A15F7" w:rsidRPr="009A15F7">
        <w:rPr>
          <w:rFonts w:ascii="Times New Roman" w:hAnsi="Times New Roman" w:cs="Times New Roman"/>
          <w:sz w:val="28"/>
          <w:szCs w:val="28"/>
        </w:rPr>
        <w:t xml:space="preserve"> (дуже багато покупців з грошима полюють на один й той самий товар)</w:t>
      </w:r>
      <w:r w:rsidRPr="009A15F7">
        <w:rPr>
          <w:rFonts w:ascii="Times New Roman" w:hAnsi="Times New Roman" w:cs="Times New Roman"/>
          <w:sz w:val="28"/>
          <w:szCs w:val="28"/>
        </w:rPr>
        <w:t>.</w:t>
      </w:r>
      <w:r w:rsidR="009A15F7" w:rsidRPr="009A15F7">
        <w:rPr>
          <w:rFonts w:ascii="Times New Roman" w:hAnsi="Times New Roman" w:cs="Times New Roman"/>
          <w:sz w:val="28"/>
          <w:szCs w:val="28"/>
        </w:rPr>
        <w:t xml:space="preserve"> Отже, чим більше зростають ціни, тим швидше дешевшає грошова одиниця. </w:t>
      </w:r>
    </w:p>
    <w:p w14:paraId="15350AF1" w14:textId="303B33A6" w:rsidR="0068419A" w:rsidRPr="0068419A" w:rsidRDefault="0068419A" w:rsidP="00AB7736">
      <w:pPr>
        <w:pStyle w:val="a3"/>
        <w:ind w:left="0"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Зміна вартості грошей= </m:t>
          </m:r>
          <m:f>
            <m:f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Зміна рівня цін</m:t>
              </m:r>
            </m:den>
          </m:f>
        </m:oMath>
      </m:oMathPara>
    </w:p>
    <w:p w14:paraId="728F275F" w14:textId="77777777" w:rsidR="0068419A" w:rsidRDefault="0068419A" w:rsidP="0068419A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789B831" w14:textId="5C6A3C10" w:rsidR="0068419A" w:rsidRPr="009A15F7" w:rsidRDefault="0068419A" w:rsidP="0068419A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419A">
        <w:rPr>
          <w:rFonts w:ascii="Times New Roman" w:hAnsi="Times New Roman" w:cs="Times New Roman"/>
          <w:sz w:val="28"/>
          <w:szCs w:val="28"/>
          <w:u w:val="single"/>
        </w:rPr>
        <w:t>Купівельна спроможність залежить</w:t>
      </w:r>
      <w:r w:rsidRPr="009A15F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96BEAC5" w14:textId="77777777" w:rsidR="0068419A" w:rsidRPr="009A15F7" w:rsidRDefault="0068419A" w:rsidP="0068419A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15F7">
        <w:rPr>
          <w:rFonts w:ascii="Times New Roman" w:hAnsi="Times New Roman" w:cs="Times New Roman"/>
          <w:sz w:val="28"/>
          <w:szCs w:val="28"/>
        </w:rPr>
        <w:t xml:space="preserve">1) від кількості грошей в обігу; </w:t>
      </w:r>
    </w:p>
    <w:p w14:paraId="4C1A5F88" w14:textId="77777777" w:rsidR="0068419A" w:rsidRPr="009A15F7" w:rsidRDefault="0068419A" w:rsidP="0068419A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15F7">
        <w:rPr>
          <w:rFonts w:ascii="Times New Roman" w:hAnsi="Times New Roman" w:cs="Times New Roman"/>
          <w:sz w:val="28"/>
          <w:szCs w:val="28"/>
        </w:rPr>
        <w:t xml:space="preserve">2) від швидкості їх обігу (або від середньої кількості переходів грошей в обмін на блага упродовж року); </w:t>
      </w:r>
    </w:p>
    <w:p w14:paraId="2ACFC7B0" w14:textId="77777777" w:rsidR="0068419A" w:rsidRPr="009A15F7" w:rsidRDefault="0068419A" w:rsidP="0068419A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15F7">
        <w:rPr>
          <w:rFonts w:ascii="Times New Roman" w:hAnsi="Times New Roman" w:cs="Times New Roman"/>
          <w:sz w:val="28"/>
          <w:szCs w:val="28"/>
        </w:rPr>
        <w:t>3) від обсягу торгівлі (або суми вартості благ, придбаних на гроші).</w:t>
      </w:r>
    </w:p>
    <w:p w14:paraId="3CBA0E69" w14:textId="77777777" w:rsidR="0068419A" w:rsidRPr="009A15F7" w:rsidRDefault="0068419A" w:rsidP="00AB7736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0B0EC18" w14:textId="677F0557" w:rsidR="009A15F7" w:rsidRPr="0068419A" w:rsidRDefault="0068419A" w:rsidP="0068419A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8419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Запам’ятайте:</w:t>
      </w:r>
      <w:r w:rsidRPr="006841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A15F7" w:rsidRPr="0068419A">
        <w:rPr>
          <w:rFonts w:ascii="Times New Roman" w:hAnsi="Times New Roman" w:cs="Times New Roman"/>
          <w:i/>
          <w:iCs/>
          <w:sz w:val="28"/>
          <w:szCs w:val="28"/>
        </w:rPr>
        <w:t>Існує обернена залежність</w:t>
      </w:r>
      <w:r w:rsidRPr="0068419A">
        <w:rPr>
          <w:rFonts w:ascii="Times New Roman" w:hAnsi="Times New Roman" w:cs="Times New Roman"/>
          <w:i/>
          <w:iCs/>
          <w:sz w:val="28"/>
          <w:szCs w:val="28"/>
        </w:rPr>
        <w:t xml:space="preserve"> між купівельною спроможністю та цінами на товари: </w:t>
      </w:r>
      <w:r w:rsidR="009A15F7" w:rsidRPr="0068419A">
        <w:rPr>
          <w:rFonts w:ascii="Times New Roman" w:hAnsi="Times New Roman" w:cs="Times New Roman"/>
          <w:i/>
          <w:iCs/>
          <w:sz w:val="28"/>
          <w:szCs w:val="28"/>
        </w:rPr>
        <w:t>чим вище ціна даного товару, тим менше товару можна придбати за грошову одиницю</w:t>
      </w:r>
      <w:r w:rsidRPr="0068419A">
        <w:rPr>
          <w:rFonts w:ascii="Times New Roman" w:hAnsi="Times New Roman" w:cs="Times New Roman"/>
          <w:i/>
          <w:iCs/>
          <w:sz w:val="28"/>
          <w:szCs w:val="28"/>
        </w:rPr>
        <w:t xml:space="preserve"> (тобто тим менша купівельна спроможність грошей)</w:t>
      </w:r>
      <w:r w:rsidR="009A15F7" w:rsidRPr="006841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896A0DC" w14:textId="77777777" w:rsidR="009A15F7" w:rsidRPr="009A15F7" w:rsidRDefault="009A15F7" w:rsidP="00AB7736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109692A" w14:textId="77777777" w:rsidR="009A15F7" w:rsidRDefault="009A15F7" w:rsidP="00AB7736">
      <w:pPr>
        <w:pStyle w:val="a3"/>
        <w:ind w:left="0"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14:paraId="0E4CA58F" w14:textId="77777777" w:rsidR="00AB7736" w:rsidRDefault="00AB7736" w:rsidP="00AB7736">
      <w:pPr>
        <w:pStyle w:val="a3"/>
        <w:ind w:left="360" w:firstLine="348"/>
        <w:jc w:val="both"/>
        <w:rPr>
          <w:rFonts w:ascii="TimesNewRoman" w:hAnsi="TimesNewRoman"/>
          <w:color w:val="000000"/>
          <w:sz w:val="28"/>
          <w:szCs w:val="28"/>
        </w:rPr>
      </w:pPr>
    </w:p>
    <w:sectPr w:rsidR="00AB7736" w:rsidSect="00C105B2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kolarSans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94.3pt;height:180pt" o:bullet="t">
        <v:imagedata r:id="rId1" o:title="1634374594506"/>
      </v:shape>
    </w:pict>
  </w:numPicBullet>
  <w:abstractNum w:abstractNumId="0" w15:restartNumberingAfterBreak="0">
    <w:nsid w:val="02FD44F8"/>
    <w:multiLevelType w:val="hybridMultilevel"/>
    <w:tmpl w:val="203C2A16"/>
    <w:lvl w:ilvl="0" w:tplc="89AE8100">
      <w:start w:val="1"/>
      <w:numFmt w:val="bullet"/>
      <w:lvlText w:val=""/>
      <w:lvlJc w:val="left"/>
      <w:pPr>
        <w:ind w:left="1440" w:hanging="360"/>
      </w:pPr>
      <w:rPr>
        <w:rFonts w:ascii="Webdings" w:hAnsi="Webdings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65F7"/>
    <w:multiLevelType w:val="hybridMultilevel"/>
    <w:tmpl w:val="DEBA0EF8"/>
    <w:lvl w:ilvl="0" w:tplc="790E99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57B46"/>
    <w:multiLevelType w:val="hybridMultilevel"/>
    <w:tmpl w:val="E05CB0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619C2"/>
    <w:multiLevelType w:val="hybridMultilevel"/>
    <w:tmpl w:val="DA625ABE"/>
    <w:lvl w:ilvl="0" w:tplc="9CD2A692">
      <w:start w:val="1"/>
      <w:numFmt w:val="bullet"/>
      <w:lvlText w:val="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8654B5"/>
    <w:multiLevelType w:val="hybridMultilevel"/>
    <w:tmpl w:val="CF42CC34"/>
    <w:lvl w:ilvl="0" w:tplc="5734BDF4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97F46"/>
    <w:multiLevelType w:val="hybridMultilevel"/>
    <w:tmpl w:val="EDF09C0C"/>
    <w:lvl w:ilvl="0" w:tplc="ED3EE156">
      <w:start w:val="1"/>
      <w:numFmt w:val="bullet"/>
      <w:lvlText w:val="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D3E5E"/>
    <w:multiLevelType w:val="hybridMultilevel"/>
    <w:tmpl w:val="D2F822AA"/>
    <w:lvl w:ilvl="0" w:tplc="B5F4DF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71116"/>
    <w:multiLevelType w:val="hybridMultilevel"/>
    <w:tmpl w:val="3D12699A"/>
    <w:lvl w:ilvl="0" w:tplc="58820882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8" w15:restartNumberingAfterBreak="0">
    <w:nsid w:val="187753DA"/>
    <w:multiLevelType w:val="hybridMultilevel"/>
    <w:tmpl w:val="4FE0CE82"/>
    <w:lvl w:ilvl="0" w:tplc="89AE8100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7273E"/>
    <w:multiLevelType w:val="hybridMultilevel"/>
    <w:tmpl w:val="606CADEC"/>
    <w:lvl w:ilvl="0" w:tplc="7242CF3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D5174"/>
    <w:multiLevelType w:val="hybridMultilevel"/>
    <w:tmpl w:val="074E9794"/>
    <w:lvl w:ilvl="0" w:tplc="9E107AF0">
      <w:start w:val="1"/>
      <w:numFmt w:val="bullet"/>
      <w:lvlText w:val="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123BE"/>
    <w:multiLevelType w:val="hybridMultilevel"/>
    <w:tmpl w:val="C00032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75B15"/>
    <w:multiLevelType w:val="hybridMultilevel"/>
    <w:tmpl w:val="1422D872"/>
    <w:lvl w:ilvl="0" w:tplc="B3FA2C64">
      <w:start w:val="1"/>
      <w:numFmt w:val="bullet"/>
      <w:lvlText w:val=""/>
      <w:lvlJc w:val="left"/>
      <w:pPr>
        <w:ind w:left="717" w:hanging="360"/>
      </w:pPr>
      <w:rPr>
        <w:rFonts w:ascii="Webdings" w:hAnsi="Web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33272FD5"/>
    <w:multiLevelType w:val="hybridMultilevel"/>
    <w:tmpl w:val="54665F08"/>
    <w:lvl w:ilvl="0" w:tplc="B3FA2C64">
      <w:start w:val="1"/>
      <w:numFmt w:val="bullet"/>
      <w:lvlText w:val=""/>
      <w:lvlJc w:val="left"/>
      <w:pPr>
        <w:ind w:left="1440" w:hanging="360"/>
      </w:pPr>
      <w:rPr>
        <w:rFonts w:ascii="Webdings" w:hAnsi="Webdings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55B0A"/>
    <w:multiLevelType w:val="hybridMultilevel"/>
    <w:tmpl w:val="5A3AEBE8"/>
    <w:lvl w:ilvl="0" w:tplc="2E921CC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DA5DF9"/>
    <w:multiLevelType w:val="hybridMultilevel"/>
    <w:tmpl w:val="D1CC1AFA"/>
    <w:lvl w:ilvl="0" w:tplc="9E107AF0">
      <w:start w:val="1"/>
      <w:numFmt w:val="bullet"/>
      <w:lvlText w:val=""/>
      <w:lvlJc w:val="left"/>
      <w:pPr>
        <w:ind w:left="1440" w:hanging="360"/>
      </w:pPr>
      <w:rPr>
        <w:rFonts w:ascii="Webdings" w:hAnsi="Webdings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B1DFC"/>
    <w:multiLevelType w:val="hybridMultilevel"/>
    <w:tmpl w:val="F6DAB4A2"/>
    <w:lvl w:ilvl="0" w:tplc="ED3EE156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329"/>
    <w:multiLevelType w:val="hybridMultilevel"/>
    <w:tmpl w:val="1B9A6348"/>
    <w:lvl w:ilvl="0" w:tplc="3ECA1C96">
      <w:start w:val="1"/>
      <w:numFmt w:val="decimal"/>
      <w:lvlText w:val="%1."/>
      <w:lvlJc w:val="left"/>
      <w:pPr>
        <w:ind w:left="360" w:hanging="360"/>
      </w:pPr>
      <w:rPr>
        <w:rFonts w:ascii="TimesNewRoman" w:hAnsi="TimesNewRoman" w:cstheme="minorBid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C404F"/>
    <w:multiLevelType w:val="hybridMultilevel"/>
    <w:tmpl w:val="A3DE2476"/>
    <w:lvl w:ilvl="0" w:tplc="B5F4DF56">
      <w:start w:val="1"/>
      <w:numFmt w:val="bullet"/>
      <w:lvlText w:val="−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9" w15:restartNumberingAfterBreak="0">
    <w:nsid w:val="706D5410"/>
    <w:multiLevelType w:val="hybridMultilevel"/>
    <w:tmpl w:val="44F01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E6B60"/>
    <w:multiLevelType w:val="hybridMultilevel"/>
    <w:tmpl w:val="FCCA8C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349412">
    <w:abstractNumId w:val="19"/>
  </w:num>
  <w:num w:numId="2" w16cid:durableId="1272710903">
    <w:abstractNumId w:val="20"/>
  </w:num>
  <w:num w:numId="3" w16cid:durableId="552348817">
    <w:abstractNumId w:val="2"/>
  </w:num>
  <w:num w:numId="4" w16cid:durableId="1591769029">
    <w:abstractNumId w:val="14"/>
  </w:num>
  <w:num w:numId="5" w16cid:durableId="1398284827">
    <w:abstractNumId w:val="11"/>
  </w:num>
  <w:num w:numId="6" w16cid:durableId="1341659813">
    <w:abstractNumId w:val="6"/>
  </w:num>
  <w:num w:numId="7" w16cid:durableId="878782196">
    <w:abstractNumId w:val="17"/>
  </w:num>
  <w:num w:numId="8" w16cid:durableId="422915585">
    <w:abstractNumId w:val="4"/>
  </w:num>
  <w:num w:numId="9" w16cid:durableId="1414357335">
    <w:abstractNumId w:val="7"/>
  </w:num>
  <w:num w:numId="10" w16cid:durableId="387455261">
    <w:abstractNumId w:val="9"/>
  </w:num>
  <w:num w:numId="11" w16cid:durableId="1680739174">
    <w:abstractNumId w:val="1"/>
  </w:num>
  <w:num w:numId="12" w16cid:durableId="631252407">
    <w:abstractNumId w:val="5"/>
  </w:num>
  <w:num w:numId="13" w16cid:durableId="1884437566">
    <w:abstractNumId w:val="16"/>
  </w:num>
  <w:num w:numId="14" w16cid:durableId="927420334">
    <w:abstractNumId w:val="0"/>
  </w:num>
  <w:num w:numId="15" w16cid:durableId="1903364019">
    <w:abstractNumId w:val="8"/>
  </w:num>
  <w:num w:numId="16" w16cid:durableId="1603606984">
    <w:abstractNumId w:val="15"/>
  </w:num>
  <w:num w:numId="17" w16cid:durableId="128406757">
    <w:abstractNumId w:val="10"/>
  </w:num>
  <w:num w:numId="18" w16cid:durableId="787356437">
    <w:abstractNumId w:val="13"/>
  </w:num>
  <w:num w:numId="19" w16cid:durableId="55666275">
    <w:abstractNumId w:val="12"/>
  </w:num>
  <w:num w:numId="20" w16cid:durableId="876043799">
    <w:abstractNumId w:val="18"/>
  </w:num>
  <w:num w:numId="21" w16cid:durableId="2105876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7B"/>
    <w:rsid w:val="00003432"/>
    <w:rsid w:val="00010DEB"/>
    <w:rsid w:val="000E0740"/>
    <w:rsid w:val="002E0608"/>
    <w:rsid w:val="002F4569"/>
    <w:rsid w:val="00303BDE"/>
    <w:rsid w:val="00311192"/>
    <w:rsid w:val="003B3039"/>
    <w:rsid w:val="0043474B"/>
    <w:rsid w:val="0044673C"/>
    <w:rsid w:val="004854B0"/>
    <w:rsid w:val="004930DA"/>
    <w:rsid w:val="004A1E84"/>
    <w:rsid w:val="004A2DB2"/>
    <w:rsid w:val="00572B9F"/>
    <w:rsid w:val="00577215"/>
    <w:rsid w:val="00602971"/>
    <w:rsid w:val="00605547"/>
    <w:rsid w:val="0065292F"/>
    <w:rsid w:val="0068419A"/>
    <w:rsid w:val="006D5F3A"/>
    <w:rsid w:val="007004C4"/>
    <w:rsid w:val="00715151"/>
    <w:rsid w:val="00751E7B"/>
    <w:rsid w:val="008014D8"/>
    <w:rsid w:val="008157E9"/>
    <w:rsid w:val="00883617"/>
    <w:rsid w:val="00883D93"/>
    <w:rsid w:val="008B1903"/>
    <w:rsid w:val="00943DD6"/>
    <w:rsid w:val="00986462"/>
    <w:rsid w:val="00990803"/>
    <w:rsid w:val="009A15F7"/>
    <w:rsid w:val="00AB7736"/>
    <w:rsid w:val="00AC2DCB"/>
    <w:rsid w:val="00B73663"/>
    <w:rsid w:val="00C105B2"/>
    <w:rsid w:val="00D533CC"/>
    <w:rsid w:val="00EC2689"/>
    <w:rsid w:val="00E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C2D9"/>
  <w15:chartTrackingRefBased/>
  <w15:docId w15:val="{D3A256F4-5867-4049-9C8C-C0C30143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4D8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4D8"/>
    <w:pPr>
      <w:ind w:left="720"/>
      <w:contextualSpacing/>
    </w:pPr>
    <w:rPr>
      <w:rFonts w:eastAsiaTheme="minorHAnsi"/>
      <w:lang w:val="uk-UA" w:eastAsia="en-US"/>
    </w:rPr>
  </w:style>
  <w:style w:type="character" w:customStyle="1" w:styleId="fontstyle01">
    <w:name w:val="fontstyle01"/>
    <w:basedOn w:val="a0"/>
    <w:rsid w:val="008014D8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8014D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3B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annotation reference"/>
    <w:basedOn w:val="a0"/>
    <w:uiPriority w:val="99"/>
    <w:semiHidden/>
    <w:unhideWhenUsed/>
    <w:rsid w:val="0044673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4673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4673C"/>
    <w:rPr>
      <w:rFonts w:eastAsiaTheme="minorEastAsia"/>
      <w:kern w:val="0"/>
      <w:sz w:val="20"/>
      <w:szCs w:val="20"/>
      <w:lang w:val="ru-RU" w:eastAsia="ru-RU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4673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4673C"/>
    <w:rPr>
      <w:rFonts w:eastAsiaTheme="minorEastAsia"/>
      <w:b/>
      <w:bCs/>
      <w:kern w:val="0"/>
      <w:sz w:val="20"/>
      <w:szCs w:val="20"/>
      <w:lang w:val="ru-RU" w:eastAsia="ru-RU"/>
      <w14:ligatures w14:val="none"/>
    </w:rPr>
  </w:style>
  <w:style w:type="character" w:customStyle="1" w:styleId="fontstyle31">
    <w:name w:val="fontstyle31"/>
    <w:basedOn w:val="a0"/>
    <w:rsid w:val="00883617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88361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a">
    <w:name w:val="Placeholder Text"/>
    <w:basedOn w:val="a0"/>
    <w:uiPriority w:val="99"/>
    <w:semiHidden/>
    <w:rsid w:val="006841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7328</Words>
  <Characters>4177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2023-02-26T17:55:00Z</dcterms:created>
  <dcterms:modified xsi:type="dcterms:W3CDTF">2023-04-01T18:49:00Z</dcterms:modified>
</cp:coreProperties>
</file>