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F4" w:rsidRDefault="00576F7A">
      <w:pPr>
        <w:pStyle w:val="a4"/>
        <w:spacing w:line="357" w:lineRule="auto"/>
      </w:pPr>
      <w:r>
        <w:rPr>
          <w:color w:val="FF0000"/>
        </w:rPr>
        <w:t>Загальні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вимоги до створення довідково-інформаційних</w:t>
      </w:r>
      <w:r>
        <w:rPr>
          <w:color w:val="FF0000"/>
          <w:spacing w:val="1"/>
        </w:rPr>
        <w:t xml:space="preserve"> </w:t>
      </w:r>
      <w:r w:rsidR="001F5B59">
        <w:rPr>
          <w:color w:val="FF0000"/>
        </w:rPr>
        <w:t>документів</w:t>
      </w:r>
      <w:bookmarkStart w:id="0" w:name="_GoBack"/>
      <w:bookmarkEnd w:id="0"/>
    </w:p>
    <w:p w:rsidR="008A4BF4" w:rsidRDefault="008A4BF4">
      <w:pPr>
        <w:pStyle w:val="a3"/>
        <w:spacing w:before="3"/>
        <w:ind w:left="0"/>
        <w:jc w:val="left"/>
        <w:rPr>
          <w:b/>
          <w:i/>
          <w:sz w:val="35"/>
        </w:rPr>
      </w:pPr>
    </w:p>
    <w:p w:rsidR="008A4BF4" w:rsidRDefault="00576F7A">
      <w:pPr>
        <w:pStyle w:val="1"/>
        <w:numPr>
          <w:ilvl w:val="0"/>
          <w:numId w:val="3"/>
        </w:numPr>
        <w:tabs>
          <w:tab w:val="left" w:pos="655"/>
        </w:tabs>
        <w:ind w:hanging="241"/>
      </w:pPr>
      <w:r>
        <w:t>Законспектуйте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робочому</w:t>
      </w:r>
      <w:r>
        <w:rPr>
          <w:spacing w:val="-1"/>
        </w:rPr>
        <w:t xml:space="preserve"> </w:t>
      </w:r>
      <w:r>
        <w:t>зошиті</w:t>
      </w:r>
      <w:r>
        <w:rPr>
          <w:spacing w:val="57"/>
        </w:rPr>
        <w:t xml:space="preserve"> </w:t>
      </w:r>
      <w:r>
        <w:t>наступний</w:t>
      </w:r>
      <w:r>
        <w:rPr>
          <w:spacing w:val="-1"/>
        </w:rPr>
        <w:t xml:space="preserve"> </w:t>
      </w:r>
      <w:r>
        <w:t>матеріал:</w:t>
      </w:r>
    </w:p>
    <w:p w:rsidR="008A4BF4" w:rsidRDefault="008A4BF4">
      <w:pPr>
        <w:pStyle w:val="a3"/>
        <w:spacing w:before="6"/>
        <w:ind w:left="0"/>
        <w:jc w:val="left"/>
        <w:rPr>
          <w:b/>
          <w:sz w:val="23"/>
        </w:rPr>
      </w:pPr>
    </w:p>
    <w:p w:rsidR="008A4BF4" w:rsidRDefault="00576F7A">
      <w:pPr>
        <w:pStyle w:val="a3"/>
        <w:spacing w:line="230" w:lineRule="auto"/>
        <w:ind w:right="370" w:firstLine="300"/>
      </w:pPr>
      <w:r>
        <w:rPr>
          <w:color w:val="221F1F"/>
        </w:rPr>
        <w:t xml:space="preserve">Більшість документів, що відсилають з установ або надсилають до установ, є </w:t>
      </w:r>
      <w:proofErr w:type="spellStart"/>
      <w:r>
        <w:rPr>
          <w:b/>
          <w:color w:val="221F1F"/>
        </w:rPr>
        <w:t>інформаційно-</w:t>
      </w:r>
      <w:proofErr w:type="spellEnd"/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довідковими</w:t>
      </w:r>
      <w:r>
        <w:rPr>
          <w:color w:val="221F1F"/>
        </w:rPr>
        <w:t>.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Вони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містять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інформацію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про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фактичний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стан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справ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установі,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який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є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підставою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для ухвалення розпорядчих документів. Довідково-інформаційні документи мають допоміжний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характер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стосовно організаційно-розпорядчої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документації.</w:t>
      </w:r>
    </w:p>
    <w:p w:rsidR="008A4BF4" w:rsidRDefault="00576F7A">
      <w:pPr>
        <w:spacing w:line="232" w:lineRule="auto"/>
        <w:ind w:left="173" w:right="375" w:firstLine="324"/>
        <w:jc w:val="both"/>
        <w:rPr>
          <w:sz w:val="24"/>
        </w:rPr>
      </w:pPr>
      <w:r>
        <w:rPr>
          <w:b/>
          <w:color w:val="FF0000"/>
          <w:sz w:val="26"/>
        </w:rPr>
        <w:t>Довідково-інформаційні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документи</w:t>
      </w:r>
      <w:r>
        <w:rPr>
          <w:b/>
          <w:color w:val="FF0000"/>
          <w:spacing w:val="1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1"/>
          <w:sz w:val="26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відносинах</w:t>
      </w:r>
      <w:r>
        <w:rPr>
          <w:spacing w:val="7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собою,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громадянами.</w:t>
      </w:r>
    </w:p>
    <w:p w:rsidR="008A4BF4" w:rsidRDefault="00576F7A">
      <w:pPr>
        <w:pStyle w:val="a3"/>
        <w:spacing w:line="274" w:lineRule="exact"/>
        <w:ind w:left="1143"/>
      </w:pPr>
      <w:r>
        <w:rPr>
          <w:color w:val="202020"/>
        </w:rPr>
        <w:t>До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довідково-інформаційної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документації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відносяться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такі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види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документів:</w:t>
      </w:r>
    </w:p>
    <w:p w:rsidR="008A4BF4" w:rsidRDefault="00576F7A">
      <w:pPr>
        <w:pStyle w:val="a3"/>
        <w:spacing w:before="10"/>
        <w:ind w:left="0"/>
        <w:jc w:val="left"/>
        <w:rPr>
          <w:sz w:val="8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795655</wp:posOffset>
            </wp:positionH>
            <wp:positionV relativeFrom="paragraph">
              <wp:posOffset>89748</wp:posOffset>
            </wp:positionV>
            <wp:extent cx="4969408" cy="401192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408" cy="401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BF4" w:rsidRDefault="008A4BF4">
      <w:pPr>
        <w:rPr>
          <w:sz w:val="8"/>
        </w:rPr>
        <w:sectPr w:rsidR="008A4BF4">
          <w:type w:val="continuous"/>
          <w:pgSz w:w="11920" w:h="16850"/>
          <w:pgMar w:top="1120" w:right="320" w:bottom="280" w:left="820" w:header="708" w:footer="708" w:gutter="0"/>
          <w:cols w:space="720"/>
        </w:sectPr>
      </w:pPr>
    </w:p>
    <w:p w:rsidR="008A4BF4" w:rsidRDefault="00576F7A">
      <w:pPr>
        <w:pStyle w:val="2"/>
        <w:spacing w:before="67"/>
      </w:pPr>
      <w:r>
        <w:rPr>
          <w:color w:val="FF0000"/>
        </w:rPr>
        <w:lastRenderedPageBreak/>
        <w:t>Правила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складання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оформлення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основних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видів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довідково-інформаційних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документів</w:t>
      </w:r>
    </w:p>
    <w:p w:rsidR="008A4BF4" w:rsidRDefault="008A4BF4">
      <w:pPr>
        <w:pStyle w:val="a3"/>
        <w:spacing w:before="10"/>
        <w:ind w:left="0"/>
        <w:jc w:val="left"/>
        <w:rPr>
          <w:b/>
          <w:i/>
          <w:sz w:val="22"/>
        </w:rPr>
      </w:pPr>
    </w:p>
    <w:p w:rsidR="008A4BF4" w:rsidRDefault="00576F7A">
      <w:pPr>
        <w:pStyle w:val="a5"/>
        <w:numPr>
          <w:ilvl w:val="1"/>
          <w:numId w:val="3"/>
        </w:numPr>
        <w:tabs>
          <w:tab w:val="left" w:pos="832"/>
        </w:tabs>
        <w:spacing w:before="1" w:line="230" w:lineRule="auto"/>
        <w:ind w:right="102" w:firstLine="403"/>
        <w:jc w:val="both"/>
        <w:rPr>
          <w:sz w:val="24"/>
        </w:rPr>
      </w:pPr>
      <w:r>
        <w:rPr>
          <w:b/>
          <w:color w:val="221F1F"/>
          <w:sz w:val="24"/>
        </w:rPr>
        <w:t xml:space="preserve">Довідка </w:t>
      </w:r>
      <w:r>
        <w:rPr>
          <w:color w:val="221F1F"/>
          <w:sz w:val="24"/>
        </w:rPr>
        <w:t>– документ, що містить опис і підтвердження тих або інших фактів чи подій. Довідки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видають зацікавленим особам чи установам. Вони можуть підтверджувати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факт праці, навчання,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посаду,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розмір зарплатні, місце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проживання.</w:t>
      </w:r>
    </w:p>
    <w:p w:rsidR="008A4BF4" w:rsidRDefault="00576F7A">
      <w:pPr>
        <w:pStyle w:val="a3"/>
        <w:spacing w:line="232" w:lineRule="auto"/>
        <w:ind w:right="102" w:firstLine="341"/>
      </w:pPr>
      <w:r>
        <w:rPr>
          <w:color w:val="221F1F"/>
        </w:rPr>
        <w:t>Службові довідки повідомляють про факти та події службового характеру, їх оформлюють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трафаретному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бланку(А5,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А4,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де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частина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тексту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вже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надрукована)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установи,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якщодовідка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зовнішня.</w:t>
      </w:r>
    </w:p>
    <w:p w:rsidR="008A4BF4" w:rsidRDefault="00576F7A">
      <w:pPr>
        <w:pStyle w:val="a3"/>
        <w:spacing w:line="267" w:lineRule="exact"/>
        <w:ind w:left="613"/>
      </w:pPr>
      <w:r>
        <w:rPr>
          <w:color w:val="221F1F"/>
        </w:rPr>
        <w:t>Частина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довідок має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встановлену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форму,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наприклад: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086-о,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Ф2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(про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склад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сім’ї)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тощо.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609"/>
        </w:tabs>
        <w:spacing w:before="83" w:line="230" w:lineRule="auto"/>
        <w:ind w:right="103" w:firstLine="120"/>
        <w:jc w:val="both"/>
        <w:rPr>
          <w:sz w:val="24"/>
        </w:rPr>
      </w:pPr>
      <w:r>
        <w:rPr>
          <w:b/>
          <w:color w:val="221F1F"/>
          <w:sz w:val="24"/>
        </w:rPr>
        <w:t>Звіт</w:t>
      </w:r>
      <w:r>
        <w:rPr>
          <w:b/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–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це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документ,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у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якому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письмовій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формі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подано інформацію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про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виконання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певної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ро</w:t>
      </w:r>
      <w:proofErr w:type="spellEnd"/>
      <w:r>
        <w:rPr>
          <w:color w:val="221F1F"/>
          <w:sz w:val="24"/>
        </w:rPr>
        <w:t xml:space="preserve"> боти.</w:t>
      </w:r>
    </w:p>
    <w:p w:rsidR="008A4BF4" w:rsidRDefault="00576F7A">
      <w:pPr>
        <w:pStyle w:val="a3"/>
        <w:spacing w:line="232" w:lineRule="auto"/>
        <w:ind w:right="100" w:firstLine="341"/>
      </w:pPr>
      <w:r>
        <w:rPr>
          <w:color w:val="221F1F"/>
        </w:rPr>
        <w:t>Різновиди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звітів: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1)</w:t>
      </w:r>
      <w:r>
        <w:rPr>
          <w:color w:val="221F1F"/>
          <w:spacing w:val="1"/>
        </w:rPr>
        <w:t xml:space="preserve"> </w:t>
      </w:r>
      <w:r>
        <w:rPr>
          <w:i/>
          <w:color w:val="221F1F"/>
        </w:rPr>
        <w:t>статистичн</w:t>
      </w:r>
      <w:r>
        <w:rPr>
          <w:color w:val="221F1F"/>
        </w:rPr>
        <w:t>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оформляють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бланках;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2)</w:t>
      </w:r>
      <w:r>
        <w:rPr>
          <w:color w:val="221F1F"/>
          <w:spacing w:val="1"/>
        </w:rPr>
        <w:t xml:space="preserve"> </w:t>
      </w:r>
      <w:r>
        <w:rPr>
          <w:i/>
          <w:color w:val="221F1F"/>
        </w:rPr>
        <w:t>текстові</w:t>
      </w:r>
      <w:r>
        <w:rPr>
          <w:i/>
          <w:color w:val="221F1F"/>
          <w:spacing w:val="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оформляють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звичайному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папері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встановленою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формою.</w:t>
      </w:r>
    </w:p>
    <w:p w:rsidR="008A4BF4" w:rsidRDefault="00576F7A">
      <w:pPr>
        <w:pStyle w:val="a3"/>
        <w:spacing w:line="230" w:lineRule="auto"/>
        <w:ind w:right="102" w:firstLine="341"/>
      </w:pPr>
      <w:r>
        <w:rPr>
          <w:color w:val="221F1F"/>
        </w:rPr>
        <w:t>Звіти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складають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одноразову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роботу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роботу, яку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виконували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впродовж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певного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 xml:space="preserve">терміну (тиждень, місяць, </w:t>
      </w:r>
      <w:r>
        <w:rPr>
          <w:color w:val="221F1F"/>
        </w:rPr>
        <w:t xml:space="preserve">рік). Розрізняють також </w:t>
      </w:r>
      <w:r>
        <w:rPr>
          <w:i/>
          <w:color w:val="221F1F"/>
        </w:rPr>
        <w:t xml:space="preserve">періодичні </w:t>
      </w:r>
      <w:r>
        <w:rPr>
          <w:color w:val="221F1F"/>
        </w:rPr>
        <w:t>звіти (такі звіти, як правило, затверджує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керівник й вони відповідають раніше затвердженим планам) та </w:t>
      </w:r>
      <w:r>
        <w:rPr>
          <w:i/>
          <w:color w:val="221F1F"/>
        </w:rPr>
        <w:t xml:space="preserve">разові </w:t>
      </w:r>
      <w:r>
        <w:rPr>
          <w:color w:val="221F1F"/>
        </w:rPr>
        <w:t>(такі звіти не потребують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затвердження, їх скеровують до посадових осіб, які делегували виконання певного завдання; текст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разового звіту може починатися словами: “</w:t>
      </w:r>
      <w:r>
        <w:rPr>
          <w:i/>
          <w:color w:val="221F1F"/>
        </w:rPr>
        <w:t>За Вашим розпорядженням….</w:t>
      </w:r>
      <w:r>
        <w:rPr>
          <w:color w:val="221F1F"/>
        </w:rPr>
        <w:t>”, відтак подають висновки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пропозиції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тощо).</w:t>
      </w:r>
    </w:p>
    <w:p w:rsidR="008A4BF4" w:rsidRDefault="00576F7A">
      <w:pPr>
        <w:pStyle w:val="a3"/>
        <w:spacing w:before="166"/>
        <w:ind w:left="1388"/>
        <w:jc w:val="left"/>
      </w:pPr>
      <w:r>
        <w:rPr>
          <w:noProof/>
          <w:lang w:eastAsia="uk-UA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147105</wp:posOffset>
            </wp:positionV>
            <wp:extent cx="428967" cy="2749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67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Печатку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підпис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керівника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ставлять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лише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зовнішніх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звітах.</w:t>
      </w:r>
    </w:p>
    <w:p w:rsidR="008A4BF4" w:rsidRDefault="00576F7A">
      <w:pPr>
        <w:pStyle w:val="1"/>
        <w:numPr>
          <w:ilvl w:val="1"/>
          <w:numId w:val="3"/>
        </w:numPr>
        <w:tabs>
          <w:tab w:val="left" w:pos="964"/>
        </w:tabs>
        <w:spacing w:before="166" w:line="271" w:lineRule="exact"/>
        <w:ind w:left="963" w:hanging="236"/>
        <w:jc w:val="both"/>
      </w:pPr>
      <w:r>
        <w:rPr>
          <w:color w:val="221F1F"/>
        </w:rPr>
        <w:t>Записки</w:t>
      </w:r>
    </w:p>
    <w:p w:rsidR="008A4BF4" w:rsidRDefault="00576F7A">
      <w:pPr>
        <w:pStyle w:val="a3"/>
        <w:spacing w:before="4" w:line="230" w:lineRule="auto"/>
        <w:ind w:right="257" w:firstLine="240"/>
      </w:pPr>
      <w:r>
        <w:rPr>
          <w:b/>
          <w:i/>
          <w:color w:val="221F1F"/>
        </w:rPr>
        <w:t xml:space="preserve">Доповідна записка </w:t>
      </w:r>
      <w:r>
        <w:rPr>
          <w:color w:val="221F1F"/>
        </w:rPr>
        <w:t>– документ, адресований керівникові цієї чи вищої установи з інформацією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ситуацію,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що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склалася,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наявні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факти,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явища,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виконану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роботу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висновками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пропозиціями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автора.</w:t>
      </w:r>
    </w:p>
    <w:p w:rsidR="008A4BF4" w:rsidRDefault="00576F7A">
      <w:pPr>
        <w:pStyle w:val="a3"/>
        <w:spacing w:before="5" w:line="230" w:lineRule="auto"/>
        <w:ind w:right="263" w:firstLine="341"/>
        <w:rPr>
          <w:i/>
        </w:rPr>
      </w:pPr>
      <w:r>
        <w:rPr>
          <w:color w:val="221F1F"/>
        </w:rPr>
        <w:t>Доповідна записка може бути створена як з власної ініціативи, так і за вказівкою керівництва,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виділяють: 1)</w:t>
      </w:r>
      <w:r>
        <w:rPr>
          <w:i/>
          <w:color w:val="221F1F"/>
        </w:rPr>
        <w:t>інформаційні</w:t>
      </w:r>
      <w:r>
        <w:rPr>
          <w:color w:val="221F1F"/>
        </w:rPr>
        <w:t>; 2)</w:t>
      </w:r>
      <w:r>
        <w:rPr>
          <w:color w:val="221F1F"/>
          <w:spacing w:val="-3"/>
        </w:rPr>
        <w:t xml:space="preserve"> </w:t>
      </w:r>
      <w:r>
        <w:rPr>
          <w:i/>
          <w:color w:val="221F1F"/>
        </w:rPr>
        <w:t>ініціативні</w:t>
      </w:r>
      <w:r>
        <w:rPr>
          <w:color w:val="221F1F"/>
        </w:rPr>
        <w:t>; 3)</w:t>
      </w:r>
      <w:r>
        <w:rPr>
          <w:color w:val="221F1F"/>
          <w:spacing w:val="-1"/>
        </w:rPr>
        <w:t xml:space="preserve"> </w:t>
      </w:r>
      <w:r>
        <w:rPr>
          <w:i/>
          <w:color w:val="221F1F"/>
        </w:rPr>
        <w:t>звітні.</w:t>
      </w:r>
    </w:p>
    <w:p w:rsidR="008A4BF4" w:rsidRDefault="00576F7A">
      <w:pPr>
        <w:pStyle w:val="a3"/>
        <w:spacing w:line="265" w:lineRule="exact"/>
        <w:ind w:left="728"/>
      </w:pPr>
      <w:r>
        <w:rPr>
          <w:color w:val="221F1F"/>
          <w:spacing w:val="-3"/>
        </w:rPr>
        <w:t>Текст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доповідних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записок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пишуть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від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руки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або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друкують.</w:t>
      </w:r>
    </w:p>
    <w:p w:rsidR="008A4BF4" w:rsidRDefault="00576F7A">
      <w:pPr>
        <w:pStyle w:val="a3"/>
        <w:spacing w:before="162" w:line="232" w:lineRule="auto"/>
        <w:ind w:left="1388"/>
        <w:jc w:val="left"/>
      </w:pPr>
      <w:r>
        <w:rPr>
          <w:noProof/>
          <w:lang w:eastAsia="uk-U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140424</wp:posOffset>
            </wp:positionV>
            <wp:extent cx="428967" cy="27495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67" cy="27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Внутрішню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доповідну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записку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підписує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той,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хто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її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складає.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Зовнішню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оформлюють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загальному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бланку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установи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підписом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керівника.</w:t>
      </w:r>
    </w:p>
    <w:p w:rsidR="008A4BF4" w:rsidRDefault="00576F7A">
      <w:pPr>
        <w:pStyle w:val="a3"/>
        <w:spacing w:before="170" w:line="230" w:lineRule="auto"/>
        <w:ind w:left="106" w:right="261" w:firstLine="300"/>
      </w:pPr>
      <w:r>
        <w:rPr>
          <w:b/>
          <w:i/>
          <w:color w:val="221F1F"/>
        </w:rPr>
        <w:t xml:space="preserve">Службова записка </w:t>
      </w:r>
      <w:r>
        <w:rPr>
          <w:b/>
          <w:color w:val="221F1F"/>
        </w:rPr>
        <w:t xml:space="preserve">– </w:t>
      </w:r>
      <w:r>
        <w:rPr>
          <w:color w:val="221F1F"/>
        </w:rPr>
        <w:t xml:space="preserve">схожа за змістом до доповідної та є документом, що адресований </w:t>
      </w:r>
      <w:proofErr w:type="spellStart"/>
      <w:r>
        <w:rPr>
          <w:color w:val="221F1F"/>
        </w:rPr>
        <w:t>фахiвцеві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чи керівникові даної установи з інформацією про ситуацію, що склалася, про наявні факти, явища,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якi</w:t>
      </w:r>
      <w:proofErr w:type="spellEnd"/>
      <w:r>
        <w:rPr>
          <w:color w:val="221F1F"/>
        </w:rPr>
        <w:t xml:space="preserve"> становлять </w:t>
      </w:r>
      <w:proofErr w:type="spellStart"/>
      <w:r>
        <w:rPr>
          <w:color w:val="221F1F"/>
        </w:rPr>
        <w:t>спiльний</w:t>
      </w:r>
      <w:proofErr w:type="spellEnd"/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iнтерес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(а також про виконану роботу), 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висновками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 пропозиціями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автора.</w:t>
      </w:r>
    </w:p>
    <w:p w:rsidR="008A4BF4" w:rsidRDefault="00576F7A">
      <w:pPr>
        <w:pStyle w:val="a3"/>
        <w:spacing w:before="86" w:line="230" w:lineRule="auto"/>
        <w:ind w:right="376" w:firstLine="240"/>
      </w:pPr>
      <w:r>
        <w:rPr>
          <w:b/>
          <w:i/>
          <w:color w:val="221F1F"/>
        </w:rPr>
        <w:t xml:space="preserve">Пояснювальна записка </w:t>
      </w:r>
      <w:r>
        <w:rPr>
          <w:color w:val="221F1F"/>
        </w:rPr>
        <w:t>– це документ, який укладають для пояснення ситуації, що склалася,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фактів, дій, учинків працівника на вимогу керівника, у деяких випадках – з ініціативи підлеглого.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Крім того, зміст пояснювальної записки може з’ясовувати певні положення основного документа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(плану,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звіту, </w:t>
      </w:r>
      <w:proofErr w:type="spellStart"/>
      <w:r>
        <w:rPr>
          <w:color w:val="221F1F"/>
        </w:rPr>
        <w:t>проєкту</w:t>
      </w:r>
      <w:proofErr w:type="spellEnd"/>
      <w:r>
        <w:rPr>
          <w:color w:val="221F1F"/>
        </w:rPr>
        <w:t>).</w:t>
      </w:r>
    </w:p>
    <w:p w:rsidR="008A4BF4" w:rsidRDefault="00576F7A">
      <w:pPr>
        <w:pStyle w:val="a3"/>
        <w:spacing w:before="4" w:line="230" w:lineRule="auto"/>
        <w:ind w:right="374" w:firstLine="341"/>
      </w:pPr>
      <w:r>
        <w:rPr>
          <w:color w:val="221F1F"/>
        </w:rPr>
        <w:t xml:space="preserve">Розрізняють </w:t>
      </w:r>
      <w:r>
        <w:rPr>
          <w:i/>
          <w:color w:val="221F1F"/>
        </w:rPr>
        <w:t xml:space="preserve">службові </w:t>
      </w:r>
      <w:r>
        <w:rPr>
          <w:color w:val="221F1F"/>
        </w:rPr>
        <w:t xml:space="preserve">(укладають на бланку, тоді дату проставляють угорі ліворуч) та </w:t>
      </w:r>
      <w:r>
        <w:rPr>
          <w:i/>
          <w:color w:val="221F1F"/>
        </w:rPr>
        <w:t>особисті</w:t>
      </w:r>
      <w:r>
        <w:rPr>
          <w:i/>
          <w:color w:val="221F1F"/>
          <w:spacing w:val="-57"/>
        </w:rPr>
        <w:t xml:space="preserve"> </w:t>
      </w:r>
      <w:r>
        <w:rPr>
          <w:color w:val="221F1F"/>
        </w:rPr>
        <w:t>(укладають на звичайному аркуші з відтворенням реквізитів та за підписом автора) пояснювальні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записки.</w:t>
      </w:r>
    </w:p>
    <w:p w:rsidR="008A4BF4" w:rsidRDefault="00576F7A">
      <w:pPr>
        <w:pStyle w:val="a3"/>
        <w:spacing w:before="163"/>
        <w:ind w:left="1275"/>
        <w:jc w:val="left"/>
      </w:pPr>
      <w:r>
        <w:rPr>
          <w:noProof/>
          <w:lang w:eastAsia="uk-UA"/>
        </w:rPr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144184</wp:posOffset>
            </wp:positionV>
            <wp:extent cx="428967" cy="27495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67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Службовим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пояснювальним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запискам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присвоюють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номер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(№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34-15)178).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858"/>
        </w:tabs>
        <w:spacing w:before="172" w:line="230" w:lineRule="auto"/>
        <w:ind w:right="378" w:firstLine="439"/>
        <w:jc w:val="both"/>
        <w:rPr>
          <w:sz w:val="24"/>
        </w:rPr>
      </w:pPr>
      <w:r>
        <w:rPr>
          <w:b/>
          <w:color w:val="221F1F"/>
          <w:sz w:val="24"/>
        </w:rPr>
        <w:t xml:space="preserve">Клопотання (подання) – </w:t>
      </w:r>
      <w:r>
        <w:rPr>
          <w:color w:val="221F1F"/>
          <w:sz w:val="24"/>
        </w:rPr>
        <w:t>документ, у якому викладено адресоване до керівництва прохання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затвердити певне рішення. Готують клопотання переважно керівники структурних підрозділів за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власним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підписом.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Зазвичай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клопотання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стосується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присвоєння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звань,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призначення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вищі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посади,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премій,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нагородження, надбавок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тощо.</w:t>
      </w:r>
    </w:p>
    <w:p w:rsidR="008A4BF4" w:rsidRDefault="00576F7A">
      <w:pPr>
        <w:pStyle w:val="a3"/>
        <w:spacing w:line="268" w:lineRule="exact"/>
        <w:ind w:left="613"/>
      </w:pPr>
      <w:r>
        <w:rPr>
          <w:color w:val="221F1F"/>
        </w:rPr>
        <w:t>Оформляють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клопотання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переважно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від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руки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папері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А4,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рідше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бланку.</w:t>
      </w:r>
    </w:p>
    <w:p w:rsidR="008A4BF4" w:rsidRDefault="00576F7A">
      <w:pPr>
        <w:pStyle w:val="a3"/>
        <w:spacing w:before="163" w:line="471" w:lineRule="exact"/>
        <w:ind w:left="315"/>
        <w:jc w:val="left"/>
      </w:pPr>
      <w:r>
        <w:rPr>
          <w:noProof/>
          <w:position w:val="-26"/>
          <w:lang w:eastAsia="uk-UA"/>
        </w:rPr>
        <w:drawing>
          <wp:inline distT="0" distB="0" distL="0" distR="0">
            <wp:extent cx="428967" cy="27495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67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5"/>
          <w:sz w:val="20"/>
        </w:rPr>
        <w:t xml:space="preserve"> </w:t>
      </w:r>
      <w:r>
        <w:rPr>
          <w:color w:val="221F1F"/>
        </w:rPr>
        <w:t>Якщо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клопотання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є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зовнішнім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документом,</w:t>
      </w:r>
      <w:r>
        <w:rPr>
          <w:color w:val="221F1F"/>
          <w:spacing w:val="23"/>
        </w:rPr>
        <w:t xml:space="preserve"> </w:t>
      </w:r>
      <w:proofErr w:type="spellStart"/>
      <w:r>
        <w:rPr>
          <w:color w:val="221F1F"/>
        </w:rPr>
        <w:t>томістить</w:t>
      </w:r>
      <w:proofErr w:type="spellEnd"/>
      <w:r>
        <w:rPr>
          <w:color w:val="221F1F"/>
        </w:rPr>
        <w:t xml:space="preserve"> реєстраційний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номер.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777"/>
        </w:tabs>
        <w:spacing w:line="251" w:lineRule="exact"/>
        <w:ind w:left="776" w:hanging="263"/>
        <w:jc w:val="both"/>
        <w:rPr>
          <w:sz w:val="24"/>
        </w:rPr>
      </w:pPr>
      <w:r>
        <w:rPr>
          <w:b/>
          <w:color w:val="221F1F"/>
          <w:sz w:val="24"/>
        </w:rPr>
        <w:t>Прес-реліз</w:t>
      </w:r>
      <w:r>
        <w:rPr>
          <w:b/>
          <w:color w:val="221F1F"/>
          <w:spacing w:val="20"/>
          <w:sz w:val="24"/>
        </w:rPr>
        <w:t xml:space="preserve"> </w:t>
      </w:r>
      <w:r>
        <w:rPr>
          <w:b/>
          <w:color w:val="221F1F"/>
          <w:sz w:val="24"/>
        </w:rPr>
        <w:t>–</w:t>
      </w:r>
      <w:r>
        <w:rPr>
          <w:b/>
          <w:color w:val="221F1F"/>
          <w:spacing w:val="20"/>
          <w:sz w:val="24"/>
        </w:rPr>
        <w:t xml:space="preserve"> </w:t>
      </w:r>
      <w:r>
        <w:rPr>
          <w:color w:val="221F1F"/>
          <w:sz w:val="24"/>
        </w:rPr>
        <w:t>це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документ,</w:t>
      </w:r>
      <w:r>
        <w:rPr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у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якому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установа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подає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інформацію</w:t>
      </w:r>
      <w:r>
        <w:rPr>
          <w:color w:val="221F1F"/>
          <w:spacing w:val="18"/>
          <w:sz w:val="24"/>
        </w:rPr>
        <w:t xml:space="preserve"> </w:t>
      </w:r>
      <w:r>
        <w:rPr>
          <w:color w:val="221F1F"/>
          <w:sz w:val="24"/>
        </w:rPr>
        <w:t>про</w:t>
      </w:r>
      <w:r>
        <w:rPr>
          <w:color w:val="221F1F"/>
          <w:spacing w:val="18"/>
          <w:sz w:val="24"/>
        </w:rPr>
        <w:t xml:space="preserve"> </w:t>
      </w:r>
      <w:r>
        <w:rPr>
          <w:color w:val="221F1F"/>
          <w:sz w:val="24"/>
        </w:rPr>
        <w:t>певну</w:t>
      </w:r>
      <w:r>
        <w:rPr>
          <w:color w:val="221F1F"/>
          <w:spacing w:val="13"/>
          <w:sz w:val="24"/>
        </w:rPr>
        <w:t xml:space="preserve"> </w:t>
      </w:r>
      <w:r>
        <w:rPr>
          <w:color w:val="221F1F"/>
          <w:sz w:val="24"/>
        </w:rPr>
        <w:t>подію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>або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>захід</w:t>
      </w:r>
      <w:r>
        <w:rPr>
          <w:color w:val="221F1F"/>
          <w:spacing w:val="18"/>
          <w:sz w:val="24"/>
        </w:rPr>
        <w:t xml:space="preserve"> </w:t>
      </w:r>
      <w:r>
        <w:rPr>
          <w:color w:val="221F1F"/>
          <w:sz w:val="24"/>
        </w:rPr>
        <w:t>з</w:t>
      </w:r>
    </w:p>
    <w:p w:rsidR="008A4BF4" w:rsidRDefault="00576F7A">
      <w:pPr>
        <w:pStyle w:val="a3"/>
        <w:spacing w:line="242" w:lineRule="auto"/>
        <w:ind w:right="378"/>
      </w:pPr>
      <w:r>
        <w:rPr>
          <w:color w:val="221F1F"/>
        </w:rPr>
        <w:t>метою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ознайомлення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ЗМІ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подією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подальше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висвітлення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її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найбільш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вигідному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важливому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установи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аспекті.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Прес-релізи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вважають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одним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найефективніших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засобів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поширення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новин.</w:t>
      </w:r>
    </w:p>
    <w:p w:rsidR="008A4BF4" w:rsidRDefault="00576F7A">
      <w:pPr>
        <w:pStyle w:val="a3"/>
        <w:spacing w:line="242" w:lineRule="auto"/>
        <w:ind w:left="274" w:right="371" w:firstLine="338"/>
      </w:pP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прес-релізі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розміщується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лаконічна,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актуальна,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цікава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громадськості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оперативна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інформація.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Повідомлення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прес-релізі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повинно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відповідати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кілька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основних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запитань:</w:t>
      </w:r>
      <w:r>
        <w:rPr>
          <w:color w:val="221F1F"/>
          <w:spacing w:val="5"/>
        </w:rPr>
        <w:t xml:space="preserve"> </w:t>
      </w:r>
      <w:r>
        <w:rPr>
          <w:b/>
          <w:color w:val="221F1F"/>
        </w:rPr>
        <w:t>Хто</w:t>
      </w:r>
      <w:r>
        <w:rPr>
          <w:color w:val="221F1F"/>
        </w:rPr>
        <w:t>?</w:t>
      </w:r>
    </w:p>
    <w:p w:rsidR="008A4BF4" w:rsidRDefault="008A4BF4">
      <w:pPr>
        <w:spacing w:line="242" w:lineRule="auto"/>
        <w:sectPr w:rsidR="008A4BF4">
          <w:pgSz w:w="11920" w:h="16850"/>
          <w:pgMar w:top="1040" w:right="320" w:bottom="0" w:left="820" w:header="708" w:footer="708" w:gutter="0"/>
          <w:cols w:space="720"/>
        </w:sectPr>
      </w:pPr>
    </w:p>
    <w:p w:rsidR="008A4BF4" w:rsidRDefault="00576F7A">
      <w:pPr>
        <w:pStyle w:val="a3"/>
        <w:spacing w:before="72" w:line="242" w:lineRule="auto"/>
        <w:ind w:left="274"/>
        <w:jc w:val="left"/>
      </w:pPr>
      <w:r>
        <w:rPr>
          <w:b/>
          <w:color w:val="221F1F"/>
        </w:rPr>
        <w:lastRenderedPageBreak/>
        <w:t>Що</w:t>
      </w:r>
      <w:r>
        <w:rPr>
          <w:color w:val="221F1F"/>
        </w:rPr>
        <w:t>?</w:t>
      </w:r>
      <w:r>
        <w:rPr>
          <w:color w:val="221F1F"/>
          <w:spacing w:val="45"/>
        </w:rPr>
        <w:t xml:space="preserve"> </w:t>
      </w:r>
      <w:r>
        <w:rPr>
          <w:b/>
          <w:color w:val="221F1F"/>
        </w:rPr>
        <w:t>Де</w:t>
      </w:r>
      <w:r>
        <w:rPr>
          <w:color w:val="221F1F"/>
        </w:rPr>
        <w:t>?</w:t>
      </w:r>
      <w:r>
        <w:rPr>
          <w:color w:val="221F1F"/>
          <w:spacing w:val="44"/>
        </w:rPr>
        <w:t xml:space="preserve"> </w:t>
      </w:r>
      <w:r>
        <w:rPr>
          <w:b/>
          <w:color w:val="221F1F"/>
        </w:rPr>
        <w:t>Коли</w:t>
      </w:r>
      <w:r>
        <w:rPr>
          <w:color w:val="221F1F"/>
        </w:rPr>
        <w:t>?</w:t>
      </w:r>
      <w:r>
        <w:rPr>
          <w:color w:val="221F1F"/>
          <w:spacing w:val="44"/>
        </w:rPr>
        <w:t xml:space="preserve"> </w:t>
      </w:r>
      <w:r>
        <w:rPr>
          <w:b/>
          <w:color w:val="221F1F"/>
        </w:rPr>
        <w:t>Як</w:t>
      </w:r>
      <w:r>
        <w:rPr>
          <w:color w:val="221F1F"/>
        </w:rPr>
        <w:t>?</w:t>
      </w:r>
      <w:r>
        <w:rPr>
          <w:color w:val="221F1F"/>
          <w:spacing w:val="41"/>
        </w:rPr>
        <w:t xml:space="preserve"> </w:t>
      </w:r>
      <w:r>
        <w:rPr>
          <w:b/>
          <w:color w:val="221F1F"/>
        </w:rPr>
        <w:t>Чому</w:t>
      </w:r>
      <w:r>
        <w:rPr>
          <w:color w:val="221F1F"/>
        </w:rPr>
        <w:t>?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Відповіді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перших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чотири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запитання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повинні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розміщуватися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вступі,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відповіді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два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останніх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можуть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розміщуватися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тексті повідомлення.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835"/>
        </w:tabs>
        <w:spacing w:before="5" w:line="223" w:lineRule="auto"/>
        <w:ind w:right="105" w:firstLine="360"/>
        <w:jc w:val="left"/>
        <w:rPr>
          <w:sz w:val="24"/>
        </w:rPr>
      </w:pPr>
      <w:r>
        <w:rPr>
          <w:b/>
          <w:color w:val="221F1F"/>
          <w:sz w:val="24"/>
        </w:rPr>
        <w:t>Оголошення</w:t>
      </w:r>
      <w:r>
        <w:rPr>
          <w:b/>
          <w:color w:val="221F1F"/>
          <w:spacing w:val="16"/>
          <w:sz w:val="24"/>
        </w:rPr>
        <w:t xml:space="preserve"> </w:t>
      </w:r>
      <w:r>
        <w:rPr>
          <w:b/>
          <w:color w:val="221F1F"/>
          <w:sz w:val="24"/>
        </w:rPr>
        <w:t>–</w:t>
      </w:r>
      <w:r>
        <w:rPr>
          <w:b/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це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повідомлення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про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час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і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зміст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нарад,засідань,</w:t>
      </w:r>
      <w:r>
        <w:rPr>
          <w:color w:val="221F1F"/>
          <w:spacing w:val="50"/>
          <w:sz w:val="24"/>
        </w:rPr>
        <w:t xml:space="preserve"> </w:t>
      </w:r>
      <w:r>
        <w:rPr>
          <w:color w:val="221F1F"/>
          <w:sz w:val="24"/>
        </w:rPr>
        <w:t>подій</w:t>
      </w:r>
      <w:r>
        <w:rPr>
          <w:color w:val="221F1F"/>
          <w:spacing w:val="53"/>
          <w:sz w:val="24"/>
        </w:rPr>
        <w:t xml:space="preserve"> </w:t>
      </w:r>
      <w:r>
        <w:rPr>
          <w:color w:val="221F1F"/>
          <w:sz w:val="24"/>
        </w:rPr>
        <w:t>тощо.</w:t>
      </w:r>
      <w:r>
        <w:rPr>
          <w:color w:val="221F1F"/>
          <w:spacing w:val="51"/>
          <w:sz w:val="24"/>
        </w:rPr>
        <w:t xml:space="preserve"> </w:t>
      </w:r>
      <w:r>
        <w:rPr>
          <w:color w:val="221F1F"/>
          <w:sz w:val="24"/>
        </w:rPr>
        <w:t>Оголошення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містить адресну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інформацію. За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змістом вони поділяються на:</w:t>
      </w:r>
    </w:p>
    <w:p w:rsidR="008A4BF4" w:rsidRDefault="00576F7A">
      <w:pPr>
        <w:pStyle w:val="a5"/>
        <w:numPr>
          <w:ilvl w:val="0"/>
          <w:numId w:val="2"/>
        </w:numPr>
        <w:tabs>
          <w:tab w:val="left" w:pos="434"/>
        </w:tabs>
        <w:spacing w:line="251" w:lineRule="exact"/>
        <w:ind w:hanging="261"/>
        <w:rPr>
          <w:sz w:val="24"/>
        </w:rPr>
      </w:pPr>
      <w:r>
        <w:rPr>
          <w:color w:val="221F1F"/>
          <w:sz w:val="24"/>
        </w:rPr>
        <w:t>оголошення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про майбутню подію;</w:t>
      </w:r>
    </w:p>
    <w:p w:rsidR="008A4BF4" w:rsidRDefault="00576F7A">
      <w:pPr>
        <w:pStyle w:val="a5"/>
        <w:numPr>
          <w:ilvl w:val="0"/>
          <w:numId w:val="2"/>
        </w:numPr>
        <w:tabs>
          <w:tab w:val="left" w:pos="434"/>
        </w:tabs>
        <w:spacing w:line="257" w:lineRule="exact"/>
        <w:ind w:hanging="261"/>
        <w:rPr>
          <w:sz w:val="24"/>
        </w:rPr>
      </w:pPr>
      <w:r>
        <w:rPr>
          <w:color w:val="221F1F"/>
          <w:sz w:val="24"/>
        </w:rPr>
        <w:t>оголошення про потребу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50"/>
          <w:sz w:val="24"/>
        </w:rPr>
        <w:t xml:space="preserve"> </w:t>
      </w:r>
      <w:proofErr w:type="spellStart"/>
      <w:r>
        <w:rPr>
          <w:color w:val="221F1F"/>
          <w:sz w:val="24"/>
        </w:rPr>
        <w:t>послугахабо</w:t>
      </w:r>
      <w:proofErr w:type="spellEnd"/>
      <w:r>
        <w:rPr>
          <w:color w:val="221F1F"/>
          <w:sz w:val="24"/>
        </w:rPr>
        <w:t xml:space="preserve"> можливість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їх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надання.</w:t>
      </w:r>
    </w:p>
    <w:p w:rsidR="008A4BF4" w:rsidRDefault="00576F7A">
      <w:pPr>
        <w:pStyle w:val="a3"/>
        <w:spacing w:line="266" w:lineRule="exact"/>
        <w:ind w:left="414"/>
        <w:jc w:val="left"/>
      </w:pPr>
      <w:r>
        <w:rPr>
          <w:color w:val="221F1F"/>
        </w:rPr>
        <w:t>За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формою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оголошення</w:t>
      </w:r>
      <w:r>
        <w:rPr>
          <w:color w:val="221F1F"/>
          <w:spacing w:val="-1"/>
        </w:rPr>
        <w:t xml:space="preserve"> </w:t>
      </w:r>
      <w:proofErr w:type="spellStart"/>
      <w:r>
        <w:rPr>
          <w:color w:val="221F1F"/>
        </w:rPr>
        <w:t>можутьбути</w:t>
      </w:r>
      <w:proofErr w:type="spellEnd"/>
      <w:r>
        <w:rPr>
          <w:color w:val="221F1F"/>
          <w:spacing w:val="-1"/>
        </w:rPr>
        <w:t xml:space="preserve"> </w:t>
      </w:r>
      <w:r>
        <w:rPr>
          <w:color w:val="221F1F"/>
        </w:rPr>
        <w:t>писані,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мальовані,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друковані.</w:t>
      </w:r>
    </w:p>
    <w:p w:rsidR="008A4BF4" w:rsidRDefault="00576F7A">
      <w:pPr>
        <w:pStyle w:val="a3"/>
        <w:spacing w:before="166" w:line="232" w:lineRule="auto"/>
        <w:ind w:left="1388" w:right="258"/>
      </w:pPr>
      <w:r>
        <w:rPr>
          <w:noProof/>
          <w:lang w:eastAsia="uk-UA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142837</wp:posOffset>
            </wp:positionV>
            <wp:extent cx="428967" cy="27495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67" cy="27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Формулювання в тексті оголошення повинні бути стислі. Дату і місце події доцільно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виділити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іншимшрифтом</w:t>
      </w:r>
      <w:proofErr w:type="spellEnd"/>
      <w:r>
        <w:rPr>
          <w:color w:val="221F1F"/>
        </w:rPr>
        <w:t>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847"/>
        </w:tabs>
        <w:spacing w:before="81" w:line="230" w:lineRule="auto"/>
        <w:ind w:left="108" w:right="375" w:firstLine="480"/>
        <w:jc w:val="both"/>
        <w:rPr>
          <w:sz w:val="24"/>
        </w:rPr>
      </w:pPr>
      <w:r>
        <w:rPr>
          <w:b/>
          <w:color w:val="221F1F"/>
          <w:sz w:val="24"/>
        </w:rPr>
        <w:t xml:space="preserve">Протокол – </w:t>
      </w:r>
      <w:r>
        <w:rPr>
          <w:color w:val="221F1F"/>
          <w:sz w:val="24"/>
        </w:rPr>
        <w:t>це службовий документ, у якому фіксується хід обговорення питань і рішення,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ухвалені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з’їздах,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конференціях,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зібраннях,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нарадах,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засіданнях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колегіальних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органів.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Обов’язковому протоколюванню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підлягають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засідання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колегіальних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органів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(колегій,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дирекцій,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рад,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правлінь тощо), які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постійно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діють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установах, на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підприємствах.</w:t>
      </w:r>
    </w:p>
    <w:p w:rsidR="008A4BF4" w:rsidRDefault="00576F7A">
      <w:pPr>
        <w:spacing w:line="264" w:lineRule="exact"/>
        <w:ind w:left="613"/>
        <w:jc w:val="both"/>
        <w:rPr>
          <w:sz w:val="24"/>
        </w:rPr>
      </w:pPr>
      <w:r>
        <w:rPr>
          <w:color w:val="221F1F"/>
          <w:sz w:val="24"/>
        </w:rPr>
        <w:t>За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обсягом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фіксованих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даних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протокол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може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бути:</w:t>
      </w:r>
      <w:r>
        <w:rPr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стислий</w:t>
      </w:r>
      <w:r>
        <w:rPr>
          <w:color w:val="221F1F"/>
          <w:sz w:val="24"/>
        </w:rPr>
        <w:t>,</w:t>
      </w:r>
      <w:r>
        <w:rPr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повний</w:t>
      </w:r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стенографічний</w:t>
      </w:r>
      <w:r>
        <w:rPr>
          <w:color w:val="221F1F"/>
          <w:sz w:val="24"/>
        </w:rPr>
        <w:t>.</w:t>
      </w:r>
    </w:p>
    <w:p w:rsidR="008A4BF4" w:rsidRDefault="00576F7A">
      <w:pPr>
        <w:pStyle w:val="a3"/>
        <w:spacing w:before="4" w:line="230" w:lineRule="auto"/>
        <w:ind w:left="274" w:right="375" w:firstLine="338"/>
        <w:rPr>
          <w:i/>
        </w:rPr>
      </w:pPr>
      <w:r>
        <w:rPr>
          <w:color w:val="221F1F"/>
        </w:rPr>
        <w:t>Протокол оформлюють на загальному чи спеціальному бланку або на чистих аркушах паперу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формату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Датою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проведення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засідання,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його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остаточного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оформлення чи підписання. Якщо засідання тривало кілька днів, то через тире зазначають дати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першого й останнього днів засідань. Наприклад: </w:t>
      </w:r>
      <w:r>
        <w:rPr>
          <w:i/>
          <w:color w:val="221F1F"/>
        </w:rPr>
        <w:t>08.–10.06.2009; 30.06.–02.07.2009; 30.12.2008 –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02.01.2009.</w:t>
      </w:r>
    </w:p>
    <w:p w:rsidR="008A4BF4" w:rsidRDefault="00576F7A">
      <w:pPr>
        <w:pStyle w:val="a3"/>
        <w:spacing w:before="3" w:line="230" w:lineRule="auto"/>
        <w:ind w:right="375" w:firstLine="341"/>
      </w:pPr>
      <w:r>
        <w:rPr>
          <w:color w:val="221F1F"/>
        </w:rPr>
        <w:t>Текст протоколу складається із</w:t>
      </w:r>
      <w:r>
        <w:rPr>
          <w:color w:val="221F1F"/>
          <w:spacing w:val="1"/>
        </w:rPr>
        <w:t xml:space="preserve"> </w:t>
      </w:r>
      <w:r>
        <w:rPr>
          <w:i/>
          <w:color w:val="221F1F"/>
        </w:rPr>
        <w:t>вступної</w:t>
      </w:r>
      <w:r>
        <w:rPr>
          <w:i/>
          <w:color w:val="221F1F"/>
          <w:spacing w:val="60"/>
        </w:rPr>
        <w:t xml:space="preserve"> </w:t>
      </w:r>
      <w:r>
        <w:rPr>
          <w:color w:val="221F1F"/>
        </w:rPr>
        <w:t xml:space="preserve">та </w:t>
      </w:r>
      <w:r>
        <w:rPr>
          <w:i/>
          <w:color w:val="221F1F"/>
        </w:rPr>
        <w:t>основної</w:t>
      </w:r>
      <w:r>
        <w:rPr>
          <w:i/>
          <w:color w:val="221F1F"/>
          <w:spacing w:val="60"/>
        </w:rPr>
        <w:t xml:space="preserve"> </w:t>
      </w:r>
      <w:r>
        <w:rPr>
          <w:color w:val="221F1F"/>
        </w:rPr>
        <w:t>частин. У вступній частині зазначають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 xml:space="preserve">(без абзацу!) прізвища та ініціали </w:t>
      </w:r>
      <w:r>
        <w:rPr>
          <w:color w:val="221F1F"/>
        </w:rPr>
        <w:t>голови, секретаря, присутніх (в алфавітному порядку) постійних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членів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колегіального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запрошених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осіб,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також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порядок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денний.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розширеного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засідання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рубриці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“Присутні”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зазначають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лише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їхню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кількість,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список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прізвищами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додають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протоколу.</w:t>
      </w:r>
    </w:p>
    <w:p w:rsidR="008A4BF4" w:rsidRDefault="00576F7A">
      <w:pPr>
        <w:pStyle w:val="a3"/>
        <w:spacing w:before="3" w:line="232" w:lineRule="auto"/>
        <w:ind w:right="369" w:firstLine="341"/>
        <w:rPr>
          <w:b/>
        </w:rPr>
      </w:pPr>
      <w:r>
        <w:rPr>
          <w:color w:val="221F1F"/>
        </w:rPr>
        <w:t>Основна частина протоколу складається з розділів, що мають відповідати пунктам порядку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денного.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Кожен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розділ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нумерують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арабськими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цифрами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структурують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схемою:</w:t>
      </w:r>
      <w:r>
        <w:rPr>
          <w:color w:val="221F1F"/>
          <w:spacing w:val="1"/>
        </w:rPr>
        <w:t xml:space="preserve"> </w:t>
      </w:r>
      <w:r>
        <w:rPr>
          <w:b/>
          <w:color w:val="221F1F"/>
        </w:rPr>
        <w:t>СЛУХАЛИ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–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ВИСТУПИЛИ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– УХВАЛИЛИ.</w:t>
      </w:r>
    </w:p>
    <w:p w:rsidR="008A4BF4" w:rsidRDefault="00576F7A">
      <w:pPr>
        <w:pStyle w:val="a3"/>
        <w:spacing w:line="232" w:lineRule="auto"/>
        <w:ind w:left="274" w:firstLine="338"/>
        <w:jc w:val="left"/>
      </w:pPr>
      <w:r>
        <w:rPr>
          <w:color w:val="221F1F"/>
        </w:rPr>
        <w:t>Стиль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протокольних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рішень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(ухвал)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розпорядчий,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лаконічний,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виключає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неоднозначні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трактування.</w:t>
      </w:r>
    </w:p>
    <w:p w:rsidR="008A4BF4" w:rsidRDefault="00576F7A">
      <w:pPr>
        <w:pStyle w:val="a3"/>
        <w:spacing w:line="261" w:lineRule="exact"/>
        <w:ind w:left="514"/>
        <w:jc w:val="left"/>
      </w:pPr>
      <w:r>
        <w:rPr>
          <w:color w:val="221F1F"/>
        </w:rPr>
        <w:t>Остаточно</w:t>
      </w:r>
      <w:r>
        <w:rPr>
          <w:color w:val="221F1F"/>
          <w:spacing w:val="102"/>
        </w:rPr>
        <w:t xml:space="preserve"> </w:t>
      </w:r>
      <w:r>
        <w:rPr>
          <w:color w:val="221F1F"/>
        </w:rPr>
        <w:t>оформлений</w:t>
      </w:r>
      <w:r>
        <w:rPr>
          <w:color w:val="221F1F"/>
          <w:spacing w:val="72"/>
        </w:rPr>
        <w:t xml:space="preserve"> </w:t>
      </w:r>
      <w:r>
        <w:rPr>
          <w:color w:val="221F1F"/>
        </w:rPr>
        <w:t xml:space="preserve">протокол  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 xml:space="preserve">підписують  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голова</w:t>
      </w:r>
      <w:r>
        <w:rPr>
          <w:color w:val="221F1F"/>
          <w:spacing w:val="10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03"/>
        </w:rPr>
        <w:t xml:space="preserve"> </w:t>
      </w:r>
      <w:r>
        <w:rPr>
          <w:color w:val="221F1F"/>
        </w:rPr>
        <w:t>секретар</w:t>
      </w:r>
      <w:r>
        <w:rPr>
          <w:color w:val="221F1F"/>
          <w:spacing w:val="102"/>
        </w:rPr>
        <w:t xml:space="preserve"> </w:t>
      </w:r>
      <w:r>
        <w:rPr>
          <w:color w:val="221F1F"/>
        </w:rPr>
        <w:t>колегіального</w:t>
      </w:r>
      <w:r>
        <w:rPr>
          <w:color w:val="221F1F"/>
          <w:spacing w:val="103"/>
        </w:rPr>
        <w:t xml:space="preserve"> </w:t>
      </w:r>
      <w:r>
        <w:rPr>
          <w:color w:val="221F1F"/>
        </w:rPr>
        <w:t>органу.</w:t>
      </w:r>
    </w:p>
    <w:p w:rsidR="008A4BF4" w:rsidRDefault="00576F7A">
      <w:pPr>
        <w:pStyle w:val="a3"/>
        <w:spacing w:line="265" w:lineRule="exact"/>
        <w:jc w:val="left"/>
      </w:pPr>
      <w:r>
        <w:rPr>
          <w:color w:val="221F1F"/>
        </w:rPr>
        <w:t>Зберігають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протоколи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окремій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справі.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890"/>
        </w:tabs>
        <w:spacing w:line="266" w:lineRule="exact"/>
        <w:ind w:left="889" w:hanging="241"/>
        <w:jc w:val="left"/>
        <w:rPr>
          <w:sz w:val="24"/>
        </w:rPr>
      </w:pPr>
      <w:r>
        <w:rPr>
          <w:b/>
          <w:color w:val="221F1F"/>
          <w:sz w:val="24"/>
        </w:rPr>
        <w:t>Витяг</w:t>
      </w:r>
      <w:r>
        <w:rPr>
          <w:b/>
          <w:color w:val="221F1F"/>
          <w:spacing w:val="-11"/>
          <w:sz w:val="24"/>
        </w:rPr>
        <w:t xml:space="preserve"> </w:t>
      </w:r>
      <w:r>
        <w:rPr>
          <w:b/>
          <w:color w:val="221F1F"/>
          <w:sz w:val="24"/>
        </w:rPr>
        <w:t>з</w:t>
      </w:r>
      <w:r>
        <w:rPr>
          <w:b/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протоколу</w:t>
      </w:r>
      <w:r>
        <w:rPr>
          <w:b/>
          <w:color w:val="221F1F"/>
          <w:spacing w:val="-9"/>
          <w:sz w:val="24"/>
        </w:rPr>
        <w:t xml:space="preserve"> </w:t>
      </w:r>
      <w:r>
        <w:rPr>
          <w:b/>
          <w:color w:val="221F1F"/>
          <w:sz w:val="24"/>
        </w:rPr>
        <w:t>–</w:t>
      </w:r>
      <w:r>
        <w:rPr>
          <w:b/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засвідчена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копія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частини</w:t>
      </w:r>
      <w:r>
        <w:rPr>
          <w:color w:val="221F1F"/>
          <w:spacing w:val="-8"/>
          <w:sz w:val="24"/>
        </w:rPr>
        <w:t xml:space="preserve"> </w:t>
      </w:r>
      <w:proofErr w:type="spellStart"/>
      <w:r>
        <w:rPr>
          <w:color w:val="221F1F"/>
          <w:sz w:val="24"/>
        </w:rPr>
        <w:t>текступротоколу</w:t>
      </w:r>
      <w:proofErr w:type="spellEnd"/>
      <w:r>
        <w:rPr>
          <w:color w:val="221F1F"/>
          <w:sz w:val="24"/>
        </w:rPr>
        <w:t>.</w:t>
      </w:r>
    </w:p>
    <w:p w:rsidR="008A4BF4" w:rsidRDefault="00576F7A">
      <w:pPr>
        <w:pStyle w:val="a3"/>
        <w:spacing w:line="230" w:lineRule="auto"/>
        <w:ind w:right="370" w:firstLine="341"/>
      </w:pPr>
      <w:r>
        <w:rPr>
          <w:color w:val="221F1F"/>
        </w:rPr>
        <w:t>Витяг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протоколу може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бути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оформлений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загальному чи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спеціальному бланку або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чистих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аркушах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паперу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формату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А4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А5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(залежно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від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обсягу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інформації).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відповідного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витягу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будь-яких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змін,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скорочень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доповнень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переносять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такі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реквізити: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“Назва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підприємства”,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“Назва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структурного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підрозділу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підприємства”,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“Дата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документа”,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“Реєстраційний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індекс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документа”,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“Місце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складення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документа”,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“Заголовок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тексту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документа”;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якщо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гриф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затвердження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(або)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гриф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обмеження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доступу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реквізити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також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мають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бути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відтворені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витязі.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Майже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всю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вступну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частину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тексту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протоколу переносять до витягу повністю, лише в порядку денному зазначають один потрібний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пункт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кілька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пунктів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цьому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залишають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порядкові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номери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пунктів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змін.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основної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частини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тексту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витягу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переносять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лише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необхідний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розділ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кілька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розділів.</w:t>
      </w:r>
    </w:p>
    <w:p w:rsidR="008A4BF4" w:rsidRDefault="00576F7A">
      <w:pPr>
        <w:pStyle w:val="a3"/>
        <w:spacing w:before="175" w:line="230" w:lineRule="auto"/>
        <w:ind w:right="259" w:firstLine="1020"/>
      </w:pPr>
      <w:r>
        <w:rPr>
          <w:noProof/>
          <w:lang w:eastAsia="uk-UA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795019</wp:posOffset>
            </wp:positionH>
            <wp:positionV relativeFrom="paragraph">
              <wp:posOffset>38290</wp:posOffset>
            </wp:positionV>
            <wp:extent cx="428624" cy="28575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 xml:space="preserve">З оригіналу протоколу до витягу переносять </w:t>
      </w:r>
      <w:proofErr w:type="spellStart"/>
      <w:r>
        <w:rPr>
          <w:color w:val="221F1F"/>
        </w:rPr>
        <w:t>імʼя</w:t>
      </w:r>
      <w:proofErr w:type="spellEnd"/>
      <w:r>
        <w:rPr>
          <w:color w:val="221F1F"/>
        </w:rPr>
        <w:t xml:space="preserve"> та прізвища головуючого на засіданні 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секретаря,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особисто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витяг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протоколу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 підписують. Відмітка про засвідчення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документа є обов’язковим реквізитом витягу з протоколу (</w:t>
      </w:r>
      <w:r>
        <w:rPr>
          <w:b/>
          <w:color w:val="221F1F"/>
        </w:rPr>
        <w:t>Згідно з оригіналом</w:t>
      </w:r>
      <w:r>
        <w:rPr>
          <w:color w:val="221F1F"/>
        </w:rPr>
        <w:t>). Підпис особи, яка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оформила відмітку про засвідчення витягу з протоколу, має бути засвідчений відбитком простої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круглої печатки підприємства (як правило, печатки служби діловодства, служби кадрів або іншого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структурного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підрозділу,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якому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працює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відповідна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службова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особа).</w:t>
      </w:r>
    </w:p>
    <w:p w:rsidR="008A4BF4" w:rsidRDefault="00576F7A">
      <w:pPr>
        <w:pStyle w:val="a5"/>
        <w:numPr>
          <w:ilvl w:val="1"/>
          <w:numId w:val="3"/>
        </w:numPr>
        <w:tabs>
          <w:tab w:val="left" w:pos="799"/>
        </w:tabs>
        <w:spacing w:before="177" w:line="230" w:lineRule="auto"/>
        <w:ind w:left="108" w:right="260" w:firstLine="420"/>
        <w:jc w:val="both"/>
        <w:rPr>
          <w:sz w:val="24"/>
        </w:rPr>
      </w:pPr>
      <w:r>
        <w:rPr>
          <w:b/>
          <w:color w:val="221F1F"/>
          <w:sz w:val="24"/>
        </w:rPr>
        <w:t xml:space="preserve">Акт </w:t>
      </w:r>
      <w:r>
        <w:rPr>
          <w:color w:val="221F1F"/>
          <w:sz w:val="24"/>
        </w:rPr>
        <w:t>– документ правової чинності, складений однією чи кількома особами, що підтверджує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будь-які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встановлені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факти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події.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Акти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складають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після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ухвал,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передаванні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товарно-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грошових цінностей однією особою іншій.</w:t>
      </w:r>
    </w:p>
    <w:p w:rsidR="008A4BF4" w:rsidRDefault="00576F7A">
      <w:pPr>
        <w:pStyle w:val="a3"/>
        <w:spacing w:line="264" w:lineRule="exact"/>
        <w:ind w:left="514"/>
      </w:pPr>
      <w:r>
        <w:rPr>
          <w:color w:val="221F1F"/>
        </w:rPr>
        <w:t>Акти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оформляє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комісія,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створена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керівником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установи,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та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затверджується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відповідним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наказом.</w:t>
      </w:r>
    </w:p>
    <w:p w:rsidR="008A4BF4" w:rsidRDefault="00576F7A">
      <w:pPr>
        <w:pStyle w:val="a3"/>
        <w:spacing w:line="264" w:lineRule="exact"/>
      </w:pPr>
      <w:r>
        <w:rPr>
          <w:color w:val="221F1F"/>
        </w:rPr>
        <w:t>Акти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поділяють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на:</w:t>
      </w:r>
    </w:p>
    <w:p w:rsidR="008A4BF4" w:rsidRDefault="00576F7A">
      <w:pPr>
        <w:pStyle w:val="a5"/>
        <w:numPr>
          <w:ilvl w:val="0"/>
          <w:numId w:val="1"/>
        </w:numPr>
        <w:tabs>
          <w:tab w:val="left" w:pos="655"/>
        </w:tabs>
        <w:spacing w:line="269" w:lineRule="exact"/>
        <w:ind w:hanging="270"/>
        <w:jc w:val="both"/>
        <w:rPr>
          <w:sz w:val="24"/>
        </w:rPr>
      </w:pPr>
      <w:r>
        <w:rPr>
          <w:i/>
          <w:color w:val="221F1F"/>
          <w:sz w:val="24"/>
        </w:rPr>
        <w:t>законодавчі</w:t>
      </w:r>
      <w:r>
        <w:rPr>
          <w:i/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;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2)</w:t>
      </w:r>
      <w:r>
        <w:rPr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управлінські</w:t>
      </w:r>
      <w:r>
        <w:rPr>
          <w:color w:val="221F1F"/>
          <w:sz w:val="24"/>
        </w:rPr>
        <w:t>.</w:t>
      </w:r>
    </w:p>
    <w:p w:rsidR="008A4BF4" w:rsidRDefault="008A4BF4">
      <w:pPr>
        <w:spacing w:line="269" w:lineRule="exact"/>
        <w:jc w:val="both"/>
        <w:rPr>
          <w:sz w:val="24"/>
        </w:rPr>
        <w:sectPr w:rsidR="008A4BF4">
          <w:pgSz w:w="11920" w:h="16850"/>
          <w:pgMar w:top="1040" w:right="320" w:bottom="280" w:left="820" w:header="708" w:footer="708" w:gutter="0"/>
          <w:cols w:space="720"/>
        </w:sectPr>
      </w:pPr>
    </w:p>
    <w:p w:rsidR="008A4BF4" w:rsidRDefault="00576F7A">
      <w:pPr>
        <w:pStyle w:val="a3"/>
        <w:spacing w:before="71" w:line="230" w:lineRule="auto"/>
        <w:ind w:left="387" w:right="256" w:firstLine="338"/>
      </w:pPr>
      <w:r>
        <w:rPr>
          <w:color w:val="221F1F"/>
        </w:rPr>
        <w:lastRenderedPageBreak/>
        <w:t>Якщо акт оформлюють на бланку установи, то на ньому має бути відтворено зображення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Державного Герба України (у державних і комунальних закладах) або зображення емблеми (у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приватних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закладах).</w:t>
      </w:r>
    </w:p>
    <w:p w:rsidR="008A4BF4" w:rsidRDefault="00576F7A">
      <w:pPr>
        <w:pStyle w:val="a3"/>
        <w:spacing w:before="2" w:line="230" w:lineRule="auto"/>
        <w:ind w:left="387" w:right="259" w:firstLine="338"/>
      </w:pPr>
      <w:r>
        <w:rPr>
          <w:color w:val="221F1F"/>
        </w:rPr>
        <w:t>Дата й місце складання документа, проставлені в акті, мають збігатися з датою та місцем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заактованої події. Якщо комісія працювала кілька днів, то в акті вказують </w:t>
      </w:r>
      <w:r>
        <w:rPr>
          <w:color w:val="221F1F"/>
          <w:u w:val="single" w:color="221F1F"/>
        </w:rPr>
        <w:t xml:space="preserve">останній </w:t>
      </w:r>
      <w:r>
        <w:rPr>
          <w:color w:val="221F1F"/>
        </w:rPr>
        <w:t>день роботи.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Заголовок до тексту акта формулюється за допомогою віддієслівного іменника з прийменником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“про”,наприклад: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“</w:t>
      </w:r>
      <w:r>
        <w:rPr>
          <w:i/>
          <w:color w:val="221F1F"/>
        </w:rPr>
        <w:t>Про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знищення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печаток</w:t>
      </w:r>
      <w:r>
        <w:rPr>
          <w:i/>
          <w:color w:val="221F1F"/>
          <w:spacing w:val="-2"/>
        </w:rPr>
        <w:t xml:space="preserve"> </w:t>
      </w:r>
      <w:r>
        <w:rPr>
          <w:i/>
          <w:color w:val="221F1F"/>
        </w:rPr>
        <w:t>і</w:t>
      </w:r>
      <w:r>
        <w:rPr>
          <w:i/>
          <w:color w:val="221F1F"/>
          <w:spacing w:val="-2"/>
        </w:rPr>
        <w:t xml:space="preserve"> </w:t>
      </w:r>
      <w:r>
        <w:rPr>
          <w:i/>
          <w:color w:val="221F1F"/>
        </w:rPr>
        <w:t>штампів</w:t>
      </w:r>
      <w:r>
        <w:rPr>
          <w:color w:val="221F1F"/>
        </w:rPr>
        <w:t>”.</w:t>
      </w:r>
    </w:p>
    <w:p w:rsidR="008A4BF4" w:rsidRDefault="00576F7A">
      <w:pPr>
        <w:pStyle w:val="a3"/>
        <w:spacing w:before="4" w:line="230" w:lineRule="auto"/>
        <w:ind w:left="274" w:right="366" w:firstLine="338"/>
      </w:pPr>
      <w:r>
        <w:rPr>
          <w:color w:val="221F1F"/>
          <w:spacing w:val="-2"/>
        </w:rPr>
        <w:t>Кількість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примірників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акта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визначається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практичною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потребою.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Як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правило,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акти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оформлюють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у</w:t>
      </w:r>
      <w:r>
        <w:rPr>
          <w:color w:val="221F1F"/>
          <w:spacing w:val="-57"/>
        </w:rPr>
        <w:t xml:space="preserve"> </w:t>
      </w:r>
      <w:r>
        <w:rPr>
          <w:b/>
          <w:color w:val="221F1F"/>
          <w:spacing w:val="-4"/>
        </w:rPr>
        <w:t xml:space="preserve">трьох </w:t>
      </w:r>
      <w:r>
        <w:rPr>
          <w:color w:val="221F1F"/>
          <w:spacing w:val="-4"/>
        </w:rPr>
        <w:t xml:space="preserve">примірниках, кожний із яких має бути власноруч підписаний усіма особами, які </w:t>
      </w:r>
      <w:r>
        <w:rPr>
          <w:color w:val="221F1F"/>
          <w:spacing w:val="-3"/>
        </w:rPr>
        <w:t>брали участь у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його складанні. Перший примірник найчастіше скеровують до організації вищого рівня, другий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spacing w:val="-5"/>
        </w:rPr>
        <w:t>подаютькерівникові</w:t>
      </w:r>
      <w:proofErr w:type="spellEnd"/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закладу,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третій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–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підшивають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до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справи.</w:t>
      </w:r>
    </w:p>
    <w:p w:rsidR="008A4BF4" w:rsidRDefault="00576F7A">
      <w:pPr>
        <w:pStyle w:val="a3"/>
        <w:spacing w:before="6" w:line="230" w:lineRule="auto"/>
        <w:ind w:left="274" w:right="377" w:firstLine="338"/>
      </w:pPr>
      <w:r>
        <w:rPr>
          <w:color w:val="221F1F"/>
        </w:rPr>
        <w:t>Акт вважається прийнятим і набуває чинності після підписання його всіма членами комісії або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всіма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особами, які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брали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його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складені.</w:t>
      </w:r>
    </w:p>
    <w:p w:rsidR="008A4BF4" w:rsidRDefault="00576F7A">
      <w:pPr>
        <w:pStyle w:val="a3"/>
        <w:spacing w:line="232" w:lineRule="auto"/>
        <w:ind w:left="274" w:right="374" w:firstLine="338"/>
      </w:pPr>
      <w:r>
        <w:rPr>
          <w:color w:val="221F1F"/>
        </w:rPr>
        <w:t>Особа,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погоджується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змістом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зобов’язана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його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підписати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із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зазначенням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своєї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незгоди.</w:t>
      </w:r>
    </w:p>
    <w:p w:rsidR="008A4BF4" w:rsidRDefault="00576F7A">
      <w:pPr>
        <w:pStyle w:val="2"/>
        <w:spacing w:before="200" w:line="270" w:lineRule="exact"/>
        <w:ind w:left="2418"/>
        <w:jc w:val="left"/>
      </w:pPr>
      <w:r>
        <w:rPr>
          <w:color w:val="221F1F"/>
          <w:spacing w:val="-1"/>
        </w:rPr>
        <w:t>Контрольні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запитання</w:t>
      </w:r>
    </w:p>
    <w:p w:rsidR="008A4BF4" w:rsidRDefault="00576F7A">
      <w:pPr>
        <w:pStyle w:val="a5"/>
        <w:numPr>
          <w:ilvl w:val="1"/>
          <w:numId w:val="1"/>
        </w:numPr>
        <w:tabs>
          <w:tab w:val="left" w:pos="1089"/>
        </w:tabs>
        <w:spacing w:before="1" w:line="232" w:lineRule="auto"/>
        <w:ind w:right="927"/>
        <w:rPr>
          <w:sz w:val="24"/>
        </w:rPr>
      </w:pPr>
      <w:r>
        <w:rPr>
          <w:color w:val="221F1F"/>
          <w:sz w:val="24"/>
        </w:rPr>
        <w:t>Що таке довідково-інформаційні документи й чим</w:t>
      </w:r>
      <w:r w:rsidR="00FB7BF4">
        <w:rPr>
          <w:color w:val="221F1F"/>
          <w:sz w:val="24"/>
        </w:rPr>
        <w:t xml:space="preserve"> </w:t>
      </w:r>
      <w:r>
        <w:rPr>
          <w:color w:val="221F1F"/>
          <w:sz w:val="24"/>
        </w:rPr>
        <w:t>вони відрізняються від інших груп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документів?</w:t>
      </w:r>
    </w:p>
    <w:p w:rsidR="008A4BF4" w:rsidRDefault="00576F7A">
      <w:pPr>
        <w:pStyle w:val="a5"/>
        <w:numPr>
          <w:ilvl w:val="1"/>
          <w:numId w:val="1"/>
        </w:numPr>
        <w:tabs>
          <w:tab w:val="left" w:pos="1089"/>
        </w:tabs>
        <w:spacing w:line="262" w:lineRule="exact"/>
        <w:ind w:hanging="361"/>
        <w:rPr>
          <w:sz w:val="24"/>
        </w:rPr>
      </w:pPr>
      <w:r>
        <w:rPr>
          <w:color w:val="221F1F"/>
          <w:sz w:val="24"/>
        </w:rPr>
        <w:t>Які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основні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реквізити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довідок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знаєте?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яких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бланках укладають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довідки?</w:t>
      </w:r>
    </w:p>
    <w:p w:rsidR="008A4BF4" w:rsidRDefault="00576F7A">
      <w:pPr>
        <w:pStyle w:val="a5"/>
        <w:numPr>
          <w:ilvl w:val="1"/>
          <w:numId w:val="1"/>
        </w:numPr>
        <w:tabs>
          <w:tab w:val="left" w:pos="1089"/>
        </w:tabs>
        <w:spacing w:line="264" w:lineRule="exact"/>
        <w:ind w:hanging="361"/>
        <w:rPr>
          <w:sz w:val="24"/>
        </w:rPr>
      </w:pPr>
      <w:r>
        <w:rPr>
          <w:color w:val="221F1F"/>
          <w:sz w:val="24"/>
        </w:rPr>
        <w:t>Записка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як різновид довідково-інформаційних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документів,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основні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види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записок.</w:t>
      </w:r>
    </w:p>
    <w:p w:rsidR="008A4BF4" w:rsidRDefault="00576F7A">
      <w:pPr>
        <w:pStyle w:val="a5"/>
        <w:numPr>
          <w:ilvl w:val="1"/>
          <w:numId w:val="1"/>
        </w:numPr>
        <w:tabs>
          <w:tab w:val="left" w:pos="1089"/>
        </w:tabs>
        <w:spacing w:line="263" w:lineRule="exact"/>
        <w:ind w:hanging="363"/>
        <w:rPr>
          <w:sz w:val="24"/>
        </w:rPr>
      </w:pPr>
      <w:r>
        <w:rPr>
          <w:color w:val="221F1F"/>
          <w:sz w:val="24"/>
        </w:rPr>
        <w:t>Чим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відрізняється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прес-реліз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від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оголошення?</w:t>
      </w:r>
    </w:p>
    <w:p w:rsidR="008A4BF4" w:rsidRDefault="00576F7A">
      <w:pPr>
        <w:pStyle w:val="a5"/>
        <w:numPr>
          <w:ilvl w:val="1"/>
          <w:numId w:val="1"/>
        </w:numPr>
        <w:tabs>
          <w:tab w:val="left" w:pos="1089"/>
        </w:tabs>
        <w:spacing w:before="8" w:line="225" w:lineRule="auto"/>
        <w:ind w:left="723" w:right="4283" w:firstLine="2"/>
        <w:rPr>
          <w:sz w:val="24"/>
        </w:rPr>
      </w:pPr>
      <w:r>
        <w:rPr>
          <w:color w:val="221F1F"/>
          <w:spacing w:val="-3"/>
          <w:sz w:val="24"/>
        </w:rPr>
        <w:t>Якими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pacing w:val="-3"/>
          <w:sz w:val="24"/>
        </w:rPr>
        <w:t>є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pacing w:val="-3"/>
          <w:sz w:val="24"/>
        </w:rPr>
        <w:t>вимоги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pacing w:val="-3"/>
          <w:sz w:val="24"/>
        </w:rPr>
        <w:t>до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pacing w:val="-2"/>
          <w:sz w:val="24"/>
        </w:rPr>
        <w:t>тексту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pacing w:val="-2"/>
          <w:sz w:val="24"/>
        </w:rPr>
        <w:t>оголошення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та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pacing w:val="-2"/>
          <w:sz w:val="24"/>
        </w:rPr>
        <w:t>прес-релізу?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pacing w:val="-4"/>
          <w:sz w:val="24"/>
        </w:rPr>
        <w:t xml:space="preserve">6.Зʼясуйте правила </w:t>
      </w:r>
      <w:r>
        <w:rPr>
          <w:color w:val="221F1F"/>
          <w:spacing w:val="-3"/>
          <w:sz w:val="24"/>
        </w:rPr>
        <w:t>складання й оформлення протоколу.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pacing w:val="-1"/>
          <w:sz w:val="24"/>
        </w:rPr>
        <w:t>7.Особливості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написання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тексту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протоколу.</w:t>
      </w:r>
    </w:p>
    <w:p w:rsidR="008A4BF4" w:rsidRDefault="00576F7A">
      <w:pPr>
        <w:pStyle w:val="a3"/>
        <w:spacing w:before="2" w:line="230" w:lineRule="auto"/>
        <w:ind w:left="733" w:right="2909"/>
        <w:jc w:val="left"/>
      </w:pPr>
      <w:r>
        <w:rPr>
          <w:color w:val="221F1F"/>
        </w:rPr>
        <w:t>8.Пригадайте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загальні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вимоги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оформлення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витягів</w:t>
      </w:r>
      <w:r w:rsidR="00FB7BF4">
        <w:rPr>
          <w:color w:val="221F1F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документів.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9.Правила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укладання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витягу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з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протоколу.</w:t>
      </w:r>
    </w:p>
    <w:p w:rsidR="008A4BF4" w:rsidRDefault="00576F7A">
      <w:pPr>
        <w:pStyle w:val="a3"/>
        <w:spacing w:line="225" w:lineRule="auto"/>
        <w:ind w:left="733" w:right="2909" w:hanging="15"/>
        <w:jc w:val="left"/>
      </w:pPr>
      <w:r>
        <w:rPr>
          <w:color w:val="221F1F"/>
          <w:spacing w:val="-7"/>
        </w:rPr>
        <w:t>10.Правила</w:t>
      </w:r>
      <w:r>
        <w:rPr>
          <w:color w:val="221F1F"/>
          <w:spacing w:val="-27"/>
        </w:rPr>
        <w:t xml:space="preserve"> </w:t>
      </w:r>
      <w:r>
        <w:rPr>
          <w:color w:val="221F1F"/>
          <w:spacing w:val="-6"/>
        </w:rPr>
        <w:t>складання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й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6"/>
        </w:rPr>
        <w:t>оформлення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6"/>
        </w:rPr>
        <w:t>акта,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різновиди</w:t>
      </w:r>
      <w:r>
        <w:rPr>
          <w:color w:val="221F1F"/>
          <w:spacing w:val="-25"/>
        </w:rPr>
        <w:t xml:space="preserve"> </w:t>
      </w:r>
      <w:r w:rsidR="00FB7BF4"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актів.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11.Особливості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текстової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частини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акта.</w:t>
      </w:r>
    </w:p>
    <w:p w:rsidR="008A4BF4" w:rsidRDefault="008A4BF4">
      <w:pPr>
        <w:pStyle w:val="a3"/>
        <w:ind w:left="0"/>
        <w:jc w:val="left"/>
        <w:rPr>
          <w:sz w:val="26"/>
        </w:rPr>
      </w:pPr>
    </w:p>
    <w:p w:rsidR="008A4BF4" w:rsidRDefault="008A4BF4">
      <w:pPr>
        <w:pStyle w:val="a3"/>
        <w:spacing w:before="7"/>
        <w:ind w:left="0"/>
        <w:jc w:val="left"/>
        <w:rPr>
          <w:sz w:val="34"/>
        </w:rPr>
      </w:pPr>
    </w:p>
    <w:sectPr w:rsidR="008A4BF4">
      <w:pgSz w:w="11920" w:h="16850"/>
      <w:pgMar w:top="1040" w:right="320" w:bottom="280" w:left="8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D52"/>
    <w:multiLevelType w:val="hybridMultilevel"/>
    <w:tmpl w:val="83A84F2A"/>
    <w:lvl w:ilvl="0" w:tplc="686673F8">
      <w:start w:val="1"/>
      <w:numFmt w:val="decimal"/>
      <w:lvlText w:val="%1)"/>
      <w:lvlJc w:val="left"/>
      <w:pPr>
        <w:ind w:left="433" w:hanging="26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uk-UA" w:eastAsia="en-US" w:bidi="ar-SA"/>
      </w:rPr>
    </w:lvl>
    <w:lvl w:ilvl="1" w:tplc="60BA2658">
      <w:numFmt w:val="bullet"/>
      <w:lvlText w:val="•"/>
      <w:lvlJc w:val="left"/>
      <w:pPr>
        <w:ind w:left="1473" w:hanging="260"/>
      </w:pPr>
      <w:rPr>
        <w:rFonts w:hint="default"/>
        <w:lang w:val="uk-UA" w:eastAsia="en-US" w:bidi="ar-SA"/>
      </w:rPr>
    </w:lvl>
    <w:lvl w:ilvl="2" w:tplc="83BA0C30">
      <w:numFmt w:val="bullet"/>
      <w:lvlText w:val="•"/>
      <w:lvlJc w:val="left"/>
      <w:pPr>
        <w:ind w:left="2506" w:hanging="260"/>
      </w:pPr>
      <w:rPr>
        <w:rFonts w:hint="default"/>
        <w:lang w:val="uk-UA" w:eastAsia="en-US" w:bidi="ar-SA"/>
      </w:rPr>
    </w:lvl>
    <w:lvl w:ilvl="3" w:tplc="FA74DC10">
      <w:numFmt w:val="bullet"/>
      <w:lvlText w:val="•"/>
      <w:lvlJc w:val="left"/>
      <w:pPr>
        <w:ind w:left="3539" w:hanging="260"/>
      </w:pPr>
      <w:rPr>
        <w:rFonts w:hint="default"/>
        <w:lang w:val="uk-UA" w:eastAsia="en-US" w:bidi="ar-SA"/>
      </w:rPr>
    </w:lvl>
    <w:lvl w:ilvl="4" w:tplc="EA3462F6">
      <w:numFmt w:val="bullet"/>
      <w:lvlText w:val="•"/>
      <w:lvlJc w:val="left"/>
      <w:pPr>
        <w:ind w:left="4572" w:hanging="260"/>
      </w:pPr>
      <w:rPr>
        <w:rFonts w:hint="default"/>
        <w:lang w:val="uk-UA" w:eastAsia="en-US" w:bidi="ar-SA"/>
      </w:rPr>
    </w:lvl>
    <w:lvl w:ilvl="5" w:tplc="E3B67ABA">
      <w:numFmt w:val="bullet"/>
      <w:lvlText w:val="•"/>
      <w:lvlJc w:val="left"/>
      <w:pPr>
        <w:ind w:left="5605" w:hanging="260"/>
      </w:pPr>
      <w:rPr>
        <w:rFonts w:hint="default"/>
        <w:lang w:val="uk-UA" w:eastAsia="en-US" w:bidi="ar-SA"/>
      </w:rPr>
    </w:lvl>
    <w:lvl w:ilvl="6" w:tplc="B2C6E508">
      <w:numFmt w:val="bullet"/>
      <w:lvlText w:val="•"/>
      <w:lvlJc w:val="left"/>
      <w:pPr>
        <w:ind w:left="6638" w:hanging="260"/>
      </w:pPr>
      <w:rPr>
        <w:rFonts w:hint="default"/>
        <w:lang w:val="uk-UA" w:eastAsia="en-US" w:bidi="ar-SA"/>
      </w:rPr>
    </w:lvl>
    <w:lvl w:ilvl="7" w:tplc="EFC0304E">
      <w:numFmt w:val="bullet"/>
      <w:lvlText w:val="•"/>
      <w:lvlJc w:val="left"/>
      <w:pPr>
        <w:ind w:left="7671" w:hanging="260"/>
      </w:pPr>
      <w:rPr>
        <w:rFonts w:hint="default"/>
        <w:lang w:val="uk-UA" w:eastAsia="en-US" w:bidi="ar-SA"/>
      </w:rPr>
    </w:lvl>
    <w:lvl w:ilvl="8" w:tplc="995A8492">
      <w:numFmt w:val="bullet"/>
      <w:lvlText w:val="•"/>
      <w:lvlJc w:val="left"/>
      <w:pPr>
        <w:ind w:left="8704" w:hanging="260"/>
      </w:pPr>
      <w:rPr>
        <w:rFonts w:hint="default"/>
        <w:lang w:val="uk-UA" w:eastAsia="en-US" w:bidi="ar-SA"/>
      </w:rPr>
    </w:lvl>
  </w:abstractNum>
  <w:abstractNum w:abstractNumId="1">
    <w:nsid w:val="393140B2"/>
    <w:multiLevelType w:val="hybridMultilevel"/>
    <w:tmpl w:val="7FF6A00A"/>
    <w:lvl w:ilvl="0" w:tplc="0F6270F8">
      <w:start w:val="1"/>
      <w:numFmt w:val="decimal"/>
      <w:lvlText w:val="%1."/>
      <w:lvlJc w:val="left"/>
      <w:pPr>
        <w:ind w:left="65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3286C358">
      <w:start w:val="1"/>
      <w:numFmt w:val="decimal"/>
      <w:lvlText w:val="%2."/>
      <w:lvlJc w:val="left"/>
      <w:pPr>
        <w:ind w:left="173" w:hanging="255"/>
        <w:jc w:val="righ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uk-UA" w:eastAsia="en-US" w:bidi="ar-SA"/>
      </w:rPr>
    </w:lvl>
    <w:lvl w:ilvl="2" w:tplc="8F507516">
      <w:numFmt w:val="bullet"/>
      <w:lvlText w:val="•"/>
      <w:lvlJc w:val="left"/>
      <w:pPr>
        <w:ind w:left="1783" w:hanging="255"/>
      </w:pPr>
      <w:rPr>
        <w:rFonts w:hint="default"/>
        <w:lang w:val="uk-UA" w:eastAsia="en-US" w:bidi="ar-SA"/>
      </w:rPr>
    </w:lvl>
    <w:lvl w:ilvl="3" w:tplc="65A6155C">
      <w:numFmt w:val="bullet"/>
      <w:lvlText w:val="•"/>
      <w:lvlJc w:val="left"/>
      <w:pPr>
        <w:ind w:left="2906" w:hanging="255"/>
      </w:pPr>
      <w:rPr>
        <w:rFonts w:hint="default"/>
        <w:lang w:val="uk-UA" w:eastAsia="en-US" w:bidi="ar-SA"/>
      </w:rPr>
    </w:lvl>
    <w:lvl w:ilvl="4" w:tplc="AE346C9A">
      <w:numFmt w:val="bullet"/>
      <w:lvlText w:val="•"/>
      <w:lvlJc w:val="left"/>
      <w:pPr>
        <w:ind w:left="4030" w:hanging="255"/>
      </w:pPr>
      <w:rPr>
        <w:rFonts w:hint="default"/>
        <w:lang w:val="uk-UA" w:eastAsia="en-US" w:bidi="ar-SA"/>
      </w:rPr>
    </w:lvl>
    <w:lvl w:ilvl="5" w:tplc="BAE8C75C">
      <w:numFmt w:val="bullet"/>
      <w:lvlText w:val="•"/>
      <w:lvlJc w:val="left"/>
      <w:pPr>
        <w:ind w:left="5153" w:hanging="255"/>
      </w:pPr>
      <w:rPr>
        <w:rFonts w:hint="default"/>
        <w:lang w:val="uk-UA" w:eastAsia="en-US" w:bidi="ar-SA"/>
      </w:rPr>
    </w:lvl>
    <w:lvl w:ilvl="6" w:tplc="B9E404B4">
      <w:numFmt w:val="bullet"/>
      <w:lvlText w:val="•"/>
      <w:lvlJc w:val="left"/>
      <w:pPr>
        <w:ind w:left="6277" w:hanging="255"/>
      </w:pPr>
      <w:rPr>
        <w:rFonts w:hint="default"/>
        <w:lang w:val="uk-UA" w:eastAsia="en-US" w:bidi="ar-SA"/>
      </w:rPr>
    </w:lvl>
    <w:lvl w:ilvl="7" w:tplc="A7EA520E">
      <w:numFmt w:val="bullet"/>
      <w:lvlText w:val="•"/>
      <w:lvlJc w:val="left"/>
      <w:pPr>
        <w:ind w:left="7400" w:hanging="255"/>
      </w:pPr>
      <w:rPr>
        <w:rFonts w:hint="default"/>
        <w:lang w:val="uk-UA" w:eastAsia="en-US" w:bidi="ar-SA"/>
      </w:rPr>
    </w:lvl>
    <w:lvl w:ilvl="8" w:tplc="7C3C8506">
      <w:numFmt w:val="bullet"/>
      <w:lvlText w:val="•"/>
      <w:lvlJc w:val="left"/>
      <w:pPr>
        <w:ind w:left="8524" w:hanging="255"/>
      </w:pPr>
      <w:rPr>
        <w:rFonts w:hint="default"/>
        <w:lang w:val="uk-UA" w:eastAsia="en-US" w:bidi="ar-SA"/>
      </w:rPr>
    </w:lvl>
  </w:abstractNum>
  <w:abstractNum w:abstractNumId="2">
    <w:nsid w:val="51F43FAA"/>
    <w:multiLevelType w:val="hybridMultilevel"/>
    <w:tmpl w:val="1978968E"/>
    <w:lvl w:ilvl="0" w:tplc="67D0EDC0">
      <w:start w:val="1"/>
      <w:numFmt w:val="decimal"/>
      <w:lvlText w:val="%1)"/>
      <w:lvlJc w:val="left"/>
      <w:pPr>
        <w:ind w:left="654" w:hanging="269"/>
        <w:jc w:val="left"/>
      </w:pPr>
      <w:rPr>
        <w:rFonts w:ascii="Cambria" w:eastAsia="Cambria" w:hAnsi="Cambria" w:cs="Cambria" w:hint="default"/>
        <w:color w:val="221F1F"/>
        <w:spacing w:val="-1"/>
        <w:w w:val="100"/>
        <w:sz w:val="23"/>
        <w:szCs w:val="23"/>
        <w:lang w:val="uk-UA" w:eastAsia="en-US" w:bidi="ar-SA"/>
      </w:rPr>
    </w:lvl>
    <w:lvl w:ilvl="1" w:tplc="8F14939E">
      <w:start w:val="1"/>
      <w:numFmt w:val="decimal"/>
      <w:lvlText w:val="%2."/>
      <w:lvlJc w:val="left"/>
      <w:pPr>
        <w:ind w:left="1088" w:hanging="360"/>
        <w:jc w:val="left"/>
      </w:pPr>
      <w:rPr>
        <w:rFonts w:ascii="Cambria" w:eastAsia="Cambria" w:hAnsi="Cambria" w:cs="Cambria" w:hint="default"/>
        <w:color w:val="221F1F"/>
        <w:spacing w:val="-1"/>
        <w:w w:val="100"/>
        <w:sz w:val="23"/>
        <w:szCs w:val="23"/>
        <w:lang w:val="uk-UA" w:eastAsia="en-US" w:bidi="ar-SA"/>
      </w:rPr>
    </w:lvl>
    <w:lvl w:ilvl="2" w:tplc="AAAE43BC">
      <w:numFmt w:val="bullet"/>
      <w:lvlText w:val="•"/>
      <w:lvlJc w:val="left"/>
      <w:pPr>
        <w:ind w:left="2156" w:hanging="360"/>
      </w:pPr>
      <w:rPr>
        <w:rFonts w:hint="default"/>
        <w:lang w:val="uk-UA" w:eastAsia="en-US" w:bidi="ar-SA"/>
      </w:rPr>
    </w:lvl>
    <w:lvl w:ilvl="3" w:tplc="055E31A2">
      <w:numFmt w:val="bullet"/>
      <w:lvlText w:val="•"/>
      <w:lvlJc w:val="left"/>
      <w:pPr>
        <w:ind w:left="3233" w:hanging="360"/>
      </w:pPr>
      <w:rPr>
        <w:rFonts w:hint="default"/>
        <w:lang w:val="uk-UA" w:eastAsia="en-US" w:bidi="ar-SA"/>
      </w:rPr>
    </w:lvl>
    <w:lvl w:ilvl="4" w:tplc="7FB814BA"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5" w:tplc="75549434">
      <w:numFmt w:val="bullet"/>
      <w:lvlText w:val="•"/>
      <w:lvlJc w:val="left"/>
      <w:pPr>
        <w:ind w:left="5387" w:hanging="360"/>
      </w:pPr>
      <w:rPr>
        <w:rFonts w:hint="default"/>
        <w:lang w:val="uk-UA" w:eastAsia="en-US" w:bidi="ar-SA"/>
      </w:rPr>
    </w:lvl>
    <w:lvl w:ilvl="6" w:tplc="FEA47532">
      <w:numFmt w:val="bullet"/>
      <w:lvlText w:val="•"/>
      <w:lvlJc w:val="left"/>
      <w:pPr>
        <w:ind w:left="6464" w:hanging="360"/>
      </w:pPr>
      <w:rPr>
        <w:rFonts w:hint="default"/>
        <w:lang w:val="uk-UA" w:eastAsia="en-US" w:bidi="ar-SA"/>
      </w:rPr>
    </w:lvl>
    <w:lvl w:ilvl="7" w:tplc="6BB6A298">
      <w:numFmt w:val="bullet"/>
      <w:lvlText w:val="•"/>
      <w:lvlJc w:val="left"/>
      <w:pPr>
        <w:ind w:left="7540" w:hanging="360"/>
      </w:pPr>
      <w:rPr>
        <w:rFonts w:hint="default"/>
        <w:lang w:val="uk-UA" w:eastAsia="en-US" w:bidi="ar-SA"/>
      </w:rPr>
    </w:lvl>
    <w:lvl w:ilvl="8" w:tplc="4DE836A8">
      <w:numFmt w:val="bullet"/>
      <w:lvlText w:val="•"/>
      <w:lvlJc w:val="left"/>
      <w:pPr>
        <w:ind w:left="8617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4BF4"/>
    <w:rsid w:val="001F5B59"/>
    <w:rsid w:val="00576F7A"/>
    <w:rsid w:val="007116A1"/>
    <w:rsid w:val="008A4BF4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61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33" w:right="1074" w:firstLine="34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16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6A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61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33" w:right="1074" w:firstLine="34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16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6A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6453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Тумановська</dc:creator>
  <cp:lastModifiedBy>RePack by Diakov</cp:lastModifiedBy>
  <cp:revision>4</cp:revision>
  <dcterms:created xsi:type="dcterms:W3CDTF">2023-03-05T15:27:00Z</dcterms:created>
  <dcterms:modified xsi:type="dcterms:W3CDTF">2023-03-05T15:31:00Z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2023-03-05T00:00:00Z</vt:filetime>
  </property>
</Properties>
</file>