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C3" w:rsidRPr="001507C3" w:rsidRDefault="001507C3" w:rsidP="001507C3">
      <w:pPr>
        <w:pStyle w:val="Default"/>
        <w:jc w:val="both"/>
        <w:rPr>
          <w:b/>
          <w:sz w:val="28"/>
          <w:szCs w:val="28"/>
        </w:rPr>
      </w:pPr>
      <w:r w:rsidRPr="001507C3">
        <w:rPr>
          <w:b/>
          <w:sz w:val="28"/>
          <w:szCs w:val="28"/>
        </w:rPr>
        <w:t xml:space="preserve">Практичне заняття 15,16. </w:t>
      </w:r>
      <w:r w:rsidRPr="001507C3">
        <w:rPr>
          <w:b/>
          <w:sz w:val="28"/>
          <w:szCs w:val="28"/>
        </w:rPr>
        <w:t xml:space="preserve">Діловий лист. Види ділових листів (інформаційні, креативні, </w:t>
      </w:r>
      <w:proofErr w:type="spellStart"/>
      <w:r w:rsidRPr="001507C3">
        <w:rPr>
          <w:b/>
          <w:sz w:val="28"/>
          <w:szCs w:val="28"/>
        </w:rPr>
        <w:t>корекційні</w:t>
      </w:r>
      <w:proofErr w:type="spellEnd"/>
      <w:r w:rsidRPr="001507C3">
        <w:rPr>
          <w:b/>
          <w:sz w:val="28"/>
          <w:szCs w:val="28"/>
        </w:rPr>
        <w:t xml:space="preserve">, емотивні). Мовні формули, що використовуються в діловому листі. </w:t>
      </w:r>
      <w:bookmarkStart w:id="0" w:name="_GoBack"/>
      <w:bookmarkEnd w:id="0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09"/>
      </w:tblGrid>
      <w:tr w:rsidR="001507C3" w:rsidRPr="001507C3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409" w:type="dxa"/>
          </w:tcPr>
          <w:p w:rsidR="001507C3" w:rsidRPr="001507C3" w:rsidRDefault="001507C3" w:rsidP="001507C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8"/>
                <w:szCs w:val="28"/>
                <w:lang w:val="uk-UA" w:eastAsia="en-US"/>
              </w:rPr>
            </w:pPr>
            <w:r w:rsidRPr="001507C3">
              <w:rPr>
                <w:rFonts w:eastAsiaTheme="minorHAnsi"/>
                <w:b/>
                <w:color w:val="000000"/>
                <w:sz w:val="28"/>
                <w:szCs w:val="28"/>
                <w:lang w:val="uk-UA" w:eastAsia="en-US"/>
              </w:rPr>
              <w:t xml:space="preserve">Вимоги до укладання та оформлення ділових листів. </w:t>
            </w:r>
          </w:p>
        </w:tc>
      </w:tr>
    </w:tbl>
    <w:p w:rsidR="001507C3" w:rsidRPr="001507C3" w:rsidRDefault="001507C3" w:rsidP="001507C3">
      <w:pPr>
        <w:pStyle w:val="Default"/>
        <w:rPr>
          <w:sz w:val="23"/>
          <w:szCs w:val="23"/>
          <w:lang w:val="ru-RU"/>
        </w:rPr>
      </w:pPr>
    </w:p>
    <w:p w:rsidR="001507C3" w:rsidRDefault="001507C3" w:rsidP="001507C3">
      <w:pPr>
        <w:pStyle w:val="Default"/>
        <w:rPr>
          <w:sz w:val="23"/>
          <w:szCs w:val="23"/>
        </w:rPr>
      </w:pPr>
    </w:p>
    <w:p w:rsidR="001507C3" w:rsidRPr="001507C3" w:rsidRDefault="001507C3" w:rsidP="001507C3">
      <w:pPr>
        <w:pStyle w:val="2"/>
      </w:pPr>
      <w:bookmarkStart w:id="1" w:name="_Toc348026961"/>
      <w:r w:rsidRPr="001507C3">
        <w:t>План</w:t>
      </w:r>
      <w:bookmarkEnd w:id="1"/>
    </w:p>
    <w:p w:rsidR="001507C3" w:rsidRPr="001507C3" w:rsidRDefault="001507C3" w:rsidP="001507C3">
      <w:pPr>
        <w:widowControl w:val="0"/>
        <w:numPr>
          <w:ilvl w:val="0"/>
          <w:numId w:val="1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sz w:val="28"/>
          <w:szCs w:val="28"/>
          <w:lang w:val="uk-UA"/>
        </w:rPr>
        <w:t>Класифікація листів.</w:t>
      </w:r>
    </w:p>
    <w:p w:rsidR="001507C3" w:rsidRPr="001507C3" w:rsidRDefault="001507C3" w:rsidP="001507C3">
      <w:pPr>
        <w:widowControl w:val="0"/>
        <w:numPr>
          <w:ilvl w:val="0"/>
          <w:numId w:val="1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sz w:val="28"/>
          <w:szCs w:val="28"/>
          <w:lang w:val="uk-UA"/>
        </w:rPr>
        <w:t>Реквізити листів та їх оформлювання.</w:t>
      </w:r>
    </w:p>
    <w:p w:rsidR="001507C3" w:rsidRPr="001507C3" w:rsidRDefault="001507C3" w:rsidP="001507C3">
      <w:pPr>
        <w:widowControl w:val="0"/>
        <w:numPr>
          <w:ilvl w:val="0"/>
          <w:numId w:val="1"/>
        </w:numPr>
        <w:ind w:left="0"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sz w:val="28"/>
          <w:szCs w:val="28"/>
          <w:lang w:val="uk-UA"/>
        </w:rPr>
        <w:t>Типи листів.</w:t>
      </w:r>
    </w:p>
    <w:p w:rsidR="001507C3" w:rsidRPr="00F8418D" w:rsidRDefault="001507C3" w:rsidP="00F8418D">
      <w:pPr>
        <w:pStyle w:val="2"/>
        <w:rPr>
          <w:rFonts w:eastAsia="SimSun"/>
          <w:lang w:eastAsia="zh-CN"/>
        </w:rPr>
      </w:pPr>
      <w:bookmarkStart w:id="2" w:name="_Toc348026962"/>
      <w:r w:rsidRPr="00F8418D">
        <w:t>Основні теоретичні відомості</w:t>
      </w:r>
      <w:bookmarkEnd w:id="2"/>
    </w:p>
    <w:p w:rsidR="00F8418D" w:rsidRPr="00F8418D" w:rsidRDefault="00F8418D" w:rsidP="00F8418D">
      <w:pPr>
        <w:pStyle w:val="rvps12"/>
        <w:shd w:val="clear" w:color="auto" w:fill="F0F0F0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bookmarkStart w:id="3" w:name="_Toc348026963"/>
      <w:r w:rsidRPr="00F8418D">
        <w:rPr>
          <w:rStyle w:val="rvts9"/>
          <w:b/>
          <w:bCs/>
          <w:color w:val="333333"/>
          <w:sz w:val="28"/>
          <w:szCs w:val="28"/>
        </w:rPr>
        <w:t>Службові листи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4" w:name="n327"/>
      <w:bookmarkEnd w:id="4"/>
      <w:r w:rsidRPr="00F8418D">
        <w:rPr>
          <w:color w:val="333333"/>
          <w:sz w:val="28"/>
          <w:szCs w:val="28"/>
        </w:rPr>
        <w:t>4.3.1. Службові листи складаються з метою обміну інформацією між установами як: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5" w:name="n328"/>
      <w:bookmarkEnd w:id="5"/>
      <w:r w:rsidRPr="00F8418D">
        <w:rPr>
          <w:color w:val="333333"/>
          <w:sz w:val="28"/>
          <w:szCs w:val="28"/>
        </w:rPr>
        <w:t>відповіді про виконання завдань, визначених в актах органів державної влади, органів влади Автономної Республіки Крим, дорученнях вищих посадових осіб;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6" w:name="n329"/>
      <w:bookmarkEnd w:id="6"/>
      <w:r w:rsidRPr="00F8418D">
        <w:rPr>
          <w:color w:val="333333"/>
          <w:sz w:val="28"/>
          <w:szCs w:val="28"/>
        </w:rPr>
        <w:t xml:space="preserve">відповіді на виконання доручень </w:t>
      </w:r>
      <w:proofErr w:type="spellStart"/>
      <w:r w:rsidRPr="00F8418D">
        <w:rPr>
          <w:color w:val="333333"/>
          <w:sz w:val="28"/>
          <w:szCs w:val="28"/>
        </w:rPr>
        <w:t>Укрдержархіву</w:t>
      </w:r>
      <w:proofErr w:type="spellEnd"/>
      <w:r w:rsidRPr="00F8418D">
        <w:rPr>
          <w:color w:val="333333"/>
          <w:sz w:val="28"/>
          <w:szCs w:val="28"/>
        </w:rPr>
        <w:t>;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7" w:name="n330"/>
      <w:bookmarkEnd w:id="7"/>
      <w:r w:rsidRPr="00F8418D">
        <w:rPr>
          <w:color w:val="333333"/>
          <w:sz w:val="28"/>
          <w:szCs w:val="28"/>
        </w:rPr>
        <w:t>відповіді на запити інших установ;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8" w:name="n331"/>
      <w:bookmarkEnd w:id="8"/>
      <w:r w:rsidRPr="00F8418D">
        <w:rPr>
          <w:color w:val="333333"/>
          <w:sz w:val="28"/>
          <w:szCs w:val="28"/>
        </w:rPr>
        <w:t>відповіді на звернення громадян;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9" w:name="n332"/>
      <w:bookmarkEnd w:id="9"/>
      <w:r w:rsidRPr="00F8418D">
        <w:rPr>
          <w:color w:val="333333"/>
          <w:sz w:val="28"/>
          <w:szCs w:val="28"/>
        </w:rPr>
        <w:t>відповіді на запити на інформацію;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0" w:name="n333"/>
      <w:bookmarkEnd w:id="10"/>
      <w:r w:rsidRPr="00F8418D">
        <w:rPr>
          <w:color w:val="333333"/>
          <w:sz w:val="28"/>
          <w:szCs w:val="28"/>
        </w:rPr>
        <w:t>ініціативні листи;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1" w:name="n334"/>
      <w:bookmarkEnd w:id="11"/>
      <w:r w:rsidRPr="00F8418D">
        <w:rPr>
          <w:color w:val="333333"/>
          <w:sz w:val="28"/>
          <w:szCs w:val="28"/>
        </w:rPr>
        <w:t>супровідні листи.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2" w:name="n335"/>
      <w:bookmarkEnd w:id="12"/>
      <w:r w:rsidRPr="00F8418D">
        <w:rPr>
          <w:color w:val="333333"/>
          <w:sz w:val="28"/>
          <w:szCs w:val="28"/>
        </w:rPr>
        <w:t>4.3.2. Службовий лист оформляється на спеціальному бланку для листів формату А4 (210 х 297 міліметрів). Якщо текст листа не перевищує семи рядків, використовують бланк формату А5 (210 х 148 міліметрів). </w:t>
      </w:r>
      <w:hyperlink r:id="rId6" w:anchor="n817" w:history="1">
        <w:r w:rsidRPr="00F8418D">
          <w:rPr>
            <w:rStyle w:val="a3"/>
            <w:color w:val="006600"/>
            <w:sz w:val="28"/>
            <w:szCs w:val="28"/>
          </w:rPr>
          <w:t xml:space="preserve">Зразок оформлення ініціативного листа </w:t>
        </w:r>
        <w:proofErr w:type="spellStart"/>
        <w:r w:rsidRPr="00F8418D">
          <w:rPr>
            <w:rStyle w:val="a3"/>
            <w:color w:val="006600"/>
            <w:sz w:val="28"/>
            <w:szCs w:val="28"/>
          </w:rPr>
          <w:t>установи</w:t>
        </w:r>
      </w:hyperlink>
      <w:r w:rsidRPr="00F8418D">
        <w:rPr>
          <w:color w:val="333333"/>
          <w:sz w:val="28"/>
          <w:szCs w:val="28"/>
        </w:rPr>
        <w:t> та </w:t>
      </w:r>
      <w:hyperlink r:id="rId7" w:anchor="n821" w:history="1">
        <w:r w:rsidRPr="00F8418D">
          <w:rPr>
            <w:rStyle w:val="a3"/>
            <w:color w:val="006600"/>
            <w:sz w:val="28"/>
            <w:szCs w:val="28"/>
          </w:rPr>
          <w:t>листа-</w:t>
        </w:r>
        <w:proofErr w:type="spellEnd"/>
        <w:r w:rsidRPr="00F8418D">
          <w:rPr>
            <w:rStyle w:val="a3"/>
            <w:color w:val="006600"/>
            <w:sz w:val="28"/>
            <w:szCs w:val="28"/>
          </w:rPr>
          <w:t>відповіді на тематичний запит установи</w:t>
        </w:r>
      </w:hyperlink>
      <w:r w:rsidRPr="00F8418D">
        <w:rPr>
          <w:color w:val="333333"/>
          <w:sz w:val="28"/>
          <w:szCs w:val="28"/>
        </w:rPr>
        <w:t> наведено в додатках 14, 15 до цієї Інструкції.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3" w:name="n336"/>
      <w:bookmarkEnd w:id="13"/>
      <w:r w:rsidRPr="00F8418D">
        <w:rPr>
          <w:color w:val="333333"/>
          <w:sz w:val="28"/>
          <w:szCs w:val="28"/>
        </w:rPr>
        <w:t>4.3.3. Лист має такі реквізити: дата, реєстраційний індекс, посилання на реєстраційний індекс і дату документа, на який дається відповідь, адресат, заголовок до тексту, текст, відмітка про наявність додатків (у разі потреби), підпис, відмітка про виконавця.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4" w:name="n337"/>
      <w:bookmarkEnd w:id="14"/>
      <w:r w:rsidRPr="00F8418D">
        <w:rPr>
          <w:color w:val="333333"/>
          <w:sz w:val="28"/>
          <w:szCs w:val="28"/>
        </w:rPr>
        <w:t>Датою листа є дата його підписання, яка повинна збігатися із датою реєстрації вихідної кореспонденції у службі діловодства.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5" w:name="n338"/>
      <w:bookmarkEnd w:id="15"/>
      <w:r w:rsidRPr="00F8418D">
        <w:rPr>
          <w:color w:val="333333"/>
          <w:sz w:val="28"/>
          <w:szCs w:val="28"/>
        </w:rPr>
        <w:t>Лист, оформлений на бланку формату А4 (210 х 297 міліметрів), повинен мати заголовок до тексту, що відповідає на питання "про що?".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6" w:name="n339"/>
      <w:bookmarkEnd w:id="16"/>
      <w:r w:rsidRPr="00F8418D">
        <w:rPr>
          <w:color w:val="333333"/>
          <w:sz w:val="28"/>
          <w:szCs w:val="28"/>
        </w:rPr>
        <w:t>4.3.4. Основним реквізитом службового листа є текст, що, як правило, складається з двох частин. У першій частині зазначається причина, підстава або обґрунтування підготовки листа чи наводяться посилання на документи, що були підставою для його складення. Друга частина включає висновки, пропозиції, прохання, рішення тощо, які розміщуються з абзацу.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7" w:name="n340"/>
      <w:bookmarkEnd w:id="17"/>
      <w:r w:rsidRPr="00F8418D">
        <w:rPr>
          <w:color w:val="333333"/>
          <w:sz w:val="28"/>
          <w:szCs w:val="28"/>
        </w:rPr>
        <w:t>4.3.5. У листі має порушуватися одне питання.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8" w:name="n341"/>
      <w:bookmarkEnd w:id="18"/>
      <w:r w:rsidRPr="00F8418D">
        <w:rPr>
          <w:color w:val="333333"/>
          <w:sz w:val="28"/>
          <w:szCs w:val="28"/>
        </w:rPr>
        <w:t xml:space="preserve">Текст листа викладається від першої особи у формі множини з використанням слів: "просимо повідомити...", "роз'яснюємо, що..." або від </w:t>
      </w:r>
      <w:r w:rsidRPr="00F8418D">
        <w:rPr>
          <w:color w:val="333333"/>
          <w:sz w:val="28"/>
          <w:szCs w:val="28"/>
        </w:rPr>
        <w:lastRenderedPageBreak/>
        <w:t>третьої особи у формі однини - "архів інформує...", "архів вважає за доцільне".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19" w:name="n342"/>
      <w:bookmarkEnd w:id="19"/>
      <w:r w:rsidRPr="00F8418D">
        <w:rPr>
          <w:color w:val="333333"/>
          <w:sz w:val="28"/>
          <w:szCs w:val="28"/>
        </w:rPr>
        <w:t>Якщо лист складено на бланку посадової особи, текст викладається від першої особи у формі однини - "прошу...", "пропоную...".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0" w:name="n343"/>
      <w:bookmarkEnd w:id="20"/>
      <w:r w:rsidRPr="00F8418D">
        <w:rPr>
          <w:color w:val="333333"/>
          <w:sz w:val="28"/>
          <w:szCs w:val="28"/>
        </w:rPr>
        <w:t>Службові листи підписуються відповідно до пункту 3.27 глави 3 цього розділу. Гербовою печаткою засвідчуються лише гарантійні листи.</w:t>
      </w:r>
    </w:p>
    <w:p w:rsidR="00F8418D" w:rsidRPr="00F8418D" w:rsidRDefault="00F8418D" w:rsidP="00F8418D">
      <w:pPr>
        <w:pStyle w:val="rvps2"/>
        <w:shd w:val="clear" w:color="auto" w:fill="F0F0F0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</w:rPr>
      </w:pPr>
      <w:bookmarkStart w:id="21" w:name="n344"/>
      <w:bookmarkEnd w:id="21"/>
      <w:r w:rsidRPr="00F8418D">
        <w:rPr>
          <w:color w:val="333333"/>
          <w:sz w:val="28"/>
          <w:szCs w:val="28"/>
        </w:rPr>
        <w:t>4.3.6. Службовий лист візує працівник, який створив документ, керівник структурного підрозділу установи, в якому його створено, у разі потреби (якщо в листі порушуються важливі та принципові питання) - керівники заінтересованих структурних підрозділів установи, а також заступник керівника установи відповідно до функціональних обов'язків (якщо лист повинен підписувати керівник установи).</w:t>
      </w:r>
    </w:p>
    <w:p w:rsidR="001507C3" w:rsidRPr="001507C3" w:rsidRDefault="001507C3" w:rsidP="001507C3">
      <w:pPr>
        <w:widowControl w:val="0"/>
        <w:contextualSpacing/>
        <w:jc w:val="center"/>
        <w:outlineLvl w:val="1"/>
        <w:rPr>
          <w:rFonts w:eastAsia="Times New Roman"/>
          <w:b/>
          <w:bCs/>
          <w:iCs/>
          <w:sz w:val="28"/>
          <w:szCs w:val="28"/>
          <w:lang w:val="uk-UA" w:eastAsia="en-US"/>
        </w:rPr>
      </w:pPr>
      <w:r w:rsidRPr="001507C3">
        <w:rPr>
          <w:rFonts w:eastAsia="Times New Roman"/>
          <w:b/>
          <w:bCs/>
          <w:iCs/>
          <w:sz w:val="28"/>
          <w:szCs w:val="28"/>
          <w:lang w:val="uk-UA" w:eastAsia="en-US"/>
        </w:rPr>
        <w:t>Завдання і вправи</w:t>
      </w:r>
      <w:bookmarkEnd w:id="3"/>
    </w:p>
    <w:p w:rsidR="001507C3" w:rsidRPr="001507C3" w:rsidRDefault="001507C3" w:rsidP="001507C3">
      <w:pPr>
        <w:widowControl w:val="0"/>
        <w:numPr>
          <w:ilvl w:val="0"/>
          <w:numId w:val="2"/>
        </w:numPr>
        <w:ind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sz w:val="28"/>
          <w:szCs w:val="28"/>
          <w:lang w:val="uk-UA"/>
        </w:rPr>
        <w:t>Підготуйтеся до усної відповіді на теоретичні питання з використанням опорних матеріалів  (тез, схем, таблиць, малюнків, алгоритмів).</w:t>
      </w:r>
    </w:p>
    <w:p w:rsidR="001507C3" w:rsidRPr="001507C3" w:rsidRDefault="001507C3" w:rsidP="001507C3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b/>
          <w:sz w:val="28"/>
          <w:szCs w:val="28"/>
          <w:lang w:val="uk-UA"/>
        </w:rPr>
        <w:t>Вправа 1.</w:t>
      </w:r>
      <w:r w:rsidRPr="001507C3">
        <w:rPr>
          <w:sz w:val="28"/>
          <w:szCs w:val="28"/>
          <w:lang w:val="uk-UA"/>
        </w:rPr>
        <w:t xml:space="preserve"> Напишіть лист, у якому Ви просите дати детальну інформацію про необхідний Вам товар (книги). Визначте, який це лист: 1) за найменуванням; 2) за напрямом; 3) за призначенням.</w:t>
      </w:r>
    </w:p>
    <w:p w:rsidR="001507C3" w:rsidRPr="001507C3" w:rsidRDefault="001507C3" w:rsidP="001507C3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b/>
          <w:sz w:val="28"/>
          <w:szCs w:val="28"/>
          <w:lang w:val="uk-UA"/>
        </w:rPr>
        <w:t>Вправа 2.</w:t>
      </w:r>
      <w:r w:rsidRPr="001507C3">
        <w:rPr>
          <w:sz w:val="28"/>
          <w:szCs w:val="28"/>
          <w:lang w:val="uk-UA"/>
        </w:rPr>
        <w:t xml:space="preserve"> Напишіть лист-запит комерційної пропозиції (запит на відкриття представництва/запит рекомендації від ділового партнера).</w:t>
      </w:r>
    </w:p>
    <w:p w:rsidR="001507C3" w:rsidRPr="001507C3" w:rsidRDefault="001507C3" w:rsidP="001507C3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b/>
          <w:sz w:val="28"/>
          <w:szCs w:val="28"/>
          <w:lang w:val="uk-UA"/>
        </w:rPr>
        <w:t>Вправа 3.</w:t>
      </w:r>
      <w:r w:rsidRPr="001507C3">
        <w:rPr>
          <w:sz w:val="28"/>
          <w:szCs w:val="28"/>
          <w:lang w:val="uk-UA"/>
        </w:rPr>
        <w:t xml:space="preserve"> Запишіть типові мовні звороти, якими можна скористатися під час написання листа-прохання.</w:t>
      </w:r>
    </w:p>
    <w:p w:rsidR="001507C3" w:rsidRPr="001507C3" w:rsidRDefault="001507C3" w:rsidP="001507C3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b/>
          <w:sz w:val="28"/>
          <w:szCs w:val="28"/>
          <w:lang w:val="uk-UA"/>
        </w:rPr>
        <w:t>Вправа 4.</w:t>
      </w:r>
      <w:r w:rsidRPr="001507C3">
        <w:rPr>
          <w:sz w:val="28"/>
          <w:szCs w:val="28"/>
          <w:lang w:val="uk-UA"/>
        </w:rPr>
        <w:t xml:space="preserve"> Продовжте текст листа. Визначте тип листа за такими ознаками: 1) за найменуванням; 2) за місцем виникнення; 3) за формою.</w:t>
      </w:r>
    </w:p>
    <w:p w:rsidR="001507C3" w:rsidRPr="001507C3" w:rsidRDefault="001507C3" w:rsidP="001507C3">
      <w:pPr>
        <w:widowControl w:val="0"/>
        <w:ind w:left="284"/>
        <w:contextualSpacing/>
        <w:jc w:val="center"/>
        <w:rPr>
          <w:sz w:val="28"/>
          <w:szCs w:val="28"/>
          <w:lang w:val="uk-UA"/>
        </w:rPr>
      </w:pPr>
      <w:r w:rsidRPr="001507C3">
        <w:rPr>
          <w:sz w:val="28"/>
          <w:szCs w:val="28"/>
          <w:lang w:val="uk-UA"/>
        </w:rPr>
        <w:t>Шановні панове!</w:t>
      </w:r>
    </w:p>
    <w:p w:rsidR="001507C3" w:rsidRPr="001507C3" w:rsidRDefault="001507C3" w:rsidP="001507C3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sz w:val="28"/>
          <w:szCs w:val="28"/>
          <w:lang w:val="uk-UA"/>
        </w:rPr>
        <w:t xml:space="preserve">Підтверджуємо отримання Вашого листа від 01.07.2010р. на постачання 5 тис. примірників посібника «Усне спілкування». </w:t>
      </w:r>
    </w:p>
    <w:p w:rsidR="001507C3" w:rsidRPr="001507C3" w:rsidRDefault="001507C3" w:rsidP="001507C3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b/>
          <w:sz w:val="28"/>
          <w:szCs w:val="28"/>
          <w:lang w:val="uk-UA"/>
        </w:rPr>
        <w:t>Вправа 5.</w:t>
      </w:r>
      <w:r w:rsidRPr="001507C3">
        <w:rPr>
          <w:sz w:val="28"/>
          <w:szCs w:val="28"/>
          <w:lang w:val="uk-UA"/>
        </w:rPr>
        <w:t xml:space="preserve"> Напишіть лист, у якому Ви звернетеся з проханням про невелику пожертву до фонду, основна мета якого - допомогти бідним і знедоленим дітям.</w:t>
      </w:r>
    </w:p>
    <w:p w:rsidR="001507C3" w:rsidRPr="001507C3" w:rsidRDefault="001507C3" w:rsidP="001507C3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b/>
          <w:sz w:val="28"/>
          <w:szCs w:val="28"/>
          <w:lang w:val="uk-UA"/>
        </w:rPr>
        <w:t>Вправа 6.</w:t>
      </w:r>
      <w:r w:rsidRPr="001507C3">
        <w:rPr>
          <w:sz w:val="28"/>
          <w:szCs w:val="28"/>
          <w:lang w:val="uk-UA"/>
        </w:rPr>
        <w:t xml:space="preserve"> Продовжте текст листа. Назвіть типові мовні звороти, які можна використовувати в листах такого типу.</w:t>
      </w:r>
    </w:p>
    <w:p w:rsidR="001507C3" w:rsidRPr="001507C3" w:rsidRDefault="001507C3" w:rsidP="001507C3">
      <w:pPr>
        <w:widowControl w:val="0"/>
        <w:ind w:left="284"/>
        <w:contextualSpacing/>
        <w:jc w:val="center"/>
        <w:rPr>
          <w:sz w:val="28"/>
          <w:szCs w:val="28"/>
          <w:lang w:val="uk-UA"/>
        </w:rPr>
      </w:pPr>
      <w:r w:rsidRPr="001507C3">
        <w:rPr>
          <w:sz w:val="28"/>
          <w:szCs w:val="28"/>
          <w:lang w:val="uk-UA"/>
        </w:rPr>
        <w:t>Шановний пане...!</w:t>
      </w:r>
    </w:p>
    <w:p w:rsidR="001507C3" w:rsidRPr="001507C3" w:rsidRDefault="001507C3" w:rsidP="001507C3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sz w:val="28"/>
          <w:szCs w:val="28"/>
          <w:lang w:val="uk-UA"/>
        </w:rPr>
        <w:t>Один із найосновніших принципів роботи нашої компанії – цінувати своїх клієнтів. До Вас ми ставимося з особливою повагою, адже впродовж нашої співпраці в нас не виникало серйозних непорозумінь.</w:t>
      </w:r>
    </w:p>
    <w:p w:rsidR="001507C3" w:rsidRPr="001507C3" w:rsidRDefault="001507C3" w:rsidP="001507C3">
      <w:pPr>
        <w:widowControl w:val="0"/>
        <w:ind w:firstLine="284"/>
        <w:contextualSpacing/>
        <w:jc w:val="both"/>
        <w:rPr>
          <w:sz w:val="28"/>
          <w:szCs w:val="28"/>
          <w:lang w:val="uk-UA"/>
        </w:rPr>
      </w:pPr>
      <w:r w:rsidRPr="001507C3">
        <w:rPr>
          <w:sz w:val="28"/>
          <w:szCs w:val="28"/>
          <w:lang w:val="uk-UA"/>
        </w:rPr>
        <w:t>Однак учора наша бухгалтерія повідомила, що Ви вчасно не оплатили кілька рахунків. Розуміємо, що...</w:t>
      </w:r>
    </w:p>
    <w:p w:rsidR="001507C3" w:rsidRDefault="001507C3" w:rsidP="001507C3">
      <w:pPr>
        <w:rPr>
          <w:sz w:val="28"/>
          <w:szCs w:val="28"/>
          <w:lang w:val="uk-UA"/>
        </w:rPr>
      </w:pPr>
    </w:p>
    <w:p w:rsidR="00F8418D" w:rsidRDefault="00F8418D" w:rsidP="001507C3">
      <w:pPr>
        <w:rPr>
          <w:sz w:val="28"/>
          <w:szCs w:val="28"/>
          <w:lang w:val="uk-UA"/>
        </w:rPr>
      </w:pPr>
    </w:p>
    <w:p w:rsidR="00F8418D" w:rsidRDefault="00F8418D" w:rsidP="001507C3">
      <w:pPr>
        <w:rPr>
          <w:sz w:val="28"/>
          <w:szCs w:val="28"/>
          <w:lang w:val="uk-UA"/>
        </w:rPr>
      </w:pPr>
    </w:p>
    <w:p w:rsidR="00F8418D" w:rsidRDefault="00F8418D" w:rsidP="001507C3">
      <w:pPr>
        <w:rPr>
          <w:sz w:val="28"/>
          <w:szCs w:val="28"/>
          <w:lang w:val="uk-UA"/>
        </w:rPr>
      </w:pPr>
    </w:p>
    <w:p w:rsidR="00F8418D" w:rsidRDefault="00F8418D" w:rsidP="001507C3">
      <w:pPr>
        <w:rPr>
          <w:sz w:val="28"/>
          <w:szCs w:val="28"/>
          <w:lang w:val="uk-UA"/>
        </w:rPr>
      </w:pPr>
    </w:p>
    <w:p w:rsidR="00F8418D" w:rsidRDefault="00F8418D" w:rsidP="001507C3">
      <w:pPr>
        <w:rPr>
          <w:sz w:val="28"/>
          <w:szCs w:val="28"/>
          <w:lang w:val="uk-UA"/>
        </w:rPr>
      </w:pPr>
    </w:p>
    <w:p w:rsidR="00F8418D" w:rsidRPr="00F8418D" w:rsidRDefault="00F8418D" w:rsidP="001507C3">
      <w:pPr>
        <w:rPr>
          <w:b/>
          <w:sz w:val="28"/>
          <w:szCs w:val="28"/>
          <w:lang w:val="uk-UA"/>
        </w:rPr>
      </w:pPr>
      <w:r w:rsidRPr="00F8418D">
        <w:rPr>
          <w:b/>
          <w:sz w:val="28"/>
          <w:szCs w:val="28"/>
          <w:lang w:val="uk-UA"/>
        </w:rPr>
        <w:lastRenderedPageBreak/>
        <w:t>ЗРАЗОК ЛИСТА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53"/>
        <w:gridCol w:w="474"/>
        <w:gridCol w:w="4548"/>
      </w:tblGrid>
      <w:tr w:rsidR="00F8418D" w:rsidRPr="00F8418D" w:rsidTr="00F8418D">
        <w:tc>
          <w:tcPr>
            <w:tcW w:w="2350" w:type="pct"/>
            <w:hideMark/>
          </w:tcPr>
          <w:p w:rsidR="00F8418D" w:rsidRPr="00F8418D" w:rsidRDefault="00F8418D" w:rsidP="00F8418D">
            <w:pPr>
              <w:spacing w:before="150" w:after="150"/>
              <w:jc w:val="center"/>
              <w:rPr>
                <w:rFonts w:eastAsia="Times New Roman"/>
                <w:lang w:val="uk-UA" w:eastAsia="uk-UA"/>
              </w:rPr>
            </w:pPr>
            <w:r w:rsidRPr="00F8418D">
              <w:rPr>
                <w:rFonts w:eastAsia="Times New Roman"/>
                <w:lang w:val="uk-UA" w:eastAsia="uk-UA"/>
              </w:rPr>
              <w:br/>
              <w:t>УКРДЕРЖАРХІВ</w:t>
            </w:r>
          </w:p>
          <w:p w:rsidR="00F8418D" w:rsidRPr="00F8418D" w:rsidRDefault="00F8418D" w:rsidP="00F8418D">
            <w:pPr>
              <w:spacing w:before="150" w:after="150"/>
              <w:jc w:val="center"/>
              <w:rPr>
                <w:rFonts w:eastAsia="Times New Roman"/>
                <w:lang w:val="uk-UA" w:eastAsia="uk-UA"/>
              </w:rPr>
            </w:pPr>
            <w:r w:rsidRPr="00F8418D">
              <w:rPr>
                <w:rFonts w:eastAsia="Times New Roman"/>
                <w:b/>
                <w:bCs/>
                <w:lang w:val="uk-UA" w:eastAsia="uk-UA"/>
              </w:rPr>
              <w:t>ЦЕНТРАЛЬНИЙ ДЕРЖАВНИЙ</w:t>
            </w:r>
            <w:r w:rsidRPr="00F8418D">
              <w:rPr>
                <w:rFonts w:eastAsia="Times New Roman"/>
                <w:lang w:val="uk-UA" w:eastAsia="uk-UA"/>
              </w:rPr>
              <w:br/>
            </w:r>
            <w:r w:rsidRPr="00F8418D">
              <w:rPr>
                <w:rFonts w:eastAsia="Times New Roman"/>
                <w:b/>
                <w:bCs/>
                <w:lang w:val="uk-UA" w:eastAsia="uk-UA"/>
              </w:rPr>
              <w:t>КІНОФОТОФОНОАРХІВ УКРАЇНИ</w:t>
            </w:r>
            <w:r w:rsidRPr="00F8418D">
              <w:rPr>
                <w:rFonts w:eastAsia="Times New Roman"/>
                <w:lang w:val="uk-UA" w:eastAsia="uk-UA"/>
              </w:rPr>
              <w:br/>
            </w:r>
            <w:r w:rsidRPr="00F8418D">
              <w:rPr>
                <w:rFonts w:eastAsia="Times New Roman"/>
                <w:b/>
                <w:bCs/>
                <w:lang w:val="uk-UA" w:eastAsia="uk-UA"/>
              </w:rPr>
              <w:t>ім. Г.С. ПШЕНИЧНОГО</w:t>
            </w:r>
            <w:r w:rsidRPr="00F8418D">
              <w:rPr>
                <w:rFonts w:eastAsia="Times New Roman"/>
                <w:lang w:val="uk-UA" w:eastAsia="uk-UA"/>
              </w:rPr>
              <w:br/>
            </w:r>
            <w:r w:rsidRPr="00F8418D">
              <w:rPr>
                <w:rFonts w:eastAsia="Times New Roman"/>
                <w:b/>
                <w:bCs/>
                <w:lang w:val="uk-UA" w:eastAsia="uk-UA"/>
              </w:rPr>
              <w:t>(ЦДКФФА України</w:t>
            </w:r>
            <w:r w:rsidRPr="00F8418D">
              <w:rPr>
                <w:rFonts w:eastAsia="Times New Roman"/>
                <w:lang w:val="uk-UA" w:eastAsia="uk-UA"/>
              </w:rPr>
              <w:br/>
            </w:r>
            <w:r w:rsidRPr="00F8418D">
              <w:rPr>
                <w:rFonts w:eastAsia="Times New Roman"/>
                <w:b/>
                <w:bCs/>
                <w:lang w:val="uk-UA" w:eastAsia="uk-UA"/>
              </w:rPr>
              <w:t>ім. Г.С. Пшеничного)</w:t>
            </w:r>
            <w:r w:rsidRPr="00F8418D">
              <w:rPr>
                <w:rFonts w:eastAsia="Times New Roman"/>
                <w:lang w:val="uk-UA" w:eastAsia="uk-UA"/>
              </w:rPr>
              <w:br/>
              <w:t>вул. Солом'янська, 24, м. Київ, 03110</w:t>
            </w:r>
            <w:r w:rsidRPr="00F8418D">
              <w:rPr>
                <w:rFonts w:eastAsia="Times New Roman"/>
                <w:lang w:val="uk-UA" w:eastAsia="uk-UA"/>
              </w:rPr>
              <w:br/>
              <w:t>Тел. /факс 277-37-77</w:t>
            </w:r>
            <w:r w:rsidRPr="00F8418D">
              <w:rPr>
                <w:rFonts w:eastAsia="Times New Roman"/>
                <w:lang w:val="uk-UA" w:eastAsia="uk-UA"/>
              </w:rPr>
              <w:br/>
              <w:t>E-</w:t>
            </w:r>
            <w:proofErr w:type="spellStart"/>
            <w:r w:rsidRPr="00F8418D">
              <w:rPr>
                <w:rFonts w:eastAsia="Times New Roman"/>
                <w:lang w:val="uk-UA" w:eastAsia="uk-UA"/>
              </w:rPr>
              <w:t>mail</w:t>
            </w:r>
            <w:proofErr w:type="spellEnd"/>
            <w:r w:rsidRPr="00F8418D">
              <w:rPr>
                <w:rFonts w:eastAsia="Times New Roman"/>
                <w:lang w:val="uk-UA" w:eastAsia="uk-UA"/>
              </w:rPr>
              <w:t xml:space="preserve">: </w:t>
            </w:r>
            <w:proofErr w:type="spellStart"/>
            <w:r w:rsidRPr="00F8418D">
              <w:rPr>
                <w:rFonts w:eastAsia="Times New Roman"/>
                <w:lang w:val="uk-UA" w:eastAsia="uk-UA"/>
              </w:rPr>
              <w:t>mail</w:t>
            </w:r>
            <w:proofErr w:type="spellEnd"/>
            <w:r w:rsidRPr="00F8418D">
              <w:rPr>
                <w:rFonts w:eastAsia="Times New Roman"/>
                <w:lang w:val="uk-UA" w:eastAsia="uk-UA"/>
              </w:rPr>
              <w:t>@</w:t>
            </w:r>
            <w:proofErr w:type="spellStart"/>
            <w:r w:rsidRPr="00F8418D">
              <w:rPr>
                <w:rFonts w:eastAsia="Times New Roman"/>
                <w:lang w:val="uk-UA" w:eastAsia="uk-UA"/>
              </w:rPr>
              <w:t>tsdkffa.archives.gov.ua</w:t>
            </w:r>
            <w:proofErr w:type="spellEnd"/>
            <w:r w:rsidRPr="00F8418D">
              <w:rPr>
                <w:rFonts w:eastAsia="Times New Roman"/>
                <w:lang w:val="uk-UA" w:eastAsia="uk-UA"/>
              </w:rPr>
              <w:br/>
            </w:r>
            <w:proofErr w:type="spellStart"/>
            <w:r w:rsidRPr="00F8418D">
              <w:rPr>
                <w:rFonts w:eastAsia="Times New Roman"/>
                <w:lang w:val="uk-UA" w:eastAsia="uk-UA"/>
              </w:rPr>
              <w:t>Web</w:t>
            </w:r>
            <w:proofErr w:type="spellEnd"/>
            <w:r w:rsidRPr="00F8418D">
              <w:rPr>
                <w:rFonts w:eastAsia="Times New Roman"/>
                <w:lang w:val="uk-UA" w:eastAsia="uk-UA"/>
              </w:rPr>
              <w:t>: http://tsdkffa.archives.gov.ua</w:t>
            </w:r>
            <w:r w:rsidRPr="00F8418D">
              <w:rPr>
                <w:rFonts w:eastAsia="Times New Roman"/>
                <w:lang w:val="uk-UA" w:eastAsia="uk-UA"/>
              </w:rPr>
              <w:br/>
              <w:t>Код ЄДРПОУ 03494304</w:t>
            </w:r>
          </w:p>
          <w:p w:rsidR="00F8418D" w:rsidRPr="00F8418D" w:rsidRDefault="00F8418D" w:rsidP="00F8418D">
            <w:pPr>
              <w:spacing w:before="150" w:after="150"/>
              <w:rPr>
                <w:rFonts w:eastAsia="Times New Roman"/>
                <w:lang w:val="uk-UA" w:eastAsia="uk-UA"/>
              </w:rPr>
            </w:pPr>
            <w:r w:rsidRPr="00F8418D">
              <w:rPr>
                <w:rFonts w:eastAsia="Times New Roman"/>
                <w:lang w:val="uk-UA" w:eastAsia="uk-UA"/>
              </w:rPr>
              <w:t>___02.02.2012___ № </w:t>
            </w:r>
            <w:r w:rsidRPr="00F8418D">
              <w:rPr>
                <w:rFonts w:eastAsia="Times New Roman"/>
                <w:i/>
                <w:iCs/>
                <w:lang w:val="uk-UA" w:eastAsia="uk-UA"/>
              </w:rPr>
              <w:t>__</w:t>
            </w:r>
            <w:r w:rsidRPr="00F8418D">
              <w:rPr>
                <w:rFonts w:eastAsia="Times New Roman"/>
                <w:lang w:val="uk-UA" w:eastAsia="uk-UA"/>
              </w:rPr>
              <w:t>__52________</w:t>
            </w:r>
            <w:r w:rsidRPr="00F8418D">
              <w:rPr>
                <w:rFonts w:eastAsia="Times New Roman"/>
                <w:lang w:val="uk-UA" w:eastAsia="uk-UA"/>
              </w:rPr>
              <w:br/>
            </w:r>
            <w:r w:rsidRPr="00F8418D">
              <w:rPr>
                <w:rFonts w:eastAsia="Times New Roman"/>
                <w:i/>
                <w:iCs/>
                <w:lang w:val="uk-UA" w:eastAsia="uk-UA"/>
              </w:rPr>
              <w:t>На </w:t>
            </w:r>
            <w:r w:rsidRPr="00F8418D">
              <w:rPr>
                <w:rFonts w:eastAsia="Times New Roman"/>
                <w:lang w:val="uk-UA" w:eastAsia="uk-UA"/>
              </w:rPr>
              <w:t>№ __05-77__ від __30.01.2012___</w:t>
            </w:r>
          </w:p>
        </w:tc>
        <w:tc>
          <w:tcPr>
            <w:tcW w:w="250" w:type="pct"/>
            <w:hideMark/>
          </w:tcPr>
          <w:p w:rsidR="00F8418D" w:rsidRPr="00F8418D" w:rsidRDefault="00F8418D" w:rsidP="00F8418D">
            <w:pPr>
              <w:rPr>
                <w:rFonts w:eastAsia="Times New Roman"/>
                <w:lang w:val="uk-UA" w:eastAsia="uk-UA"/>
              </w:rPr>
            </w:pPr>
          </w:p>
        </w:tc>
        <w:tc>
          <w:tcPr>
            <w:tcW w:w="2400" w:type="pct"/>
            <w:hideMark/>
          </w:tcPr>
          <w:p w:rsidR="00F8418D" w:rsidRPr="00F8418D" w:rsidRDefault="00F8418D" w:rsidP="00F8418D">
            <w:pPr>
              <w:spacing w:before="150" w:after="150"/>
              <w:rPr>
                <w:rFonts w:eastAsia="Times New Roman"/>
                <w:lang w:val="uk-UA" w:eastAsia="uk-UA"/>
              </w:rPr>
            </w:pPr>
            <w:r w:rsidRPr="00F8418D">
              <w:rPr>
                <w:rFonts w:eastAsia="Times New Roman"/>
                <w:lang w:val="uk-UA" w:eastAsia="uk-UA"/>
              </w:rPr>
              <w:t>Бориславському міському голові</w:t>
            </w:r>
            <w:r w:rsidRPr="00F8418D">
              <w:rPr>
                <w:rFonts w:eastAsia="Times New Roman"/>
                <w:lang w:val="uk-UA" w:eastAsia="uk-UA"/>
              </w:rPr>
              <w:br/>
              <w:t>Фірману В.С.</w:t>
            </w:r>
            <w:r w:rsidRPr="00F8418D">
              <w:rPr>
                <w:rFonts w:eastAsia="Times New Roman"/>
                <w:lang w:val="uk-UA" w:eastAsia="uk-UA"/>
              </w:rPr>
              <w:br/>
              <w:t>вул. Шевченка, 42,</w:t>
            </w:r>
            <w:r w:rsidRPr="00F8418D">
              <w:rPr>
                <w:rFonts w:eastAsia="Times New Roman"/>
                <w:lang w:val="uk-UA" w:eastAsia="uk-UA"/>
              </w:rPr>
              <w:br/>
              <w:t>м. Борислав, Львівська обл.,</w:t>
            </w:r>
            <w:r w:rsidRPr="00F8418D">
              <w:rPr>
                <w:rFonts w:eastAsia="Times New Roman"/>
                <w:lang w:val="uk-UA" w:eastAsia="uk-UA"/>
              </w:rPr>
              <w:br/>
              <w:t>82300</w:t>
            </w:r>
          </w:p>
        </w:tc>
      </w:tr>
      <w:tr w:rsidR="00F8418D" w:rsidRPr="00F8418D" w:rsidTr="00F8418D">
        <w:tc>
          <w:tcPr>
            <w:tcW w:w="2350" w:type="pct"/>
            <w:hideMark/>
          </w:tcPr>
          <w:p w:rsidR="00F8418D" w:rsidRPr="00F8418D" w:rsidRDefault="00F8418D" w:rsidP="00F8418D">
            <w:pPr>
              <w:spacing w:before="150" w:after="150"/>
              <w:rPr>
                <w:rFonts w:eastAsia="Times New Roman"/>
                <w:lang w:val="uk-UA" w:eastAsia="uk-UA"/>
              </w:rPr>
            </w:pPr>
            <w:r w:rsidRPr="00F8418D">
              <w:rPr>
                <w:rFonts w:eastAsia="Times New Roman"/>
                <w:lang w:val="uk-UA" w:eastAsia="uk-UA"/>
              </w:rPr>
              <w:t>Про надання копій</w:t>
            </w:r>
            <w:r w:rsidRPr="00F8418D">
              <w:rPr>
                <w:rFonts w:eastAsia="Times New Roman"/>
                <w:lang w:val="uk-UA" w:eastAsia="uk-UA"/>
              </w:rPr>
              <w:br/>
            </w:r>
            <w:proofErr w:type="spellStart"/>
            <w:r w:rsidRPr="00F8418D">
              <w:rPr>
                <w:rFonts w:eastAsia="Times New Roman"/>
                <w:lang w:val="uk-UA" w:eastAsia="uk-UA"/>
              </w:rPr>
              <w:t>кінофотофонодокументів</w:t>
            </w:r>
            <w:proofErr w:type="spellEnd"/>
          </w:p>
        </w:tc>
        <w:tc>
          <w:tcPr>
            <w:tcW w:w="250" w:type="pct"/>
            <w:hideMark/>
          </w:tcPr>
          <w:p w:rsidR="00F8418D" w:rsidRPr="00F8418D" w:rsidRDefault="00F8418D" w:rsidP="00F8418D">
            <w:pPr>
              <w:rPr>
                <w:rFonts w:eastAsia="Times New Roman"/>
                <w:lang w:val="uk-UA" w:eastAsia="uk-UA"/>
              </w:rPr>
            </w:pPr>
          </w:p>
        </w:tc>
        <w:tc>
          <w:tcPr>
            <w:tcW w:w="2400" w:type="pct"/>
            <w:hideMark/>
          </w:tcPr>
          <w:p w:rsidR="00F8418D" w:rsidRPr="00F8418D" w:rsidRDefault="00F8418D" w:rsidP="00F8418D">
            <w:pPr>
              <w:rPr>
                <w:rFonts w:eastAsia="Times New Roman"/>
                <w:lang w:val="uk-UA" w:eastAsia="uk-UA"/>
              </w:rPr>
            </w:pPr>
          </w:p>
        </w:tc>
      </w:tr>
    </w:tbl>
    <w:p w:rsidR="00F8418D" w:rsidRPr="00F8418D" w:rsidRDefault="00F8418D" w:rsidP="00F8418D">
      <w:pPr>
        <w:shd w:val="clear" w:color="auto" w:fill="F0F0F0"/>
        <w:spacing w:before="150" w:after="150"/>
        <w:jc w:val="center"/>
        <w:rPr>
          <w:rFonts w:eastAsia="Times New Roman"/>
          <w:color w:val="333333"/>
          <w:lang w:val="uk-UA" w:eastAsia="uk-UA"/>
        </w:rPr>
      </w:pPr>
      <w:bookmarkStart w:id="22" w:name="n822"/>
      <w:bookmarkEnd w:id="22"/>
      <w:r w:rsidRPr="00F8418D">
        <w:rPr>
          <w:rFonts w:eastAsia="Times New Roman"/>
          <w:b/>
          <w:bCs/>
          <w:color w:val="333333"/>
          <w:lang w:val="uk-UA" w:eastAsia="uk-UA"/>
        </w:rPr>
        <w:t xml:space="preserve">Шановний Володимире </w:t>
      </w:r>
      <w:proofErr w:type="spellStart"/>
      <w:r w:rsidRPr="00F8418D">
        <w:rPr>
          <w:rFonts w:eastAsia="Times New Roman"/>
          <w:b/>
          <w:bCs/>
          <w:color w:val="333333"/>
          <w:lang w:val="uk-UA" w:eastAsia="uk-UA"/>
        </w:rPr>
        <w:t>Стаховичу</w:t>
      </w:r>
      <w:proofErr w:type="spellEnd"/>
      <w:r w:rsidRPr="00F8418D">
        <w:rPr>
          <w:rFonts w:eastAsia="Times New Roman"/>
          <w:b/>
          <w:bCs/>
          <w:color w:val="333333"/>
          <w:lang w:val="uk-UA" w:eastAsia="uk-UA"/>
        </w:rPr>
        <w:t>!</w:t>
      </w:r>
    </w:p>
    <w:p w:rsidR="00F8418D" w:rsidRPr="00F8418D" w:rsidRDefault="00F8418D" w:rsidP="00F8418D">
      <w:pPr>
        <w:shd w:val="clear" w:color="auto" w:fill="F0F0F0"/>
        <w:spacing w:after="150"/>
        <w:ind w:firstLine="450"/>
        <w:jc w:val="both"/>
        <w:rPr>
          <w:rFonts w:eastAsia="Times New Roman"/>
          <w:color w:val="333333"/>
          <w:lang w:val="uk-UA" w:eastAsia="uk-UA"/>
        </w:rPr>
      </w:pPr>
      <w:bookmarkStart w:id="23" w:name="n823"/>
      <w:bookmarkEnd w:id="23"/>
      <w:r w:rsidRPr="00F8418D">
        <w:rPr>
          <w:rFonts w:eastAsia="Times New Roman"/>
          <w:color w:val="333333"/>
          <w:lang w:val="uk-UA" w:eastAsia="uk-UA"/>
        </w:rPr>
        <w:t xml:space="preserve">На Ваш запит повідомляємо, що у фондах Архіву зберігається 36 кінодокументів (сюжетів з кіножурналів, кінофільмів, окремих </w:t>
      </w:r>
      <w:proofErr w:type="spellStart"/>
      <w:r w:rsidRPr="00F8418D">
        <w:rPr>
          <w:rFonts w:eastAsia="Times New Roman"/>
          <w:color w:val="333333"/>
          <w:lang w:val="uk-UA" w:eastAsia="uk-UA"/>
        </w:rPr>
        <w:t>кіно-</w:t>
      </w:r>
      <w:proofErr w:type="spellEnd"/>
      <w:r w:rsidRPr="00F8418D">
        <w:rPr>
          <w:rFonts w:eastAsia="Times New Roman"/>
          <w:color w:val="333333"/>
          <w:lang w:val="uk-UA" w:eastAsia="uk-UA"/>
        </w:rPr>
        <w:t xml:space="preserve"> і телесюжетів) та 38 світлин, що стосуються м. Борислава Львівської області, зокрема кінофільм "</w:t>
      </w:r>
      <w:proofErr w:type="spellStart"/>
      <w:r w:rsidRPr="00F8418D">
        <w:rPr>
          <w:rFonts w:eastAsia="Times New Roman"/>
          <w:color w:val="333333"/>
          <w:lang w:val="uk-UA" w:eastAsia="uk-UA"/>
        </w:rPr>
        <w:t>Жемчужина</w:t>
      </w:r>
      <w:proofErr w:type="spellEnd"/>
      <w:r w:rsidRPr="00F8418D">
        <w:rPr>
          <w:rFonts w:eastAsia="Times New Roman"/>
          <w:color w:val="333333"/>
          <w:lang w:val="uk-UA" w:eastAsia="uk-UA"/>
        </w:rPr>
        <w:t xml:space="preserve"> Карпат" (1940 р., арх. № 133, </w:t>
      </w:r>
      <w:proofErr w:type="spellStart"/>
      <w:r w:rsidRPr="00F8418D">
        <w:rPr>
          <w:rFonts w:eastAsia="Times New Roman"/>
          <w:color w:val="333333"/>
          <w:lang w:val="uk-UA" w:eastAsia="uk-UA"/>
        </w:rPr>
        <w:t>Укркінохроніка</w:t>
      </w:r>
      <w:proofErr w:type="spellEnd"/>
      <w:r w:rsidRPr="00F8418D">
        <w:rPr>
          <w:rFonts w:eastAsia="Times New Roman"/>
          <w:color w:val="333333"/>
          <w:lang w:val="uk-UA" w:eastAsia="uk-UA"/>
        </w:rPr>
        <w:t>) про зміни в нафтодобувній і нафтопереробній промисловості Західної України після її входження до складу УРСР, у т. ч. м. Борислава.</w:t>
      </w:r>
    </w:p>
    <w:p w:rsidR="00F8418D" w:rsidRPr="00F8418D" w:rsidRDefault="00F8418D" w:rsidP="00F8418D">
      <w:pPr>
        <w:shd w:val="clear" w:color="auto" w:fill="F0F0F0"/>
        <w:spacing w:after="150"/>
        <w:ind w:firstLine="450"/>
        <w:jc w:val="both"/>
        <w:rPr>
          <w:rFonts w:eastAsia="Times New Roman"/>
          <w:color w:val="333333"/>
          <w:lang w:val="uk-UA" w:eastAsia="uk-UA"/>
        </w:rPr>
      </w:pPr>
      <w:bookmarkStart w:id="24" w:name="n824"/>
      <w:bookmarkEnd w:id="24"/>
      <w:r w:rsidRPr="00F8418D">
        <w:rPr>
          <w:rFonts w:eastAsia="Times New Roman"/>
          <w:color w:val="333333"/>
          <w:lang w:val="uk-UA" w:eastAsia="uk-UA"/>
        </w:rPr>
        <w:t xml:space="preserve">На веб-сайті архіву: </w:t>
      </w:r>
      <w:proofErr w:type="spellStart"/>
      <w:r w:rsidRPr="00F8418D">
        <w:rPr>
          <w:rFonts w:eastAsia="Times New Roman"/>
          <w:color w:val="333333"/>
          <w:lang w:val="uk-UA" w:eastAsia="uk-UA"/>
        </w:rPr>
        <w:t>www.tsdkffa.archives.gov.ua</w:t>
      </w:r>
      <w:proofErr w:type="spellEnd"/>
      <w:r w:rsidRPr="00F8418D">
        <w:rPr>
          <w:rFonts w:eastAsia="Times New Roman"/>
          <w:color w:val="333333"/>
          <w:lang w:val="uk-UA" w:eastAsia="uk-UA"/>
        </w:rPr>
        <w:t xml:space="preserve"> розміщено електронні версії анотованих каталогів кінодокументів за 1896-1975 рр. та інформація про платні послуги Архіву.</w:t>
      </w:r>
    </w:p>
    <w:p w:rsidR="00F8418D" w:rsidRPr="00F8418D" w:rsidRDefault="00F8418D" w:rsidP="00F8418D">
      <w:pPr>
        <w:shd w:val="clear" w:color="auto" w:fill="F0F0F0"/>
        <w:spacing w:after="150"/>
        <w:ind w:firstLine="450"/>
        <w:jc w:val="both"/>
        <w:rPr>
          <w:rFonts w:eastAsia="Times New Roman"/>
          <w:color w:val="333333"/>
          <w:lang w:val="uk-UA" w:eastAsia="uk-UA"/>
        </w:rPr>
      </w:pPr>
      <w:bookmarkStart w:id="25" w:name="n825"/>
      <w:bookmarkEnd w:id="25"/>
      <w:r w:rsidRPr="00F8418D">
        <w:rPr>
          <w:rFonts w:eastAsia="Times New Roman"/>
          <w:color w:val="333333"/>
          <w:lang w:val="uk-UA" w:eastAsia="uk-UA"/>
        </w:rPr>
        <w:t>Архів надає послуги з виготовлення копій аудіовізуальних документів. Детальну інформацію про платні послуги також можна отримати на нашому сайті.</w:t>
      </w:r>
    </w:p>
    <w:p w:rsidR="00F8418D" w:rsidRPr="00F8418D" w:rsidRDefault="00F8418D" w:rsidP="00F8418D">
      <w:pPr>
        <w:shd w:val="clear" w:color="auto" w:fill="F0F0F0"/>
        <w:spacing w:after="150"/>
        <w:ind w:firstLine="450"/>
        <w:jc w:val="both"/>
        <w:rPr>
          <w:rFonts w:eastAsia="Times New Roman"/>
          <w:color w:val="333333"/>
          <w:lang w:val="uk-UA" w:eastAsia="uk-UA"/>
        </w:rPr>
      </w:pPr>
      <w:bookmarkStart w:id="26" w:name="n826"/>
      <w:bookmarkEnd w:id="26"/>
      <w:r w:rsidRPr="00F8418D">
        <w:rPr>
          <w:rFonts w:eastAsia="Times New Roman"/>
          <w:color w:val="333333"/>
          <w:lang w:val="uk-UA" w:eastAsia="uk-UA"/>
        </w:rPr>
        <w:t>Для ознайомлення з документами, відбору та оформлення замовлення на виготовлення копій пропонуємо направити до Архіву свого представника. Працівники читального залу нададуть йому кваліфіковану допомогу і консультації.</w:t>
      </w:r>
    </w:p>
    <w:p w:rsidR="00F8418D" w:rsidRPr="00F8418D" w:rsidRDefault="00F8418D" w:rsidP="00F8418D">
      <w:pPr>
        <w:shd w:val="clear" w:color="auto" w:fill="F0F0F0"/>
        <w:spacing w:after="150"/>
        <w:ind w:firstLine="450"/>
        <w:jc w:val="both"/>
        <w:rPr>
          <w:rFonts w:eastAsia="Times New Roman"/>
          <w:color w:val="333333"/>
          <w:lang w:val="uk-UA" w:eastAsia="uk-UA"/>
        </w:rPr>
      </w:pPr>
      <w:bookmarkStart w:id="27" w:name="n827"/>
      <w:bookmarkEnd w:id="27"/>
      <w:r w:rsidRPr="00F8418D">
        <w:rPr>
          <w:rFonts w:eastAsia="Times New Roman"/>
          <w:color w:val="333333"/>
          <w:lang w:val="uk-UA" w:eastAsia="uk-UA"/>
        </w:rPr>
        <w:t>Читальний зал працює щодня (крім суботи та неділі) з 9 до 17 години.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0"/>
        <w:gridCol w:w="2748"/>
        <w:gridCol w:w="3127"/>
      </w:tblGrid>
      <w:tr w:rsidR="00F8418D" w:rsidRPr="00F8418D" w:rsidTr="00F8418D">
        <w:tc>
          <w:tcPr>
            <w:tcW w:w="1900" w:type="pct"/>
            <w:hideMark/>
          </w:tcPr>
          <w:p w:rsidR="00F8418D" w:rsidRPr="00F8418D" w:rsidRDefault="00F8418D" w:rsidP="00F8418D">
            <w:pPr>
              <w:spacing w:before="150" w:after="150"/>
              <w:rPr>
                <w:rFonts w:eastAsia="Times New Roman"/>
                <w:lang w:val="uk-UA" w:eastAsia="uk-UA"/>
              </w:rPr>
            </w:pPr>
            <w:bookmarkStart w:id="28" w:name="n828"/>
            <w:bookmarkEnd w:id="28"/>
            <w:r w:rsidRPr="00F8418D">
              <w:rPr>
                <w:rFonts w:eastAsia="Times New Roman"/>
                <w:b/>
                <w:bCs/>
                <w:lang w:val="uk-UA" w:eastAsia="uk-UA"/>
              </w:rPr>
              <w:t>Директор архіву</w:t>
            </w:r>
          </w:p>
        </w:tc>
        <w:tc>
          <w:tcPr>
            <w:tcW w:w="1450" w:type="pct"/>
            <w:hideMark/>
          </w:tcPr>
          <w:p w:rsidR="00F8418D" w:rsidRPr="00F8418D" w:rsidRDefault="00F8418D" w:rsidP="00F8418D">
            <w:pPr>
              <w:spacing w:before="150" w:after="150"/>
              <w:jc w:val="center"/>
              <w:rPr>
                <w:rFonts w:eastAsia="Times New Roman"/>
                <w:lang w:val="uk-UA" w:eastAsia="uk-UA"/>
              </w:rPr>
            </w:pPr>
            <w:r w:rsidRPr="00F8418D">
              <w:rPr>
                <w:rFonts w:eastAsia="Times New Roman"/>
                <w:i/>
                <w:iCs/>
                <w:lang w:val="uk-UA" w:eastAsia="uk-UA"/>
              </w:rPr>
              <w:t>підпис</w:t>
            </w:r>
          </w:p>
        </w:tc>
        <w:tc>
          <w:tcPr>
            <w:tcW w:w="1650" w:type="pct"/>
            <w:hideMark/>
          </w:tcPr>
          <w:p w:rsidR="00F8418D" w:rsidRPr="00F8418D" w:rsidRDefault="00F8418D" w:rsidP="00F8418D">
            <w:pPr>
              <w:spacing w:before="150" w:after="150"/>
              <w:jc w:val="center"/>
              <w:rPr>
                <w:rFonts w:eastAsia="Times New Roman"/>
                <w:lang w:val="uk-UA" w:eastAsia="uk-UA"/>
              </w:rPr>
            </w:pPr>
            <w:r w:rsidRPr="00F8418D">
              <w:rPr>
                <w:rFonts w:eastAsia="Times New Roman"/>
                <w:b/>
                <w:bCs/>
                <w:lang w:val="uk-UA" w:eastAsia="uk-UA"/>
              </w:rPr>
              <w:t xml:space="preserve">Н.О. </w:t>
            </w:r>
            <w:proofErr w:type="spellStart"/>
            <w:r w:rsidRPr="00F8418D">
              <w:rPr>
                <w:rFonts w:eastAsia="Times New Roman"/>
                <w:b/>
                <w:bCs/>
                <w:lang w:val="uk-UA" w:eastAsia="uk-UA"/>
              </w:rPr>
              <w:t>Топішко</w:t>
            </w:r>
            <w:proofErr w:type="spellEnd"/>
          </w:p>
        </w:tc>
      </w:tr>
    </w:tbl>
    <w:p w:rsidR="00F8418D" w:rsidRPr="001507C3" w:rsidRDefault="00F8418D" w:rsidP="001507C3">
      <w:pPr>
        <w:rPr>
          <w:sz w:val="28"/>
          <w:szCs w:val="28"/>
          <w:lang w:val="uk-UA"/>
        </w:rPr>
      </w:pPr>
    </w:p>
    <w:sectPr w:rsidR="00F8418D" w:rsidRPr="00150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B9E"/>
    <w:multiLevelType w:val="hybridMultilevel"/>
    <w:tmpl w:val="B336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88E10">
      <w:start w:val="1"/>
      <w:numFmt w:val="decimal"/>
      <w:lvlText w:val="%2."/>
      <w:lvlJc w:val="left"/>
      <w:pPr>
        <w:ind w:left="2250" w:hanging="117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C7E9C"/>
    <w:multiLevelType w:val="hybridMultilevel"/>
    <w:tmpl w:val="706EB76E"/>
    <w:lvl w:ilvl="0" w:tplc="C3ECC27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B9"/>
    <w:rsid w:val="000824B9"/>
    <w:rsid w:val="001507C3"/>
    <w:rsid w:val="00543806"/>
    <w:rsid w:val="008B48ED"/>
    <w:rsid w:val="00F8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C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1507C3"/>
    <w:pPr>
      <w:widowControl w:val="0"/>
      <w:contextualSpacing/>
      <w:jc w:val="center"/>
      <w:outlineLvl w:val="1"/>
    </w:pPr>
    <w:rPr>
      <w:rFonts w:eastAsia="Times New Roman"/>
      <w:b/>
      <w:bCs/>
      <w:i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1507C3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customStyle="1" w:styleId="rvps12">
    <w:name w:val="rvps12"/>
    <w:basedOn w:val="a"/>
    <w:rsid w:val="00F8418D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9">
    <w:name w:val="rvts9"/>
    <w:basedOn w:val="a0"/>
    <w:rsid w:val="00F8418D"/>
  </w:style>
  <w:style w:type="paragraph" w:customStyle="1" w:styleId="rvps2">
    <w:name w:val="rvps2"/>
    <w:basedOn w:val="a"/>
    <w:rsid w:val="00F8418D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F841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7C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1507C3"/>
    <w:pPr>
      <w:widowControl w:val="0"/>
      <w:contextualSpacing/>
      <w:jc w:val="center"/>
      <w:outlineLvl w:val="1"/>
    </w:pPr>
    <w:rPr>
      <w:rFonts w:eastAsia="Times New Roman"/>
      <w:b/>
      <w:bCs/>
      <w:i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1507C3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customStyle="1" w:styleId="rvps12">
    <w:name w:val="rvps12"/>
    <w:basedOn w:val="a"/>
    <w:rsid w:val="00F8418D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9">
    <w:name w:val="rvts9"/>
    <w:basedOn w:val="a0"/>
    <w:rsid w:val="00F8418D"/>
  </w:style>
  <w:style w:type="paragraph" w:customStyle="1" w:styleId="rvps2">
    <w:name w:val="rvps2"/>
    <w:basedOn w:val="a"/>
    <w:rsid w:val="00F8418D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F84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1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v1571323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1571323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3830</Words>
  <Characters>2184</Characters>
  <Application>Microsoft Office Word</Application>
  <DocSecurity>0</DocSecurity>
  <Lines>18</Lines>
  <Paragraphs>12</Paragraphs>
  <ScaleCrop>false</ScaleCrop>
  <Company>diakov.net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2022-11-13T14:06:00Z</dcterms:created>
  <dcterms:modified xsi:type="dcterms:W3CDTF">2022-11-13T14:14:00Z</dcterms:modified>
</cp:coreProperties>
</file>