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85" w:rsidRPr="00745747" w:rsidRDefault="002D1756" w:rsidP="00745747">
      <w:pPr>
        <w:spacing w:after="0" w:line="240" w:lineRule="auto"/>
        <w:jc w:val="both"/>
        <w:rPr>
          <w:rFonts w:ascii="Times New Roman" w:hAnsi="Times New Roman" w:cs="Times New Roman"/>
          <w:b/>
          <w:bCs/>
          <w:sz w:val="28"/>
          <w:szCs w:val="28"/>
        </w:rPr>
      </w:pPr>
      <w:r w:rsidRPr="00745747">
        <w:rPr>
          <w:rFonts w:ascii="Times New Roman" w:hAnsi="Times New Roman" w:cs="Times New Roman"/>
          <w:b/>
          <w:bCs/>
          <w:sz w:val="28"/>
          <w:szCs w:val="28"/>
        </w:rPr>
        <w:t xml:space="preserve">ПЗ 11. </w:t>
      </w:r>
      <w:r w:rsidRPr="00745747">
        <w:rPr>
          <w:rFonts w:ascii="Times New Roman" w:hAnsi="Times New Roman" w:cs="Times New Roman"/>
          <w:b/>
          <w:bCs/>
          <w:sz w:val="28"/>
          <w:szCs w:val="28"/>
        </w:rPr>
        <w:tab/>
        <w:t>Особливості синтаксису ділового мовлення. Використання віддієслівних іменників та розщеплених присудків. Використання дієприслівникових зворотів у професійному мовленні. Паралельні конструкції в професійному мовленні.</w:t>
      </w:r>
    </w:p>
    <w:p w:rsidR="00745747" w:rsidRDefault="00745747" w:rsidP="00745747">
      <w:pPr>
        <w:pStyle w:val="Default"/>
        <w:jc w:val="center"/>
        <w:rPr>
          <w:sz w:val="28"/>
          <w:szCs w:val="28"/>
        </w:rPr>
      </w:pPr>
      <w:r>
        <w:rPr>
          <w:b/>
          <w:bCs/>
          <w:sz w:val="28"/>
          <w:szCs w:val="28"/>
        </w:rPr>
        <w:t>План</w:t>
      </w:r>
    </w:p>
    <w:p w:rsidR="00745747" w:rsidRDefault="00745747" w:rsidP="00745747">
      <w:pPr>
        <w:pStyle w:val="Default"/>
        <w:spacing w:after="196"/>
        <w:rPr>
          <w:sz w:val="28"/>
          <w:szCs w:val="28"/>
        </w:rPr>
      </w:pPr>
      <w:r>
        <w:rPr>
          <w:sz w:val="28"/>
          <w:szCs w:val="28"/>
        </w:rPr>
        <w:t xml:space="preserve">1. Синтаксичні норми сучасної української літературної мови в документації та професійному спілкуванні. </w:t>
      </w:r>
    </w:p>
    <w:p w:rsidR="00745747" w:rsidRDefault="00745747" w:rsidP="00745747">
      <w:pPr>
        <w:pStyle w:val="Default"/>
        <w:spacing w:after="196"/>
        <w:rPr>
          <w:sz w:val="28"/>
          <w:szCs w:val="28"/>
        </w:rPr>
      </w:pPr>
      <w:r>
        <w:rPr>
          <w:sz w:val="28"/>
          <w:szCs w:val="28"/>
        </w:rPr>
        <w:t xml:space="preserve">2. Складні випадки координації присудка з підметом. </w:t>
      </w:r>
    </w:p>
    <w:p w:rsidR="00745747" w:rsidRDefault="00745747" w:rsidP="00745747">
      <w:pPr>
        <w:pStyle w:val="Default"/>
        <w:spacing w:after="196"/>
        <w:rPr>
          <w:sz w:val="28"/>
          <w:szCs w:val="28"/>
        </w:rPr>
      </w:pPr>
      <w:r>
        <w:rPr>
          <w:sz w:val="28"/>
          <w:szCs w:val="28"/>
        </w:rPr>
        <w:t xml:space="preserve">3. Типи речень за структурою, притаманні синтаксису офіційно-ділового та наукового стилів. </w:t>
      </w:r>
    </w:p>
    <w:p w:rsidR="00745747" w:rsidRDefault="00745747" w:rsidP="00745747">
      <w:pPr>
        <w:pStyle w:val="Default"/>
        <w:spacing w:after="196"/>
        <w:rPr>
          <w:sz w:val="28"/>
          <w:szCs w:val="28"/>
        </w:rPr>
      </w:pPr>
      <w:r>
        <w:rPr>
          <w:sz w:val="28"/>
          <w:szCs w:val="28"/>
        </w:rPr>
        <w:t xml:space="preserve">4. Складне безсполучникове речення. Розділові знаки в ньому. </w:t>
      </w:r>
    </w:p>
    <w:p w:rsidR="00745747" w:rsidRDefault="00745747" w:rsidP="00745747">
      <w:pPr>
        <w:pStyle w:val="Default"/>
        <w:spacing w:after="196"/>
        <w:rPr>
          <w:sz w:val="28"/>
          <w:szCs w:val="28"/>
        </w:rPr>
      </w:pPr>
      <w:r>
        <w:rPr>
          <w:sz w:val="28"/>
          <w:szCs w:val="28"/>
        </w:rPr>
        <w:t xml:space="preserve">5. Складнопідрядне речення в системі синтаксису сучасної української літературної мови. Типи підрядних речень. </w:t>
      </w:r>
    </w:p>
    <w:p w:rsidR="00745747" w:rsidRDefault="00745747" w:rsidP="00745747">
      <w:pPr>
        <w:pStyle w:val="Default"/>
        <w:spacing w:after="196"/>
        <w:rPr>
          <w:sz w:val="28"/>
          <w:szCs w:val="28"/>
        </w:rPr>
      </w:pPr>
      <w:r>
        <w:rPr>
          <w:sz w:val="28"/>
          <w:szCs w:val="28"/>
        </w:rPr>
        <w:t xml:space="preserve">6. Кома та інші розділові знаки в складнопідрядному реченні. </w:t>
      </w:r>
    </w:p>
    <w:p w:rsidR="00745747" w:rsidRDefault="00745747" w:rsidP="00745747">
      <w:pPr>
        <w:pStyle w:val="Default"/>
        <w:rPr>
          <w:sz w:val="28"/>
          <w:szCs w:val="28"/>
        </w:rPr>
      </w:pPr>
      <w:r>
        <w:rPr>
          <w:sz w:val="28"/>
          <w:szCs w:val="28"/>
        </w:rPr>
        <w:t xml:space="preserve">7. Складносурядне речення в системі синтаксису української літературної мови. Розділові знаки в ньому. </w:t>
      </w:r>
    </w:p>
    <w:p w:rsidR="00745747" w:rsidRPr="007C6A06" w:rsidRDefault="00745747" w:rsidP="00745747">
      <w:pPr>
        <w:spacing w:after="0" w:line="240" w:lineRule="auto"/>
        <w:jc w:val="center"/>
        <w:rPr>
          <w:rFonts w:ascii="Times New Roman" w:eastAsia="Times New Roman" w:hAnsi="Times New Roman" w:cs="Times New Roman"/>
          <w:b/>
          <w:color w:val="000000"/>
          <w:sz w:val="28"/>
          <w:szCs w:val="28"/>
          <w:lang w:eastAsia="uk-UA"/>
        </w:rPr>
      </w:pPr>
      <w:r w:rsidRPr="007C6A06">
        <w:rPr>
          <w:rFonts w:ascii="Times New Roman" w:eastAsia="Times New Roman" w:hAnsi="Times New Roman" w:cs="Times New Roman"/>
          <w:b/>
          <w:color w:val="000000"/>
          <w:sz w:val="28"/>
          <w:szCs w:val="28"/>
          <w:lang w:eastAsia="uk-UA"/>
        </w:rPr>
        <w:t>Основні теоретичні відомості</w:t>
      </w:r>
    </w:p>
    <w:p w:rsidR="00745747" w:rsidRPr="00745747" w:rsidRDefault="00745747" w:rsidP="00745747">
      <w:pPr>
        <w:spacing w:after="0" w:line="240" w:lineRule="auto"/>
        <w:ind w:firstLine="708"/>
        <w:jc w:val="both"/>
        <w:rPr>
          <w:rFonts w:ascii="Times New Roman" w:hAnsi="Times New Roman" w:cs="Times New Roman"/>
          <w:b/>
          <w:bCs/>
          <w:color w:val="222222"/>
          <w:sz w:val="28"/>
          <w:szCs w:val="28"/>
          <w:shd w:val="clear" w:color="auto" w:fill="FFFFFF"/>
          <w:lang w:val="ru-RU"/>
        </w:rPr>
      </w:pPr>
    </w:p>
    <w:p w:rsidR="00745747" w:rsidRPr="00745747" w:rsidRDefault="002D1756" w:rsidP="00745747">
      <w:pPr>
        <w:spacing w:after="0" w:line="240" w:lineRule="auto"/>
        <w:ind w:firstLine="708"/>
        <w:jc w:val="both"/>
        <w:rPr>
          <w:rFonts w:ascii="Times New Roman" w:hAnsi="Times New Roman" w:cs="Times New Roman"/>
          <w:color w:val="222222"/>
          <w:sz w:val="28"/>
          <w:szCs w:val="28"/>
          <w:shd w:val="clear" w:color="auto" w:fill="FFFFFF"/>
          <w:lang w:val="ru-RU"/>
        </w:rPr>
      </w:pPr>
      <w:r w:rsidRPr="00745747">
        <w:rPr>
          <w:rFonts w:ascii="Times New Roman" w:hAnsi="Times New Roman" w:cs="Times New Roman"/>
          <w:b/>
          <w:bCs/>
          <w:color w:val="222222"/>
          <w:sz w:val="28"/>
          <w:szCs w:val="28"/>
          <w:shd w:val="clear" w:color="auto" w:fill="FFFFFF"/>
        </w:rPr>
        <w:t>Синтаксис ділових паперів</w:t>
      </w:r>
      <w:r w:rsidRPr="00745747">
        <w:rPr>
          <w:rFonts w:ascii="Times New Roman" w:hAnsi="Times New Roman" w:cs="Times New Roman"/>
          <w:color w:val="222222"/>
          <w:sz w:val="28"/>
          <w:szCs w:val="28"/>
          <w:shd w:val="clear" w:color="auto" w:fill="FFFFFF"/>
        </w:rPr>
        <w:t> (особливо словосполучень) характеризується численними мовними кліше — усталеними початками й закін</w:t>
      </w:r>
      <w:r w:rsidR="00745747">
        <w:rPr>
          <w:rFonts w:ascii="Times New Roman" w:hAnsi="Times New Roman" w:cs="Times New Roman"/>
          <w:color w:val="222222"/>
          <w:sz w:val="28"/>
          <w:szCs w:val="28"/>
          <w:shd w:val="clear" w:color="auto" w:fill="FFFFFF"/>
        </w:rPr>
        <w:t>ченнями тих чи інших документів</w:t>
      </w:r>
      <w:r w:rsidR="00745747" w:rsidRPr="00745747">
        <w:rPr>
          <w:rFonts w:ascii="Times New Roman" w:hAnsi="Times New Roman" w:cs="Times New Roman"/>
          <w:color w:val="222222"/>
          <w:sz w:val="28"/>
          <w:szCs w:val="28"/>
          <w:shd w:val="clear" w:color="auto" w:fill="FFFFFF"/>
          <w:lang w:val="ru-RU"/>
        </w:rPr>
        <w:t>/</w:t>
      </w:r>
    </w:p>
    <w:p w:rsidR="00745747" w:rsidRPr="00745747" w:rsidRDefault="002D1756" w:rsidP="00745747">
      <w:pPr>
        <w:spacing w:after="0" w:line="240" w:lineRule="auto"/>
        <w:ind w:firstLine="708"/>
        <w:jc w:val="both"/>
        <w:rPr>
          <w:rFonts w:ascii="Times New Roman" w:hAnsi="Times New Roman" w:cs="Times New Roman"/>
          <w:color w:val="222222"/>
          <w:sz w:val="28"/>
          <w:szCs w:val="28"/>
          <w:lang w:val="ru-RU"/>
        </w:rPr>
      </w:pPr>
      <w:r w:rsidRPr="00745747">
        <w:rPr>
          <w:rFonts w:ascii="Times New Roman" w:hAnsi="Times New Roman" w:cs="Times New Roman"/>
          <w:color w:val="222222"/>
          <w:sz w:val="28"/>
          <w:szCs w:val="28"/>
        </w:rPr>
        <w:t>Для логічно послідовного викладу застосовують певні </w:t>
      </w:r>
      <w:r w:rsidRPr="00745747">
        <w:rPr>
          <w:rFonts w:ascii="Times New Roman" w:hAnsi="Times New Roman" w:cs="Times New Roman"/>
          <w:i/>
          <w:iCs/>
          <w:color w:val="222222"/>
          <w:sz w:val="28"/>
          <w:szCs w:val="28"/>
        </w:rPr>
        <w:t>скріпи,</w:t>
      </w:r>
      <w:r w:rsidRPr="00745747">
        <w:rPr>
          <w:rFonts w:ascii="Times New Roman" w:hAnsi="Times New Roman" w:cs="Times New Roman"/>
          <w:color w:val="222222"/>
          <w:sz w:val="28"/>
          <w:szCs w:val="28"/>
        </w:rPr>
        <w:t> які допомагають поєднувати компоненти думки. Цю роль можуть виконувати вставні слова (по-перше, по-друге, отже, таким чином, як відомо, як зазначалось та ін.), початкові займенникові зв'язки </w:t>
      </w:r>
      <w:r w:rsidRPr="00745747">
        <w:rPr>
          <w:rFonts w:ascii="Times New Roman" w:hAnsi="Times New Roman" w:cs="Times New Roman"/>
          <w:i/>
          <w:iCs/>
          <w:color w:val="222222"/>
          <w:sz w:val="28"/>
          <w:szCs w:val="28"/>
        </w:rPr>
        <w:t>(цей, такий, той),</w:t>
      </w:r>
      <w:r w:rsidRPr="00745747">
        <w:rPr>
          <w:rFonts w:ascii="Times New Roman" w:hAnsi="Times New Roman" w:cs="Times New Roman"/>
          <w:color w:val="222222"/>
          <w:sz w:val="28"/>
          <w:szCs w:val="28"/>
        </w:rPr>
        <w:t xml:space="preserve"> синтаксичні конструкції з початковими "канцелярськими прийменниками" (у </w:t>
      </w:r>
      <w:proofErr w:type="spellStart"/>
      <w:r w:rsidRPr="00745747">
        <w:rPr>
          <w:rFonts w:ascii="Times New Roman" w:hAnsi="Times New Roman" w:cs="Times New Roman"/>
          <w:color w:val="222222"/>
          <w:sz w:val="28"/>
          <w:szCs w:val="28"/>
        </w:rPr>
        <w:t>зв</w:t>
      </w:r>
      <w:proofErr w:type="spellEnd"/>
      <w:r w:rsidRPr="00745747">
        <w:rPr>
          <w:rFonts w:ascii="Times New Roman" w:hAnsi="Times New Roman" w:cs="Times New Roman"/>
          <w:color w:val="222222"/>
          <w:sz w:val="28"/>
          <w:szCs w:val="28"/>
        </w:rPr>
        <w:t xml:space="preserve"> </w:t>
      </w:r>
      <w:proofErr w:type="spellStart"/>
      <w:r w:rsidRPr="00745747">
        <w:rPr>
          <w:rFonts w:ascii="Times New Roman" w:hAnsi="Times New Roman" w:cs="Times New Roman"/>
          <w:color w:val="222222"/>
          <w:sz w:val="28"/>
          <w:szCs w:val="28"/>
        </w:rPr>
        <w:t>'язку</w:t>
      </w:r>
      <w:proofErr w:type="spellEnd"/>
      <w:r w:rsidRPr="00745747">
        <w:rPr>
          <w:rFonts w:ascii="Times New Roman" w:hAnsi="Times New Roman" w:cs="Times New Roman"/>
          <w:color w:val="222222"/>
          <w:sz w:val="28"/>
          <w:szCs w:val="28"/>
        </w:rPr>
        <w:t xml:space="preserve"> з, відповідно до, незважаючи на), дієприслівникові звороти (Беручи це до уваги..., Взявши до відома..., Відповідаючи на ваш запит...) тощо. Поєднані у "ланцюжки", тісно пов'язані за смислом і граматично речення творять абзаци. Виділення абзаців, правильна рубрикація, перелік, система пунктуаційних знаків стандартизують текст, роблять його структуру чіткою і зрозумілою.</w:t>
      </w:r>
    </w:p>
    <w:p w:rsidR="00745747" w:rsidRPr="00745747" w:rsidRDefault="002D1756" w:rsidP="00745747">
      <w:pPr>
        <w:spacing w:after="0" w:line="240" w:lineRule="auto"/>
        <w:ind w:firstLine="708"/>
        <w:jc w:val="both"/>
        <w:rPr>
          <w:rFonts w:ascii="Times New Roman" w:hAnsi="Times New Roman" w:cs="Times New Roman"/>
          <w:color w:val="222222"/>
          <w:sz w:val="28"/>
          <w:szCs w:val="28"/>
          <w:lang w:val="ru-RU"/>
        </w:rPr>
      </w:pPr>
      <w:r w:rsidRPr="00745747">
        <w:rPr>
          <w:rFonts w:ascii="Times New Roman" w:hAnsi="Times New Roman" w:cs="Times New Roman"/>
          <w:color w:val="222222"/>
          <w:sz w:val="28"/>
          <w:szCs w:val="28"/>
        </w:rPr>
        <w:t>Типова ознака ділового стилю - використання віддієслівних іменників. Вони створюють загальне уявлення про дію, забезпечують однозначність, надають документам офіційності, напр.: перевірка, здійснення, підвищення, знецінення, призначення, включення, створення, поліпшення. Вживаючи віддієслівні іменники, потрібно намагатися не створювати однотипних ланцюжків з цих іменників, які роблять речення громіздким, немилозвучним, напр.: </w:t>
      </w:r>
      <w:r w:rsidRPr="00745747">
        <w:rPr>
          <w:rFonts w:ascii="Times New Roman" w:hAnsi="Times New Roman" w:cs="Times New Roman"/>
          <w:i/>
          <w:iCs/>
          <w:color w:val="222222"/>
          <w:sz w:val="28"/>
          <w:szCs w:val="28"/>
        </w:rPr>
        <w:t>питання вираження відношення поліпшення використання реінвестування.</w:t>
      </w:r>
      <w:r w:rsidRPr="00745747">
        <w:rPr>
          <w:rFonts w:ascii="Times New Roman" w:hAnsi="Times New Roman" w:cs="Times New Roman"/>
          <w:color w:val="222222"/>
          <w:sz w:val="28"/>
          <w:szCs w:val="28"/>
        </w:rPr>
        <w:t xml:space="preserve"> У таких випадках один із віддієслівних іменників можна замінити дієсловом в неозначеній формі (поліпшити використання) або </w:t>
      </w:r>
      <w:r w:rsidRPr="00745747">
        <w:rPr>
          <w:rFonts w:ascii="Times New Roman" w:hAnsi="Times New Roman" w:cs="Times New Roman"/>
          <w:color w:val="222222"/>
          <w:sz w:val="28"/>
          <w:szCs w:val="28"/>
        </w:rPr>
        <w:lastRenderedPageBreak/>
        <w:t>замінити його підрядним реченням мети (щоб поліпшити використання). Є ще одна причина широкого вживання в діловому стилі віддієслівних іменників. Дієслова на їхньому місці за допомогою властивих їм категорій виду, стану, часу створюють атмосферу вільної невимушеної розмови. Віддієслівні іменники, не маючи цих категорій, забезпечують потрібні діловому стилю однозначність, чіткість.</w:t>
      </w:r>
    </w:p>
    <w:p w:rsidR="002D1756" w:rsidRPr="00745747" w:rsidRDefault="002D1756" w:rsidP="00745747">
      <w:pPr>
        <w:spacing w:after="0" w:line="240" w:lineRule="auto"/>
        <w:ind w:firstLine="708"/>
        <w:jc w:val="both"/>
        <w:rPr>
          <w:rFonts w:ascii="Times New Roman" w:eastAsia="Times New Roman" w:hAnsi="Times New Roman" w:cs="Times New Roman"/>
          <w:color w:val="222222"/>
          <w:sz w:val="28"/>
          <w:szCs w:val="28"/>
          <w:lang w:eastAsia="uk-UA"/>
        </w:rPr>
      </w:pPr>
      <w:r w:rsidRPr="00745747">
        <w:rPr>
          <w:rFonts w:ascii="Times New Roman" w:eastAsia="Times New Roman" w:hAnsi="Times New Roman" w:cs="Times New Roman"/>
          <w:color w:val="222222"/>
          <w:sz w:val="28"/>
          <w:szCs w:val="28"/>
          <w:lang w:eastAsia="uk-UA"/>
        </w:rPr>
        <w:t>У ділових документах часто вживають </w:t>
      </w:r>
      <w:r w:rsidRPr="00745747">
        <w:rPr>
          <w:rFonts w:ascii="Times New Roman" w:eastAsia="Times New Roman" w:hAnsi="Times New Roman" w:cs="Times New Roman"/>
          <w:i/>
          <w:iCs/>
          <w:color w:val="222222"/>
          <w:sz w:val="28"/>
          <w:szCs w:val="28"/>
          <w:lang w:eastAsia="uk-UA"/>
        </w:rPr>
        <w:t>розщеплені присудки.</w:t>
      </w:r>
      <w:r w:rsidRPr="00745747">
        <w:rPr>
          <w:rFonts w:ascii="Times New Roman" w:eastAsia="Times New Roman" w:hAnsi="Times New Roman" w:cs="Times New Roman"/>
          <w:color w:val="222222"/>
          <w:sz w:val="28"/>
          <w:szCs w:val="28"/>
          <w:lang w:eastAsia="uk-UA"/>
        </w:rPr>
        <w:t> Розщеплення присудка - це заміна однослівного присудка двослівним, напр.: подякувати - висловити подяку, погодитись </w:t>
      </w:r>
      <w:r w:rsidRPr="00745747">
        <w:rPr>
          <w:rFonts w:ascii="Times New Roman" w:eastAsia="Times New Roman" w:hAnsi="Times New Roman" w:cs="Times New Roman"/>
          <w:i/>
          <w:iCs/>
          <w:color w:val="222222"/>
          <w:sz w:val="28"/>
          <w:szCs w:val="28"/>
          <w:lang w:eastAsia="uk-UA"/>
        </w:rPr>
        <w:t>- висловити згоду, шукати</w:t>
      </w:r>
      <w:r w:rsidRPr="00745747">
        <w:rPr>
          <w:rFonts w:ascii="Times New Roman" w:eastAsia="Times New Roman" w:hAnsi="Times New Roman" w:cs="Times New Roman"/>
          <w:color w:val="222222"/>
          <w:sz w:val="28"/>
          <w:szCs w:val="28"/>
          <w:lang w:eastAsia="uk-UA"/>
        </w:rPr>
        <w:t> - здійснювати пошук, перевірити </w:t>
      </w:r>
      <w:r w:rsidRPr="00745747">
        <w:rPr>
          <w:rFonts w:ascii="Times New Roman" w:eastAsia="Times New Roman" w:hAnsi="Times New Roman" w:cs="Times New Roman"/>
          <w:i/>
          <w:iCs/>
          <w:color w:val="222222"/>
          <w:sz w:val="28"/>
          <w:szCs w:val="28"/>
          <w:lang w:eastAsia="uk-UA"/>
        </w:rPr>
        <w:t>- провести перевірку, сумніватися</w:t>
      </w:r>
      <w:r w:rsidRPr="00745747">
        <w:rPr>
          <w:rFonts w:ascii="Times New Roman" w:eastAsia="Times New Roman" w:hAnsi="Times New Roman" w:cs="Times New Roman"/>
          <w:color w:val="222222"/>
          <w:sz w:val="28"/>
          <w:szCs w:val="28"/>
          <w:lang w:eastAsia="uk-UA"/>
        </w:rPr>
        <w:t> - виявити сумнів, рекомендувати </w:t>
      </w:r>
      <w:r w:rsidRPr="00745747">
        <w:rPr>
          <w:rFonts w:ascii="Times New Roman" w:eastAsia="Times New Roman" w:hAnsi="Times New Roman" w:cs="Times New Roman"/>
          <w:i/>
          <w:iCs/>
          <w:color w:val="222222"/>
          <w:sz w:val="28"/>
          <w:szCs w:val="28"/>
          <w:lang w:eastAsia="uk-UA"/>
        </w:rPr>
        <w:t>- надати рекомендації, пояснювати</w:t>
      </w:r>
      <w:r w:rsidRPr="00745747">
        <w:rPr>
          <w:rFonts w:ascii="Times New Roman" w:eastAsia="Times New Roman" w:hAnsi="Times New Roman" w:cs="Times New Roman"/>
          <w:color w:val="222222"/>
          <w:sz w:val="28"/>
          <w:szCs w:val="28"/>
          <w:lang w:eastAsia="uk-UA"/>
        </w:rPr>
        <w:t> - дати пояснення. Переваги їхнього використання у діловому мовленні узагальнюють так:</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а) не всі словосполучення "</w:t>
      </w:r>
      <w:proofErr w:type="spellStart"/>
      <w:r w:rsidRPr="00745747">
        <w:rPr>
          <w:rFonts w:ascii="Times New Roman" w:eastAsia="Times New Roman" w:hAnsi="Times New Roman" w:cs="Times New Roman"/>
          <w:color w:val="242424"/>
          <w:sz w:val="28"/>
          <w:szCs w:val="28"/>
          <w:lang w:eastAsia="uk-UA"/>
        </w:rPr>
        <w:t>дієслово+іменник</w:t>
      </w:r>
      <w:proofErr w:type="spellEnd"/>
      <w:r w:rsidRPr="00745747">
        <w:rPr>
          <w:rFonts w:ascii="Times New Roman" w:eastAsia="Times New Roman" w:hAnsi="Times New Roman" w:cs="Times New Roman"/>
          <w:color w:val="242424"/>
          <w:sz w:val="28"/>
          <w:szCs w:val="28"/>
          <w:lang w:eastAsia="uk-UA"/>
        </w:rPr>
        <w:t>" мають однослівний відповідник, напр.: </w:t>
      </w:r>
      <w:r w:rsidRPr="00745747">
        <w:rPr>
          <w:rFonts w:ascii="Times New Roman" w:eastAsia="Times New Roman" w:hAnsi="Times New Roman" w:cs="Times New Roman"/>
          <w:i/>
          <w:iCs/>
          <w:color w:val="242424"/>
          <w:sz w:val="28"/>
          <w:szCs w:val="28"/>
          <w:lang w:eastAsia="uk-UA"/>
        </w:rPr>
        <w:t>здійснити (провести) захід, виявити увагу, вести справу, визнати провину, відвернути правопорушення</w:t>
      </w:r>
      <w:r w:rsidRPr="00745747">
        <w:rPr>
          <w:rFonts w:ascii="Times New Roman" w:eastAsia="Times New Roman" w:hAnsi="Times New Roman" w:cs="Times New Roman"/>
          <w:color w:val="242424"/>
          <w:sz w:val="28"/>
          <w:szCs w:val="28"/>
          <w:lang w:eastAsia="uk-UA"/>
        </w:rPr>
        <w:t> тощо;</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б)"</w:t>
      </w:r>
      <w:proofErr w:type="spellStart"/>
      <w:r w:rsidRPr="00745747">
        <w:rPr>
          <w:rFonts w:ascii="Times New Roman" w:eastAsia="Times New Roman" w:hAnsi="Times New Roman" w:cs="Times New Roman"/>
          <w:color w:val="242424"/>
          <w:sz w:val="28"/>
          <w:szCs w:val="28"/>
          <w:lang w:eastAsia="uk-UA"/>
        </w:rPr>
        <w:t>дієслово+іменник</w:t>
      </w:r>
      <w:proofErr w:type="spellEnd"/>
      <w:r w:rsidRPr="00745747">
        <w:rPr>
          <w:rFonts w:ascii="Times New Roman" w:eastAsia="Times New Roman" w:hAnsi="Times New Roman" w:cs="Times New Roman"/>
          <w:color w:val="242424"/>
          <w:sz w:val="28"/>
          <w:szCs w:val="28"/>
          <w:lang w:eastAsia="uk-UA"/>
        </w:rPr>
        <w:t>" та відповідник мають різні значення, напр.: </w:t>
      </w:r>
      <w:r w:rsidRPr="00745747">
        <w:rPr>
          <w:rFonts w:ascii="Times New Roman" w:eastAsia="Times New Roman" w:hAnsi="Times New Roman" w:cs="Times New Roman"/>
          <w:i/>
          <w:iCs/>
          <w:color w:val="242424"/>
          <w:sz w:val="28"/>
          <w:szCs w:val="28"/>
          <w:lang w:eastAsia="uk-UA"/>
        </w:rPr>
        <w:t>провести операцію</w:t>
      </w:r>
      <w:r w:rsidRPr="00745747">
        <w:rPr>
          <w:rFonts w:ascii="Times New Roman" w:eastAsia="Times New Roman" w:hAnsi="Times New Roman" w:cs="Times New Roman"/>
          <w:color w:val="242424"/>
          <w:sz w:val="28"/>
          <w:szCs w:val="28"/>
          <w:lang w:eastAsia="uk-UA"/>
        </w:rPr>
        <w:t> - оперувати, зробити огляд </w:t>
      </w:r>
      <w:r w:rsidRPr="00745747">
        <w:rPr>
          <w:rFonts w:ascii="Times New Roman" w:eastAsia="Times New Roman" w:hAnsi="Times New Roman" w:cs="Times New Roman"/>
          <w:i/>
          <w:iCs/>
          <w:color w:val="242424"/>
          <w:sz w:val="28"/>
          <w:szCs w:val="28"/>
          <w:lang w:eastAsia="uk-UA"/>
        </w:rPr>
        <w:t>- оглянути, проводити змагання - змагатися, надати допомогу</w:t>
      </w:r>
      <w:r w:rsidRPr="00745747">
        <w:rPr>
          <w:rFonts w:ascii="Times New Roman" w:eastAsia="Times New Roman" w:hAnsi="Times New Roman" w:cs="Times New Roman"/>
          <w:color w:val="242424"/>
          <w:sz w:val="28"/>
          <w:szCs w:val="28"/>
          <w:lang w:eastAsia="uk-UA"/>
        </w:rPr>
        <w:t> - допомагати;</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в) у розщеплених присудках допоміжне дієслово не просто вказує на факт дії, а може виражати деякі додаткові смислові відтінки, пор.: давати - надавати, вести - проводити, проводити</w:t>
      </w:r>
      <w:r w:rsidRPr="00745747">
        <w:rPr>
          <w:rFonts w:ascii="Times New Roman" w:eastAsia="Times New Roman" w:hAnsi="Times New Roman" w:cs="Times New Roman"/>
          <w:i/>
          <w:iCs/>
          <w:color w:val="242424"/>
          <w:sz w:val="28"/>
          <w:szCs w:val="28"/>
          <w:lang w:eastAsia="uk-UA"/>
        </w:rPr>
        <w:t>-</w:t>
      </w:r>
      <w:r w:rsidRPr="00745747">
        <w:rPr>
          <w:rFonts w:ascii="Times New Roman" w:eastAsia="Times New Roman" w:hAnsi="Times New Roman" w:cs="Times New Roman"/>
          <w:color w:val="242424"/>
          <w:sz w:val="28"/>
          <w:szCs w:val="28"/>
          <w:lang w:eastAsia="uk-UA"/>
        </w:rPr>
        <w:t>здійснювати;</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г) іменник, який входить до складу розщепленого присудка, точно кваліфікує певне явище, дає йому назву й наукове визначення, напр.: наїхати - зробити наїзд, переговорити з кимось </w:t>
      </w:r>
      <w:r w:rsidRPr="00745747">
        <w:rPr>
          <w:rFonts w:ascii="Times New Roman" w:eastAsia="Times New Roman" w:hAnsi="Times New Roman" w:cs="Times New Roman"/>
          <w:i/>
          <w:iCs/>
          <w:color w:val="242424"/>
          <w:sz w:val="28"/>
          <w:szCs w:val="28"/>
          <w:lang w:eastAsia="uk-UA"/>
        </w:rPr>
        <w:t>- вести переговори;</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д) розщеплений присудок може бути поширений означеннями, напр.: надати грошову (матеріальну, правову) допомогу;</w:t>
      </w:r>
    </w:p>
    <w:p w:rsidR="002D1756" w:rsidRPr="00745747" w:rsidRDefault="002D1756" w:rsidP="00745747">
      <w:pPr>
        <w:numPr>
          <w:ilvl w:val="0"/>
          <w:numId w:val="1"/>
        </w:numPr>
        <w:spacing w:after="0" w:line="240" w:lineRule="auto"/>
        <w:ind w:left="0"/>
        <w:jc w:val="both"/>
        <w:rPr>
          <w:rFonts w:ascii="Times New Roman" w:eastAsia="Times New Roman" w:hAnsi="Times New Roman" w:cs="Times New Roman"/>
          <w:color w:val="242424"/>
          <w:sz w:val="28"/>
          <w:szCs w:val="28"/>
          <w:lang w:eastAsia="uk-UA"/>
        </w:rPr>
      </w:pPr>
      <w:r w:rsidRPr="00745747">
        <w:rPr>
          <w:rFonts w:ascii="Times New Roman" w:eastAsia="Times New Roman" w:hAnsi="Times New Roman" w:cs="Times New Roman"/>
          <w:color w:val="242424"/>
          <w:sz w:val="28"/>
          <w:szCs w:val="28"/>
          <w:lang w:eastAsia="uk-UA"/>
        </w:rPr>
        <w:t>е) багатослівний присудок краще фіксується в пам'яті, інформація в цьому випадку не втрачається.</w:t>
      </w:r>
    </w:p>
    <w:p w:rsidR="002D1756" w:rsidRPr="00745747" w:rsidRDefault="002D1756" w:rsidP="00745747">
      <w:pPr>
        <w:spacing w:after="0" w:line="240" w:lineRule="auto"/>
        <w:jc w:val="both"/>
        <w:rPr>
          <w:rFonts w:ascii="Times New Roman" w:hAnsi="Times New Roman" w:cs="Times New Roman"/>
          <w:sz w:val="28"/>
          <w:szCs w:val="28"/>
        </w:rPr>
      </w:pPr>
      <w:r w:rsidRPr="00745747">
        <w:rPr>
          <w:rFonts w:ascii="Times New Roman" w:hAnsi="Times New Roman" w:cs="Times New Roman"/>
          <w:sz w:val="28"/>
          <w:szCs w:val="28"/>
        </w:rPr>
        <w:t>Однією з особливостей побудови речення в офіційно-діловому і науковому стилі мови є прямий порядок слів. Він виражається у таких позиціях головних і другорядних членів речення:</w:t>
      </w:r>
    </w:p>
    <w:p w:rsidR="002D1756" w:rsidRPr="00745747" w:rsidRDefault="002D1756" w:rsidP="00745747">
      <w:pPr>
        <w:spacing w:after="0" w:line="240" w:lineRule="auto"/>
        <w:jc w:val="both"/>
        <w:rPr>
          <w:rFonts w:ascii="Times New Roman" w:hAnsi="Times New Roman" w:cs="Times New Roman"/>
          <w:sz w:val="28"/>
          <w:szCs w:val="28"/>
        </w:rPr>
      </w:pPr>
    </w:p>
    <w:p w:rsidR="002D1756" w:rsidRPr="00745747" w:rsidRDefault="00745747" w:rsidP="00745747">
      <w:pPr>
        <w:spacing w:after="0" w:line="240" w:lineRule="auto"/>
        <w:jc w:val="both"/>
        <w:rPr>
          <w:rFonts w:ascii="Times New Roman" w:hAnsi="Times New Roman" w:cs="Times New Roman"/>
          <w:sz w:val="28"/>
          <w:szCs w:val="28"/>
        </w:rPr>
      </w:pPr>
      <w:r w:rsidRPr="00745747">
        <w:rPr>
          <w:rFonts w:ascii="Times New Roman" w:hAnsi="Times New Roman" w:cs="Times New Roman"/>
          <w:sz w:val="28"/>
          <w:szCs w:val="28"/>
        </w:rPr>
        <w:t>-</w:t>
      </w:r>
      <w:r w:rsidR="002D1756" w:rsidRPr="00745747">
        <w:rPr>
          <w:rFonts w:ascii="Times New Roman" w:hAnsi="Times New Roman" w:cs="Times New Roman"/>
          <w:sz w:val="28"/>
          <w:szCs w:val="28"/>
        </w:rPr>
        <w:t xml:space="preserve"> підмет стоїть перед присудком: Інфляція стала невід </w:t>
      </w:r>
      <w:proofErr w:type="spellStart"/>
      <w:r w:rsidR="002D1756" w:rsidRPr="00745747">
        <w:rPr>
          <w:rFonts w:ascii="Times New Roman" w:hAnsi="Times New Roman" w:cs="Times New Roman"/>
          <w:sz w:val="28"/>
          <w:szCs w:val="28"/>
        </w:rPr>
        <w:t>'ємною</w:t>
      </w:r>
      <w:proofErr w:type="spellEnd"/>
      <w:r w:rsidR="002D1756" w:rsidRPr="00745747">
        <w:rPr>
          <w:rFonts w:ascii="Times New Roman" w:hAnsi="Times New Roman" w:cs="Times New Roman"/>
          <w:sz w:val="28"/>
          <w:szCs w:val="28"/>
        </w:rPr>
        <w:t xml:space="preserve"> ознакою економіки в XX ст.; Праця, земля і капітал - основні фактори виробництва;</w:t>
      </w:r>
    </w:p>
    <w:p w:rsidR="002D1756" w:rsidRPr="00745747" w:rsidRDefault="00745747" w:rsidP="00745747">
      <w:pPr>
        <w:spacing w:after="0" w:line="240" w:lineRule="auto"/>
        <w:jc w:val="both"/>
        <w:rPr>
          <w:rFonts w:ascii="Times New Roman" w:hAnsi="Times New Roman" w:cs="Times New Roman"/>
          <w:sz w:val="28"/>
          <w:szCs w:val="28"/>
        </w:rPr>
      </w:pPr>
      <w:r w:rsidRPr="00745747">
        <w:rPr>
          <w:rFonts w:ascii="Times New Roman" w:hAnsi="Times New Roman" w:cs="Times New Roman"/>
          <w:sz w:val="28"/>
          <w:szCs w:val="28"/>
          <w:lang w:val="ru-RU"/>
        </w:rPr>
        <w:t>-</w:t>
      </w:r>
      <w:r w:rsidR="002D1756" w:rsidRPr="00745747">
        <w:rPr>
          <w:rFonts w:ascii="Times New Roman" w:hAnsi="Times New Roman" w:cs="Times New Roman"/>
          <w:sz w:val="28"/>
          <w:szCs w:val="28"/>
        </w:rPr>
        <w:t xml:space="preserve"> узгоджене означення, виражене займенником, прикметником, порядковим числівником, дієприкметником, стоїть перед означуваним словом: особливості інфляційних процесів у перехідних економіках; Національні економічні системи функціонують у </w:t>
      </w:r>
      <w:proofErr w:type="gramStart"/>
      <w:r w:rsidR="002D1756" w:rsidRPr="00745747">
        <w:rPr>
          <w:rFonts w:ascii="Times New Roman" w:hAnsi="Times New Roman" w:cs="Times New Roman"/>
          <w:sz w:val="28"/>
          <w:szCs w:val="28"/>
        </w:rPr>
        <w:t>конкурентному</w:t>
      </w:r>
      <w:proofErr w:type="gramEnd"/>
      <w:r w:rsidR="002D1756" w:rsidRPr="00745747">
        <w:rPr>
          <w:rFonts w:ascii="Times New Roman" w:hAnsi="Times New Roman" w:cs="Times New Roman"/>
          <w:sz w:val="28"/>
          <w:szCs w:val="28"/>
        </w:rPr>
        <w:t xml:space="preserve"> довкіллі;</w:t>
      </w:r>
    </w:p>
    <w:p w:rsidR="002D1756" w:rsidRPr="00745747" w:rsidRDefault="00745747" w:rsidP="00745747">
      <w:pPr>
        <w:spacing w:after="0" w:line="240" w:lineRule="auto"/>
        <w:jc w:val="both"/>
        <w:rPr>
          <w:rFonts w:ascii="Times New Roman" w:hAnsi="Times New Roman" w:cs="Times New Roman"/>
          <w:sz w:val="28"/>
          <w:szCs w:val="28"/>
        </w:rPr>
      </w:pPr>
      <w:r w:rsidRPr="00745747">
        <w:rPr>
          <w:rFonts w:ascii="Times New Roman" w:hAnsi="Times New Roman" w:cs="Times New Roman"/>
          <w:sz w:val="28"/>
          <w:szCs w:val="28"/>
          <w:lang w:val="ru-RU"/>
        </w:rPr>
        <w:t>-</w:t>
      </w:r>
      <w:r w:rsidR="002D1756" w:rsidRPr="00745747">
        <w:rPr>
          <w:rFonts w:ascii="Times New Roman" w:hAnsi="Times New Roman" w:cs="Times New Roman"/>
          <w:sz w:val="28"/>
          <w:szCs w:val="28"/>
        </w:rPr>
        <w:t xml:space="preserve"> неузгоджене означення (виражене іменником, неозначеною формою дієслова, прислівником та ін.) вживається </w:t>
      </w:r>
      <w:proofErr w:type="gramStart"/>
      <w:r w:rsidR="002D1756" w:rsidRPr="00745747">
        <w:rPr>
          <w:rFonts w:ascii="Times New Roman" w:hAnsi="Times New Roman" w:cs="Times New Roman"/>
          <w:sz w:val="28"/>
          <w:szCs w:val="28"/>
        </w:rPr>
        <w:t>п</w:t>
      </w:r>
      <w:proofErr w:type="gramEnd"/>
      <w:r w:rsidR="002D1756" w:rsidRPr="00745747">
        <w:rPr>
          <w:rFonts w:ascii="Times New Roman" w:hAnsi="Times New Roman" w:cs="Times New Roman"/>
          <w:sz w:val="28"/>
          <w:szCs w:val="28"/>
        </w:rPr>
        <w:t>ісля означуваного слова; доходи від вибору ресурсозбереження; чинники успіху; угода про позики; бажання працювати, робота вручну;</w:t>
      </w:r>
    </w:p>
    <w:p w:rsidR="002D1756" w:rsidRPr="00745747" w:rsidRDefault="00745747" w:rsidP="00745747">
      <w:pPr>
        <w:spacing w:after="0" w:line="240" w:lineRule="auto"/>
        <w:jc w:val="both"/>
        <w:rPr>
          <w:rFonts w:ascii="Times New Roman" w:hAnsi="Times New Roman" w:cs="Times New Roman"/>
          <w:sz w:val="28"/>
          <w:szCs w:val="28"/>
        </w:rPr>
      </w:pPr>
      <w:proofErr w:type="spellStart"/>
      <w:r w:rsidRPr="00745747">
        <w:rPr>
          <w:rFonts w:ascii="Times New Roman" w:hAnsi="Times New Roman" w:cs="Times New Roman"/>
          <w:sz w:val="28"/>
          <w:szCs w:val="28"/>
        </w:rPr>
        <w:lastRenderedPageBreak/>
        <w:t>-</w:t>
      </w:r>
      <w:r w:rsidR="002D1756" w:rsidRPr="00745747">
        <w:rPr>
          <w:rFonts w:ascii="Times New Roman" w:hAnsi="Times New Roman" w:cs="Times New Roman"/>
          <w:sz w:val="28"/>
          <w:szCs w:val="28"/>
        </w:rPr>
        <w:t>додаток</w:t>
      </w:r>
      <w:proofErr w:type="spellEnd"/>
      <w:r w:rsidR="002D1756" w:rsidRPr="00745747">
        <w:rPr>
          <w:rFonts w:ascii="Times New Roman" w:hAnsi="Times New Roman" w:cs="Times New Roman"/>
          <w:sz w:val="28"/>
          <w:szCs w:val="28"/>
        </w:rPr>
        <w:t xml:space="preserve"> займає позицію після слова, яке ним керує: Розгляньмо докладніше проблему оподаткування ділових фірм; Соціологія може надати значну допомогу службі зайнятості;</w:t>
      </w:r>
    </w:p>
    <w:p w:rsidR="002D1756" w:rsidRPr="00745747" w:rsidRDefault="002D1756" w:rsidP="00745747">
      <w:pPr>
        <w:spacing w:after="0" w:line="240" w:lineRule="auto"/>
        <w:jc w:val="both"/>
        <w:rPr>
          <w:rFonts w:ascii="Times New Roman" w:hAnsi="Times New Roman" w:cs="Times New Roman"/>
          <w:sz w:val="28"/>
          <w:szCs w:val="28"/>
        </w:rPr>
      </w:pPr>
    </w:p>
    <w:p w:rsidR="002D1756" w:rsidRDefault="002D1756" w:rsidP="00745747">
      <w:pPr>
        <w:spacing w:after="0" w:line="240" w:lineRule="auto"/>
        <w:jc w:val="both"/>
        <w:rPr>
          <w:rFonts w:ascii="Times New Roman" w:hAnsi="Times New Roman" w:cs="Times New Roman"/>
          <w:sz w:val="28"/>
          <w:szCs w:val="28"/>
        </w:rPr>
      </w:pPr>
      <w:r w:rsidRPr="00745747">
        <w:rPr>
          <w:rFonts w:ascii="Times New Roman" w:hAnsi="Times New Roman" w:cs="Times New Roman"/>
          <w:sz w:val="28"/>
          <w:szCs w:val="28"/>
        </w:rPr>
        <w:t xml:space="preserve">в обставини вживаються довільно: Упродовж 1991-1996рр. суттєво зменшилася інвестиційна активність в Україні; Українська економічна наука як самостійне </w:t>
      </w:r>
      <w:r w:rsidR="00745747">
        <w:rPr>
          <w:rFonts w:ascii="Times New Roman" w:hAnsi="Times New Roman" w:cs="Times New Roman"/>
          <w:sz w:val="28"/>
          <w:szCs w:val="28"/>
        </w:rPr>
        <w:t>явище вивчена лише фрагментарно.</w:t>
      </w:r>
    </w:p>
    <w:p w:rsidR="00745747" w:rsidRPr="00745747" w:rsidRDefault="00745747" w:rsidP="00745747">
      <w:pPr>
        <w:spacing w:after="0" w:line="240" w:lineRule="auto"/>
        <w:jc w:val="both"/>
        <w:rPr>
          <w:rFonts w:ascii="Times New Roman" w:hAnsi="Times New Roman" w:cs="Times New Roman"/>
          <w:sz w:val="28"/>
          <w:szCs w:val="28"/>
        </w:rPr>
      </w:pPr>
    </w:p>
    <w:p w:rsidR="00745747" w:rsidRPr="007C6A06" w:rsidRDefault="00745747" w:rsidP="00745747">
      <w:pPr>
        <w:widowControl w:val="0"/>
        <w:spacing w:after="0" w:line="240" w:lineRule="auto"/>
        <w:contextualSpacing/>
        <w:jc w:val="center"/>
        <w:outlineLvl w:val="1"/>
        <w:rPr>
          <w:rFonts w:ascii="Times New Roman" w:eastAsia="Times New Roman" w:hAnsi="Times New Roman" w:cs="Times New Roman"/>
          <w:b/>
          <w:bCs/>
          <w:iCs/>
          <w:sz w:val="28"/>
          <w:szCs w:val="28"/>
        </w:rPr>
      </w:pPr>
      <w:r w:rsidRPr="007C6A06">
        <w:rPr>
          <w:rFonts w:ascii="Times New Roman" w:eastAsia="Times New Roman" w:hAnsi="Times New Roman" w:cs="Times New Roman"/>
          <w:b/>
          <w:bCs/>
          <w:iCs/>
          <w:sz w:val="28"/>
          <w:szCs w:val="28"/>
        </w:rPr>
        <w:t>Завдання і вправи</w:t>
      </w:r>
    </w:p>
    <w:p w:rsidR="00745747" w:rsidRPr="00745747" w:rsidRDefault="00745747" w:rsidP="0074574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Завдання 1</w:t>
      </w:r>
      <w:r w:rsidRPr="00745747">
        <w:rPr>
          <w:rFonts w:ascii="Times New Roman" w:hAnsi="Times New Roman" w:cs="Times New Roman"/>
          <w:b/>
          <w:bCs/>
          <w:sz w:val="28"/>
          <w:szCs w:val="28"/>
        </w:rPr>
        <w:t xml:space="preserve">. Визначте вид складнопідрядного речення, поставте розділові знаки </w:t>
      </w:r>
    </w:p>
    <w:p w:rsidR="00745747" w:rsidRPr="00745747" w:rsidRDefault="00745747" w:rsidP="00745747">
      <w:pPr>
        <w:spacing w:after="0" w:line="240" w:lineRule="auto"/>
        <w:ind w:firstLine="708"/>
        <w:jc w:val="both"/>
        <w:rPr>
          <w:rFonts w:ascii="Times New Roman" w:hAnsi="Times New Roman" w:cs="Times New Roman"/>
          <w:sz w:val="28"/>
          <w:szCs w:val="28"/>
        </w:rPr>
      </w:pPr>
      <w:bookmarkStart w:id="0" w:name="_GoBack"/>
      <w:bookmarkEnd w:id="0"/>
      <w:r w:rsidRPr="00745747">
        <w:rPr>
          <w:rFonts w:ascii="Times New Roman" w:hAnsi="Times New Roman" w:cs="Times New Roman"/>
          <w:sz w:val="28"/>
          <w:szCs w:val="28"/>
        </w:rPr>
        <w:t>1</w:t>
      </w:r>
      <w:r w:rsidRPr="00745747">
        <w:rPr>
          <w:rFonts w:ascii="Times New Roman" w:hAnsi="Times New Roman" w:cs="Times New Roman"/>
          <w:b/>
          <w:bCs/>
          <w:sz w:val="28"/>
          <w:szCs w:val="28"/>
        </w:rPr>
        <w:t xml:space="preserve">. </w:t>
      </w:r>
      <w:r w:rsidRPr="00745747">
        <w:rPr>
          <w:rFonts w:ascii="Times New Roman" w:hAnsi="Times New Roman" w:cs="Times New Roman"/>
          <w:sz w:val="28"/>
          <w:szCs w:val="28"/>
        </w:rPr>
        <w:t xml:space="preserve">Перемагав у поєдинку той хто перетворював обличчя супротивника на </w:t>
      </w:r>
      <w:proofErr w:type="spellStart"/>
      <w:r w:rsidRPr="00745747">
        <w:rPr>
          <w:rFonts w:ascii="Times New Roman" w:hAnsi="Times New Roman" w:cs="Times New Roman"/>
          <w:sz w:val="28"/>
          <w:szCs w:val="28"/>
        </w:rPr>
        <w:t>мармизу</w:t>
      </w:r>
      <w:proofErr w:type="spellEnd"/>
      <w:r w:rsidRPr="00745747">
        <w:rPr>
          <w:rFonts w:ascii="Times New Roman" w:hAnsi="Times New Roman" w:cs="Times New Roman"/>
          <w:sz w:val="28"/>
          <w:szCs w:val="28"/>
        </w:rPr>
        <w:t xml:space="preserve">, смішнішу за свою (Олександр </w:t>
      </w:r>
      <w:proofErr w:type="spellStart"/>
      <w:r w:rsidRPr="00745747">
        <w:rPr>
          <w:rFonts w:ascii="Times New Roman" w:hAnsi="Times New Roman" w:cs="Times New Roman"/>
          <w:sz w:val="28"/>
          <w:szCs w:val="28"/>
        </w:rPr>
        <w:t>Дерманський</w:t>
      </w:r>
      <w:proofErr w:type="spellEnd"/>
      <w:r w:rsidRPr="00745747">
        <w:rPr>
          <w:rFonts w:ascii="Times New Roman" w:hAnsi="Times New Roman" w:cs="Times New Roman"/>
          <w:sz w:val="28"/>
          <w:szCs w:val="28"/>
        </w:rPr>
        <w:t xml:space="preserve">). 2. І тут заревіло так що весь попередній шум здався просто дитячим вереском (Дмитро Калинчук). 3. Ніхто не знає що стукнуло в його </w:t>
      </w:r>
      <w:proofErr w:type="spellStart"/>
      <w:r w:rsidRPr="00745747">
        <w:rPr>
          <w:rFonts w:ascii="Times New Roman" w:hAnsi="Times New Roman" w:cs="Times New Roman"/>
          <w:sz w:val="28"/>
          <w:szCs w:val="28"/>
        </w:rPr>
        <w:t>страусячу</w:t>
      </w:r>
      <w:proofErr w:type="spellEnd"/>
      <w:r w:rsidRPr="00745747">
        <w:rPr>
          <w:rFonts w:ascii="Times New Roman" w:hAnsi="Times New Roman" w:cs="Times New Roman"/>
          <w:sz w:val="28"/>
          <w:szCs w:val="28"/>
        </w:rPr>
        <w:t xml:space="preserve"> голову і чому він вирішив повестися саме так (Андрій </w:t>
      </w:r>
      <w:proofErr w:type="spellStart"/>
      <w:r w:rsidRPr="00745747">
        <w:rPr>
          <w:rFonts w:ascii="Times New Roman" w:hAnsi="Times New Roman" w:cs="Times New Roman"/>
          <w:sz w:val="28"/>
          <w:szCs w:val="28"/>
        </w:rPr>
        <w:t>Кокотюха</w:t>
      </w:r>
      <w:proofErr w:type="spellEnd"/>
      <w:r w:rsidRPr="00745747">
        <w:rPr>
          <w:rFonts w:ascii="Times New Roman" w:hAnsi="Times New Roman" w:cs="Times New Roman"/>
          <w:sz w:val="28"/>
          <w:szCs w:val="28"/>
        </w:rPr>
        <w:t xml:space="preserve">). 4. Степанко радий старатися хоч і страшнувато було (Василь Шкляр). 5. Мої друзі хочуть аби з ними рахувались (Сергій </w:t>
      </w:r>
      <w:proofErr w:type="spellStart"/>
      <w:r w:rsidRPr="00745747">
        <w:rPr>
          <w:rFonts w:ascii="Times New Roman" w:hAnsi="Times New Roman" w:cs="Times New Roman"/>
          <w:sz w:val="28"/>
          <w:szCs w:val="28"/>
        </w:rPr>
        <w:t>Жадан</w:t>
      </w:r>
      <w:proofErr w:type="spellEnd"/>
      <w:r w:rsidRPr="00745747">
        <w:rPr>
          <w:rFonts w:ascii="Times New Roman" w:hAnsi="Times New Roman" w:cs="Times New Roman"/>
          <w:sz w:val="28"/>
          <w:szCs w:val="28"/>
        </w:rPr>
        <w:t xml:space="preserve">). </w:t>
      </w:r>
    </w:p>
    <w:p w:rsidR="00745747" w:rsidRPr="00745747" w:rsidRDefault="00745747" w:rsidP="00745747">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Завдання 2</w:t>
      </w:r>
      <w:r w:rsidRPr="00745747">
        <w:rPr>
          <w:rFonts w:ascii="Times New Roman" w:hAnsi="Times New Roman" w:cs="Times New Roman"/>
          <w:b/>
          <w:bCs/>
          <w:sz w:val="28"/>
          <w:szCs w:val="28"/>
        </w:rPr>
        <w:t xml:space="preserve">. Запишіть текст, дотримуючись правил пунктуації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b/>
          <w:bCs/>
          <w:sz w:val="28"/>
          <w:szCs w:val="28"/>
        </w:rPr>
        <w:t xml:space="preserve">Стаття 54. </w:t>
      </w:r>
      <w:r w:rsidRPr="00745747">
        <w:rPr>
          <w:rFonts w:ascii="Times New Roman" w:hAnsi="Times New Roman" w:cs="Times New Roman"/>
          <w:sz w:val="28"/>
          <w:szCs w:val="28"/>
        </w:rPr>
        <w:t xml:space="preserve">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Держава сприяє розвиткові науки встановленню наукових зв’язків України зі світовим співтовариством.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Культурна спадщина охороняється законом.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Держава забезпечує збереження історичних пам’яток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 </w:t>
      </w:r>
    </w:p>
    <w:p w:rsidR="00745747" w:rsidRPr="00745747" w:rsidRDefault="00745747" w:rsidP="00745747">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Завдання 3</w:t>
      </w:r>
      <w:r w:rsidRPr="00745747">
        <w:rPr>
          <w:rFonts w:ascii="Times New Roman" w:hAnsi="Times New Roman" w:cs="Times New Roman"/>
          <w:b/>
          <w:bCs/>
          <w:sz w:val="28"/>
          <w:szCs w:val="28"/>
        </w:rPr>
        <w:t xml:space="preserve">. Випишіть із тексту складносурядні речення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Володимир Мономах увійшов в історію не тільки мудрим і далекоглядним правителем, одним з найавторитетніших політичних діячів Київської Русі, а й відомим, по-справжньому талановитим письменником, чиє слово ось уже стільки століть не змізерніло та не змаліло у своїй мудрості.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Як відомо, цей князь дбав про просвіту рідної землі, кохався в книгах, вільно володів п’ятьма мовами. Після нього залишилася ціла рукописна збірка творів, а саме: знамените «Повчання», адресоване дітям, лист до князя Олега й молитви. </w:t>
      </w:r>
    </w:p>
    <w:p w:rsidR="00745747"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 xml:space="preserve">«Повчання» – це слова вже немолодої, зрілої людини про те, як належить жити у світі, яких непорушних законів слід дотримуватися. Усі ті правила продиктовані вимогами християнської моралі, спрямовані на </w:t>
      </w:r>
      <w:r w:rsidRPr="00745747">
        <w:rPr>
          <w:rFonts w:ascii="Times New Roman" w:hAnsi="Times New Roman" w:cs="Times New Roman"/>
          <w:sz w:val="28"/>
          <w:szCs w:val="28"/>
        </w:rPr>
        <w:lastRenderedPageBreak/>
        <w:t xml:space="preserve">очищення людських помислів, виховання в дусі доброзичливого ставлення до всіх, а надто – до знедолених, нещасних. «Не проминіть ніколи людину, не привітавши її, і добре слово їй мовте», – радить він нащадкам. </w:t>
      </w:r>
    </w:p>
    <w:p w:rsidR="002D1756" w:rsidRPr="00745747" w:rsidRDefault="00745747" w:rsidP="00745747">
      <w:pPr>
        <w:spacing w:after="0" w:line="240" w:lineRule="auto"/>
        <w:ind w:firstLine="708"/>
        <w:jc w:val="both"/>
        <w:rPr>
          <w:rFonts w:ascii="Times New Roman" w:hAnsi="Times New Roman" w:cs="Times New Roman"/>
          <w:sz w:val="28"/>
          <w:szCs w:val="28"/>
        </w:rPr>
      </w:pPr>
      <w:r w:rsidRPr="00745747">
        <w:rPr>
          <w:rFonts w:ascii="Times New Roman" w:hAnsi="Times New Roman" w:cs="Times New Roman"/>
          <w:sz w:val="28"/>
          <w:szCs w:val="28"/>
        </w:rPr>
        <w:t>З творів Володимира Мономаха постає яскравий образ енциклопедично освіченої людини, яка вболіває за майбутнє своїх нащадків і до порад якої завжди будуть дослухатися (</w:t>
      </w:r>
      <w:r w:rsidRPr="00745747">
        <w:rPr>
          <w:rFonts w:ascii="Times New Roman" w:hAnsi="Times New Roman" w:cs="Times New Roman"/>
          <w:i/>
          <w:iCs/>
          <w:sz w:val="28"/>
          <w:szCs w:val="28"/>
        </w:rPr>
        <w:t xml:space="preserve">За М. </w:t>
      </w:r>
      <w:proofErr w:type="spellStart"/>
      <w:r w:rsidRPr="00745747">
        <w:rPr>
          <w:rFonts w:ascii="Times New Roman" w:hAnsi="Times New Roman" w:cs="Times New Roman"/>
          <w:i/>
          <w:iCs/>
          <w:sz w:val="28"/>
          <w:szCs w:val="28"/>
        </w:rPr>
        <w:t>Слабошпицьким</w:t>
      </w:r>
      <w:proofErr w:type="spellEnd"/>
      <w:r w:rsidRPr="00745747">
        <w:rPr>
          <w:rFonts w:ascii="Times New Roman" w:hAnsi="Times New Roman" w:cs="Times New Roman"/>
          <w:sz w:val="28"/>
          <w:szCs w:val="28"/>
        </w:rPr>
        <w:t>).</w:t>
      </w:r>
    </w:p>
    <w:sectPr w:rsidR="002D1756" w:rsidRPr="00745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34545"/>
    <w:multiLevelType w:val="multilevel"/>
    <w:tmpl w:val="730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70"/>
    <w:rsid w:val="002D1756"/>
    <w:rsid w:val="00543806"/>
    <w:rsid w:val="00745747"/>
    <w:rsid w:val="008B48ED"/>
    <w:rsid w:val="00B53513"/>
    <w:rsid w:val="00DE2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7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4574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7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457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88538">
      <w:bodyDiv w:val="1"/>
      <w:marLeft w:val="0"/>
      <w:marRight w:val="0"/>
      <w:marTop w:val="0"/>
      <w:marBottom w:val="0"/>
      <w:divBdr>
        <w:top w:val="none" w:sz="0" w:space="0" w:color="auto"/>
        <w:left w:val="none" w:sz="0" w:space="0" w:color="auto"/>
        <w:bottom w:val="none" w:sz="0" w:space="0" w:color="auto"/>
        <w:right w:val="none" w:sz="0" w:space="0" w:color="auto"/>
      </w:divBdr>
    </w:div>
    <w:div w:id="18837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5008</Words>
  <Characters>2855</Characters>
  <Application>Microsoft Office Word</Application>
  <DocSecurity>0</DocSecurity>
  <Lines>23</Lines>
  <Paragraphs>15</Paragraphs>
  <ScaleCrop>false</ScaleCrop>
  <Company>diakov.net</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2022-10-22T17:29:00Z</dcterms:created>
  <dcterms:modified xsi:type="dcterms:W3CDTF">2022-10-23T15:03:00Z</dcterms:modified>
</cp:coreProperties>
</file>