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71B" w:rsidRPr="00B13474" w:rsidRDefault="00C057D4" w:rsidP="006F62B7">
      <w:pPr>
        <w:shd w:val="clear" w:color="auto" w:fill="FFFFFF"/>
        <w:jc w:val="both"/>
        <w:rPr>
          <w:iCs/>
          <w:caps/>
          <w:color w:val="000000"/>
          <w:spacing w:val="-4"/>
          <w:sz w:val="23"/>
          <w:szCs w:val="23"/>
          <w:lang w:val="uk-UA"/>
        </w:rPr>
      </w:pPr>
      <w:r>
        <w:rPr>
          <w:color w:val="000000"/>
          <w:spacing w:val="-4"/>
          <w:sz w:val="24"/>
          <w:szCs w:val="24"/>
          <w:lang w:val="uk-UA"/>
        </w:rPr>
        <w:t>Т</w:t>
      </w:r>
      <w:r w:rsidR="006B5BF3">
        <w:rPr>
          <w:color w:val="000000"/>
          <w:spacing w:val="-4"/>
          <w:sz w:val="24"/>
          <w:szCs w:val="24"/>
          <w:lang w:val="uk-UA"/>
        </w:rPr>
        <w:t>ема</w:t>
      </w:r>
      <w:r>
        <w:rPr>
          <w:color w:val="000000"/>
          <w:spacing w:val="-4"/>
          <w:sz w:val="24"/>
          <w:szCs w:val="24"/>
          <w:lang w:val="uk-UA"/>
        </w:rPr>
        <w:t xml:space="preserve"> 2</w:t>
      </w:r>
      <w:r w:rsidR="00E5371B">
        <w:rPr>
          <w:color w:val="000000"/>
          <w:spacing w:val="-4"/>
          <w:sz w:val="23"/>
          <w:szCs w:val="23"/>
          <w:lang w:val="uk-UA"/>
        </w:rPr>
        <w:t xml:space="preserve">:         </w:t>
      </w:r>
      <w:r w:rsidR="00E5371B">
        <w:rPr>
          <w:color w:val="000000"/>
          <w:spacing w:val="-4"/>
          <w:sz w:val="23"/>
          <w:szCs w:val="23"/>
          <w:lang w:val="uk-UA"/>
        </w:rPr>
        <w:tab/>
      </w:r>
      <w:r w:rsidR="00E5371B">
        <w:rPr>
          <w:color w:val="000000"/>
          <w:spacing w:val="-4"/>
          <w:sz w:val="23"/>
          <w:szCs w:val="23"/>
          <w:lang w:val="uk-UA"/>
        </w:rPr>
        <w:tab/>
      </w:r>
      <w:r w:rsidR="00D47584">
        <w:rPr>
          <w:color w:val="000000"/>
          <w:spacing w:val="-4"/>
          <w:sz w:val="23"/>
          <w:szCs w:val="23"/>
          <w:lang w:val="uk-UA"/>
        </w:rPr>
        <w:t xml:space="preserve">  </w:t>
      </w:r>
      <w:r w:rsidR="00E5371B" w:rsidRPr="00B13474">
        <w:rPr>
          <w:b/>
          <w:iCs/>
          <w:caps/>
          <w:color w:val="000000"/>
          <w:spacing w:val="-4"/>
          <w:sz w:val="32"/>
          <w:szCs w:val="32"/>
          <w:lang w:val="uk-UA"/>
        </w:rPr>
        <w:t>Бухгалтерський   баланс</w:t>
      </w:r>
    </w:p>
    <w:p w:rsidR="00261E54" w:rsidRDefault="00261E54" w:rsidP="00E5371B">
      <w:pPr>
        <w:shd w:val="clear" w:color="auto" w:fill="FFFFFF"/>
        <w:spacing w:line="245" w:lineRule="exact"/>
        <w:jc w:val="both"/>
        <w:rPr>
          <w:color w:val="000000"/>
          <w:spacing w:val="-4"/>
          <w:sz w:val="23"/>
          <w:szCs w:val="23"/>
          <w:lang w:val="uk-UA"/>
        </w:rPr>
      </w:pPr>
    </w:p>
    <w:p w:rsidR="00E5371B" w:rsidRPr="00680C48" w:rsidRDefault="00E5371B" w:rsidP="00E5371B">
      <w:pPr>
        <w:numPr>
          <w:ilvl w:val="0"/>
          <w:numId w:val="1"/>
        </w:numPr>
        <w:shd w:val="clear" w:color="auto" w:fill="FFFFFF"/>
        <w:spacing w:line="245" w:lineRule="exact"/>
        <w:jc w:val="both"/>
        <w:rPr>
          <w:color w:val="000000"/>
          <w:spacing w:val="-4"/>
          <w:sz w:val="24"/>
          <w:szCs w:val="24"/>
          <w:lang w:val="uk-UA"/>
        </w:rPr>
      </w:pPr>
      <w:r>
        <w:rPr>
          <w:color w:val="000000"/>
          <w:spacing w:val="-4"/>
          <w:sz w:val="24"/>
          <w:szCs w:val="24"/>
          <w:lang w:val="uk-UA"/>
        </w:rPr>
        <w:t>Сутність і побудова бухгалтерського балансу</w:t>
      </w:r>
      <w:r w:rsidRPr="00680C48">
        <w:rPr>
          <w:color w:val="000000"/>
          <w:spacing w:val="-4"/>
          <w:sz w:val="24"/>
          <w:szCs w:val="24"/>
          <w:lang w:val="uk-UA"/>
        </w:rPr>
        <w:t>.</w:t>
      </w:r>
    </w:p>
    <w:p w:rsidR="00E5371B" w:rsidRDefault="00E5371B" w:rsidP="00E5371B">
      <w:pPr>
        <w:numPr>
          <w:ilvl w:val="0"/>
          <w:numId w:val="1"/>
        </w:numPr>
        <w:shd w:val="clear" w:color="auto" w:fill="FFFFFF"/>
        <w:spacing w:line="245" w:lineRule="exact"/>
        <w:jc w:val="both"/>
        <w:rPr>
          <w:color w:val="000000"/>
          <w:spacing w:val="-4"/>
          <w:sz w:val="24"/>
          <w:szCs w:val="24"/>
          <w:lang w:val="uk-UA"/>
        </w:rPr>
      </w:pPr>
      <w:r>
        <w:rPr>
          <w:color w:val="000000"/>
          <w:spacing w:val="-4"/>
          <w:sz w:val="24"/>
          <w:szCs w:val="24"/>
          <w:lang w:val="uk-UA"/>
        </w:rPr>
        <w:t>Структура балансу</w:t>
      </w:r>
      <w:r w:rsidRPr="00680C48">
        <w:rPr>
          <w:color w:val="000000"/>
          <w:spacing w:val="-4"/>
          <w:sz w:val="24"/>
          <w:szCs w:val="24"/>
          <w:lang w:val="uk-UA"/>
        </w:rPr>
        <w:t>.</w:t>
      </w:r>
    </w:p>
    <w:p w:rsidR="00E5371B" w:rsidRDefault="00E5371B" w:rsidP="00E5371B">
      <w:pPr>
        <w:numPr>
          <w:ilvl w:val="0"/>
          <w:numId w:val="1"/>
        </w:numPr>
        <w:shd w:val="clear" w:color="auto" w:fill="FFFFFF"/>
        <w:spacing w:line="245" w:lineRule="exact"/>
        <w:jc w:val="both"/>
        <w:rPr>
          <w:color w:val="000000"/>
          <w:spacing w:val="-4"/>
          <w:sz w:val="24"/>
          <w:szCs w:val="24"/>
          <w:lang w:val="uk-UA"/>
        </w:rPr>
      </w:pPr>
      <w:r>
        <w:rPr>
          <w:color w:val="000000"/>
          <w:spacing w:val="-4"/>
          <w:sz w:val="24"/>
          <w:szCs w:val="24"/>
          <w:lang w:val="uk-UA"/>
        </w:rPr>
        <w:t>Вплив господарських операцій на баланс.</w:t>
      </w:r>
    </w:p>
    <w:p w:rsidR="0038567E" w:rsidRPr="00680C48" w:rsidRDefault="0038567E" w:rsidP="00E5371B">
      <w:pPr>
        <w:numPr>
          <w:ilvl w:val="0"/>
          <w:numId w:val="1"/>
        </w:numPr>
        <w:shd w:val="clear" w:color="auto" w:fill="FFFFFF"/>
        <w:spacing w:line="245" w:lineRule="exact"/>
        <w:jc w:val="both"/>
        <w:rPr>
          <w:color w:val="000000"/>
          <w:spacing w:val="-4"/>
          <w:sz w:val="24"/>
          <w:szCs w:val="24"/>
          <w:lang w:val="uk-UA"/>
        </w:rPr>
      </w:pPr>
      <w:r>
        <w:rPr>
          <w:color w:val="000000"/>
          <w:spacing w:val="-4"/>
          <w:sz w:val="24"/>
          <w:szCs w:val="24"/>
          <w:lang w:val="uk-UA"/>
        </w:rPr>
        <w:t xml:space="preserve">Правила читання </w:t>
      </w:r>
      <w:r w:rsidR="00D0440B">
        <w:rPr>
          <w:color w:val="000000"/>
          <w:spacing w:val="-4"/>
          <w:sz w:val="24"/>
          <w:szCs w:val="24"/>
          <w:lang w:val="uk-UA"/>
        </w:rPr>
        <w:t xml:space="preserve">та аналізу </w:t>
      </w:r>
      <w:r>
        <w:rPr>
          <w:color w:val="000000"/>
          <w:spacing w:val="-4"/>
          <w:sz w:val="24"/>
          <w:szCs w:val="24"/>
          <w:lang w:val="uk-UA"/>
        </w:rPr>
        <w:t>балансу.</w:t>
      </w:r>
    </w:p>
    <w:p w:rsidR="00E5371B" w:rsidRDefault="00E5371B" w:rsidP="00E5371B">
      <w:pPr>
        <w:ind w:left="1416"/>
        <w:jc w:val="both"/>
        <w:rPr>
          <w:b/>
          <w:lang w:val="uk-UA"/>
        </w:rPr>
      </w:pPr>
    </w:p>
    <w:p w:rsidR="00261E54" w:rsidRDefault="00261E54" w:rsidP="00E5371B">
      <w:pPr>
        <w:ind w:left="1416"/>
        <w:jc w:val="both"/>
        <w:rPr>
          <w:b/>
          <w:lang w:val="uk-UA"/>
        </w:rPr>
      </w:pPr>
    </w:p>
    <w:p w:rsidR="00E5371B" w:rsidRPr="00F46080" w:rsidRDefault="00E5371B" w:rsidP="00E5371B">
      <w:pPr>
        <w:ind w:left="1416"/>
        <w:jc w:val="both"/>
        <w:rPr>
          <w:lang w:val="uk-UA"/>
        </w:rPr>
      </w:pPr>
      <w:r w:rsidRPr="00F46080">
        <w:rPr>
          <w:b/>
          <w:lang w:val="uk-UA"/>
        </w:rPr>
        <w:t xml:space="preserve">Мета вивчення: </w:t>
      </w:r>
    </w:p>
    <w:p w:rsidR="00E5371B" w:rsidRPr="00F46080" w:rsidRDefault="00E5371B" w:rsidP="00E5371B">
      <w:pPr>
        <w:ind w:left="1416"/>
        <w:jc w:val="both"/>
        <w:rPr>
          <w:i/>
          <w:lang w:val="uk-UA"/>
        </w:rPr>
      </w:pPr>
      <w:r w:rsidRPr="00F46080">
        <w:rPr>
          <w:i/>
          <w:lang w:val="uk-UA"/>
        </w:rPr>
        <w:t xml:space="preserve">    Знати: </w:t>
      </w:r>
    </w:p>
    <w:p w:rsidR="00E5371B" w:rsidRPr="00F46080" w:rsidRDefault="00E5371B" w:rsidP="00E5371B">
      <w:pPr>
        <w:widowControl/>
        <w:numPr>
          <w:ilvl w:val="0"/>
          <w:numId w:val="2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у чому полягає сутність бухгалтерського балансу</w:t>
      </w:r>
      <w:r w:rsidRPr="00F46080">
        <w:rPr>
          <w:lang w:val="uk-UA"/>
        </w:rPr>
        <w:t>;</w:t>
      </w:r>
    </w:p>
    <w:p w:rsidR="00E5371B" w:rsidRPr="00F46080" w:rsidRDefault="00E5371B" w:rsidP="00E5371B">
      <w:pPr>
        <w:widowControl/>
        <w:numPr>
          <w:ilvl w:val="0"/>
          <w:numId w:val="2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побудову (структуру) балансу</w:t>
      </w:r>
      <w:r w:rsidRPr="00F46080">
        <w:rPr>
          <w:lang w:val="uk-UA"/>
        </w:rPr>
        <w:t>;</w:t>
      </w:r>
    </w:p>
    <w:p w:rsidR="00E5371B" w:rsidRPr="00F46080" w:rsidRDefault="00E5371B" w:rsidP="00E5371B">
      <w:pPr>
        <w:widowControl/>
        <w:numPr>
          <w:ilvl w:val="0"/>
          <w:numId w:val="2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яким чином господарські операції впливають на баланс</w:t>
      </w:r>
      <w:r w:rsidRPr="00F46080">
        <w:rPr>
          <w:lang w:val="uk-UA"/>
        </w:rPr>
        <w:t>.</w:t>
      </w:r>
    </w:p>
    <w:p w:rsidR="00E5371B" w:rsidRPr="00F46080" w:rsidRDefault="00E5371B" w:rsidP="00E5371B">
      <w:pPr>
        <w:ind w:left="1056"/>
        <w:jc w:val="both"/>
        <w:rPr>
          <w:i/>
          <w:lang w:val="uk-UA"/>
        </w:rPr>
      </w:pPr>
      <w:r w:rsidRPr="00F46080">
        <w:rPr>
          <w:i/>
          <w:lang w:val="uk-UA"/>
        </w:rPr>
        <w:t xml:space="preserve">           Вміти:</w:t>
      </w:r>
    </w:p>
    <w:p w:rsidR="00E5371B" w:rsidRPr="00F46080" w:rsidRDefault="00E5371B" w:rsidP="00E5371B">
      <w:pPr>
        <w:widowControl/>
        <w:numPr>
          <w:ilvl w:val="0"/>
          <w:numId w:val="3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формулювати економічний зміст балансу, активу, пасиву та статті балансу</w:t>
      </w:r>
      <w:r w:rsidRPr="00F46080">
        <w:rPr>
          <w:lang w:val="uk-UA"/>
        </w:rPr>
        <w:t>;</w:t>
      </w:r>
    </w:p>
    <w:p w:rsidR="00E5371B" w:rsidRPr="00F46080" w:rsidRDefault="00E5371B" w:rsidP="00E5371B">
      <w:pPr>
        <w:widowControl/>
        <w:numPr>
          <w:ilvl w:val="0"/>
          <w:numId w:val="3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давати порівняльну характеристику окремим розділам балансу</w:t>
      </w:r>
      <w:r w:rsidRPr="00F46080">
        <w:rPr>
          <w:lang w:val="uk-UA"/>
        </w:rPr>
        <w:t>;</w:t>
      </w:r>
    </w:p>
    <w:p w:rsidR="00E5371B" w:rsidRDefault="00E5371B" w:rsidP="00E5371B">
      <w:pPr>
        <w:widowControl/>
        <w:numPr>
          <w:ilvl w:val="0"/>
          <w:numId w:val="3"/>
        </w:numPr>
        <w:tabs>
          <w:tab w:val="clear" w:pos="1080"/>
          <w:tab w:val="num" w:pos="2136"/>
        </w:tabs>
        <w:autoSpaceDE/>
        <w:autoSpaceDN/>
        <w:adjustRightInd/>
        <w:ind w:left="2136"/>
        <w:jc w:val="both"/>
        <w:rPr>
          <w:lang w:val="uk-UA"/>
        </w:rPr>
      </w:pPr>
      <w:r>
        <w:rPr>
          <w:lang w:val="uk-UA"/>
        </w:rPr>
        <w:t>визначати приналежність господарської операції до певного типу балансових змін.</w:t>
      </w:r>
    </w:p>
    <w:p w:rsidR="007742BD" w:rsidRDefault="007742BD"/>
    <w:p w:rsidR="00261E54" w:rsidRDefault="00261E54"/>
    <w:p w:rsidR="005B2EFF" w:rsidRPr="004C53F0" w:rsidRDefault="005B2EFF" w:rsidP="005B2EFF">
      <w:pPr>
        <w:numPr>
          <w:ilvl w:val="0"/>
          <w:numId w:val="4"/>
        </w:numPr>
        <w:rPr>
          <w:b/>
          <w:sz w:val="28"/>
          <w:szCs w:val="28"/>
        </w:rPr>
      </w:pPr>
      <w:r w:rsidRPr="004C53F0">
        <w:rPr>
          <w:b/>
          <w:color w:val="000000"/>
          <w:spacing w:val="-4"/>
          <w:sz w:val="28"/>
          <w:szCs w:val="28"/>
          <w:lang w:val="uk-UA"/>
        </w:rPr>
        <w:t>Сутність і побудова бухгалтерського балансу</w:t>
      </w:r>
    </w:p>
    <w:p w:rsidR="005B2EFF" w:rsidRDefault="005B2EFF" w:rsidP="005B2EFF">
      <w:pPr>
        <w:rPr>
          <w:b/>
          <w:sz w:val="24"/>
          <w:szCs w:val="24"/>
        </w:rPr>
      </w:pPr>
    </w:p>
    <w:p w:rsidR="0038567E" w:rsidRPr="00F93DB0" w:rsidRDefault="0038567E" w:rsidP="004C53F0">
      <w:pPr>
        <w:shd w:val="clear" w:color="auto" w:fill="FFFFFF"/>
        <w:ind w:left="14" w:right="5" w:firstLine="341"/>
        <w:jc w:val="both"/>
        <w:rPr>
          <w:sz w:val="24"/>
          <w:szCs w:val="24"/>
        </w:rPr>
      </w:pPr>
      <w:r w:rsidRPr="00F22341">
        <w:rPr>
          <w:b/>
          <w:bCs/>
          <w:sz w:val="24"/>
          <w:szCs w:val="24"/>
          <w:u w:val="single"/>
          <w:lang w:val="uk-UA"/>
        </w:rPr>
        <w:t>Баланс</w:t>
      </w:r>
      <w:r w:rsidRPr="00F93DB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F93DB0">
        <w:rPr>
          <w:bCs/>
          <w:iCs/>
          <w:sz w:val="24"/>
          <w:szCs w:val="24"/>
          <w:lang w:val="uk-UA"/>
        </w:rPr>
        <w:t>як елемент методу бухгалтерського обліку</w:t>
      </w:r>
      <w:r w:rsidRPr="00F93DB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F93DB0">
        <w:rPr>
          <w:bCs/>
          <w:sz w:val="24"/>
          <w:szCs w:val="24"/>
          <w:lang w:val="uk-UA"/>
        </w:rPr>
        <w:t xml:space="preserve">— </w:t>
      </w:r>
      <w:r w:rsidRPr="00F93DB0">
        <w:rPr>
          <w:bCs/>
          <w:iCs/>
          <w:sz w:val="24"/>
          <w:szCs w:val="24"/>
          <w:lang w:val="uk-UA"/>
        </w:rPr>
        <w:t>це метод відображення стану господарських за</w:t>
      </w:r>
      <w:r w:rsidRPr="00F93DB0">
        <w:rPr>
          <w:bCs/>
          <w:iCs/>
          <w:sz w:val="24"/>
          <w:szCs w:val="24"/>
          <w:lang w:val="uk-UA"/>
        </w:rPr>
        <w:softHyphen/>
      </w:r>
      <w:r w:rsidRPr="00F93DB0">
        <w:rPr>
          <w:bCs/>
          <w:iCs/>
          <w:spacing w:val="7"/>
          <w:sz w:val="24"/>
          <w:szCs w:val="24"/>
          <w:lang w:val="uk-UA"/>
        </w:rPr>
        <w:t xml:space="preserve">собів (майна) за їхнім складом і джерелами утворення у </w:t>
      </w:r>
      <w:r w:rsidRPr="00F93DB0">
        <w:rPr>
          <w:bCs/>
          <w:iCs/>
          <w:spacing w:val="4"/>
          <w:sz w:val="24"/>
          <w:szCs w:val="24"/>
          <w:lang w:val="uk-UA"/>
        </w:rPr>
        <w:t>вартісній оцінці на певну дату.</w:t>
      </w:r>
    </w:p>
    <w:p w:rsidR="00DC2C54" w:rsidRPr="00F93DB0" w:rsidRDefault="0038567E" w:rsidP="004C53F0">
      <w:pPr>
        <w:shd w:val="clear" w:color="auto" w:fill="FFFFFF"/>
        <w:ind w:left="14" w:right="5" w:firstLine="346"/>
        <w:jc w:val="both"/>
        <w:rPr>
          <w:spacing w:val="-1"/>
          <w:sz w:val="24"/>
          <w:szCs w:val="24"/>
          <w:lang w:val="uk-UA"/>
        </w:rPr>
      </w:pPr>
      <w:r w:rsidRPr="00F93DB0">
        <w:rPr>
          <w:spacing w:val="-2"/>
          <w:sz w:val="24"/>
          <w:szCs w:val="24"/>
          <w:lang w:val="uk-UA"/>
        </w:rPr>
        <w:t>За формою баланс — таблиця, на лівій стороні якої відобража</w:t>
      </w:r>
      <w:r w:rsidRPr="00F93DB0">
        <w:rPr>
          <w:spacing w:val="-2"/>
          <w:sz w:val="24"/>
          <w:szCs w:val="24"/>
          <w:lang w:val="uk-UA"/>
        </w:rPr>
        <w:softHyphen/>
      </w:r>
      <w:r w:rsidRPr="00F93DB0">
        <w:rPr>
          <w:spacing w:val="-1"/>
          <w:sz w:val="24"/>
          <w:szCs w:val="24"/>
          <w:lang w:val="uk-UA"/>
        </w:rPr>
        <w:t xml:space="preserve">ють склад і розміщення господарських засобів і яка називається </w:t>
      </w:r>
      <w:r w:rsidRPr="00F93DB0">
        <w:rPr>
          <w:bCs/>
          <w:i/>
          <w:iCs/>
          <w:spacing w:val="-1"/>
          <w:sz w:val="24"/>
          <w:szCs w:val="24"/>
          <w:u w:val="single"/>
          <w:lang w:val="uk-UA"/>
        </w:rPr>
        <w:t>активом</w:t>
      </w:r>
      <w:r w:rsidRPr="00F93DB0">
        <w:rPr>
          <w:b/>
          <w:bCs/>
          <w:i/>
          <w:iCs/>
          <w:spacing w:val="-1"/>
          <w:sz w:val="24"/>
          <w:szCs w:val="24"/>
          <w:lang w:val="uk-UA"/>
        </w:rPr>
        <w:t xml:space="preserve">, </w:t>
      </w:r>
      <w:r w:rsidRPr="00F93DB0">
        <w:rPr>
          <w:spacing w:val="-1"/>
          <w:sz w:val="24"/>
          <w:szCs w:val="24"/>
          <w:lang w:val="uk-UA"/>
        </w:rPr>
        <w:t xml:space="preserve">а на правій стороні, що називається </w:t>
      </w:r>
      <w:r w:rsidRPr="00F93DB0">
        <w:rPr>
          <w:i/>
          <w:iCs/>
          <w:spacing w:val="-1"/>
          <w:sz w:val="24"/>
          <w:szCs w:val="24"/>
          <w:u w:val="single"/>
          <w:lang w:val="uk-UA"/>
        </w:rPr>
        <w:t>пасивом</w:t>
      </w:r>
      <w:r w:rsidRPr="00F93DB0">
        <w:rPr>
          <w:i/>
          <w:iCs/>
          <w:spacing w:val="-1"/>
          <w:sz w:val="24"/>
          <w:szCs w:val="24"/>
          <w:lang w:val="uk-UA"/>
        </w:rPr>
        <w:t xml:space="preserve">, </w:t>
      </w:r>
      <w:r w:rsidRPr="00F93DB0">
        <w:rPr>
          <w:spacing w:val="-1"/>
          <w:sz w:val="24"/>
          <w:szCs w:val="24"/>
          <w:lang w:val="uk-UA"/>
        </w:rPr>
        <w:t>відобража</w:t>
      </w:r>
      <w:r w:rsidRPr="00F93DB0">
        <w:rPr>
          <w:spacing w:val="-1"/>
          <w:sz w:val="24"/>
          <w:szCs w:val="24"/>
          <w:lang w:val="uk-UA"/>
        </w:rPr>
        <w:softHyphen/>
        <w:t xml:space="preserve">ють джерела формування господарських засобів. </w:t>
      </w:r>
    </w:p>
    <w:p w:rsidR="0038567E" w:rsidRPr="00F93DB0" w:rsidRDefault="0038567E" w:rsidP="004C53F0">
      <w:pPr>
        <w:shd w:val="clear" w:color="auto" w:fill="FFFFFF"/>
        <w:ind w:left="14" w:right="5" w:firstLine="346"/>
        <w:jc w:val="both"/>
        <w:rPr>
          <w:sz w:val="24"/>
          <w:szCs w:val="24"/>
        </w:rPr>
      </w:pPr>
      <w:r w:rsidRPr="00F93DB0">
        <w:rPr>
          <w:spacing w:val="-1"/>
          <w:sz w:val="24"/>
          <w:szCs w:val="24"/>
          <w:lang w:val="uk-UA"/>
        </w:rPr>
        <w:t xml:space="preserve">Слова "актив" і </w:t>
      </w:r>
      <w:r w:rsidRPr="00F93DB0">
        <w:rPr>
          <w:spacing w:val="-2"/>
          <w:sz w:val="24"/>
          <w:szCs w:val="24"/>
          <w:lang w:val="uk-UA"/>
        </w:rPr>
        <w:t xml:space="preserve">"пасив" означають відповідні сторони бухгалтерського балансу. Це так звана горизонтальна форма побудови бухгалтерського балансу, </w:t>
      </w:r>
      <w:r w:rsidRPr="00F93DB0">
        <w:rPr>
          <w:spacing w:val="1"/>
          <w:sz w:val="24"/>
          <w:szCs w:val="24"/>
          <w:lang w:val="uk-UA"/>
        </w:rPr>
        <w:t xml:space="preserve">як правило, характерна для Німеччини, Італії, Росії. Для України </w:t>
      </w:r>
      <w:r w:rsidRPr="00F93DB0">
        <w:rPr>
          <w:spacing w:val="-2"/>
          <w:sz w:val="24"/>
          <w:szCs w:val="24"/>
          <w:lang w:val="uk-UA"/>
        </w:rPr>
        <w:t>така побудова практична і традиційна. Скажімо, в Англії, США ви</w:t>
      </w:r>
      <w:r w:rsidRPr="00F93DB0">
        <w:rPr>
          <w:spacing w:val="-2"/>
          <w:sz w:val="24"/>
          <w:szCs w:val="24"/>
          <w:lang w:val="uk-UA"/>
        </w:rPr>
        <w:softHyphen/>
      </w:r>
      <w:r w:rsidRPr="00F93DB0">
        <w:rPr>
          <w:spacing w:val="-3"/>
          <w:sz w:val="24"/>
          <w:szCs w:val="24"/>
          <w:lang w:val="uk-UA"/>
        </w:rPr>
        <w:t>користовують вертикальну форму побудови бухгалтерського балан</w:t>
      </w:r>
      <w:r w:rsidRPr="00F93DB0">
        <w:rPr>
          <w:spacing w:val="-3"/>
          <w:sz w:val="24"/>
          <w:szCs w:val="24"/>
          <w:lang w:val="uk-UA"/>
        </w:rPr>
        <w:softHyphen/>
      </w:r>
      <w:r w:rsidRPr="00F93DB0">
        <w:rPr>
          <w:spacing w:val="1"/>
          <w:sz w:val="24"/>
          <w:szCs w:val="24"/>
          <w:lang w:val="uk-UA"/>
        </w:rPr>
        <w:t>су: спочатку показують склад активу, а потім — пасиву.</w:t>
      </w:r>
    </w:p>
    <w:p w:rsidR="0038567E" w:rsidRPr="00F93DB0" w:rsidRDefault="0038567E" w:rsidP="004C53F0">
      <w:pPr>
        <w:shd w:val="clear" w:color="auto" w:fill="FFFFFF"/>
        <w:ind w:left="360"/>
        <w:rPr>
          <w:sz w:val="24"/>
          <w:szCs w:val="24"/>
        </w:rPr>
      </w:pPr>
      <w:r w:rsidRPr="00F93DB0">
        <w:rPr>
          <w:sz w:val="24"/>
          <w:szCs w:val="24"/>
          <w:lang w:val="uk-UA"/>
        </w:rPr>
        <w:t>Бухгалтерський баланс схематично можна зобразити так:</w:t>
      </w:r>
    </w:p>
    <w:p w:rsidR="0038567E" w:rsidRPr="00F93DB0" w:rsidRDefault="0038567E" w:rsidP="004C53F0">
      <w:pPr>
        <w:shd w:val="clear" w:color="auto" w:fill="FFFFFF"/>
        <w:ind w:left="43"/>
        <w:jc w:val="center"/>
        <w:rPr>
          <w:sz w:val="24"/>
          <w:szCs w:val="24"/>
        </w:rPr>
      </w:pPr>
      <w:r w:rsidRPr="00F93DB0">
        <w:rPr>
          <w:b/>
          <w:bCs/>
          <w:sz w:val="24"/>
          <w:szCs w:val="24"/>
          <w:lang w:val="uk-UA"/>
        </w:rPr>
        <w:t>Баланс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7"/>
        <w:gridCol w:w="1343"/>
        <w:gridCol w:w="3844"/>
        <w:gridCol w:w="1415"/>
      </w:tblGrid>
      <w:tr w:rsidR="00DC2C54" w:rsidRPr="00F93DB0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2C54" w:rsidRPr="00F93DB0" w:rsidRDefault="00DC2C54" w:rsidP="004C53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3DB0">
              <w:rPr>
                <w:spacing w:val="1"/>
                <w:sz w:val="24"/>
                <w:szCs w:val="24"/>
                <w:lang w:val="uk-UA"/>
              </w:rPr>
              <w:t>Актив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2C54" w:rsidRPr="00F93DB0" w:rsidRDefault="00DC2C54" w:rsidP="004C53F0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F93DB0">
              <w:rPr>
                <w:spacing w:val="-1"/>
                <w:sz w:val="24"/>
                <w:szCs w:val="24"/>
                <w:lang w:val="uk-UA"/>
              </w:rPr>
              <w:t>Сума, грн.</w:t>
            </w:r>
          </w:p>
        </w:tc>
        <w:tc>
          <w:tcPr>
            <w:tcW w:w="3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2C54" w:rsidRPr="00F93DB0" w:rsidRDefault="00DC2C54" w:rsidP="004C53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3DB0">
              <w:rPr>
                <w:spacing w:val="-2"/>
                <w:sz w:val="24"/>
                <w:szCs w:val="24"/>
                <w:lang w:val="uk-UA"/>
              </w:rPr>
              <w:t>Пасив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2C54" w:rsidRPr="00F93DB0" w:rsidRDefault="00DC2C54" w:rsidP="004C53F0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F93DB0">
              <w:rPr>
                <w:spacing w:val="-1"/>
                <w:sz w:val="24"/>
                <w:szCs w:val="24"/>
                <w:lang w:val="uk-UA"/>
              </w:rPr>
              <w:t>Сума, грн.</w:t>
            </w:r>
          </w:p>
        </w:tc>
      </w:tr>
      <w:tr w:rsidR="00DC2C54" w:rsidRPr="00F93DB0">
        <w:tblPrEx>
          <w:tblCellMar>
            <w:top w:w="0" w:type="dxa"/>
            <w:bottom w:w="0" w:type="dxa"/>
          </w:tblCellMar>
        </w:tblPrEx>
        <w:trPr>
          <w:trHeight w:hRule="exact" w:val="1086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2C54" w:rsidRPr="00F93DB0" w:rsidRDefault="00DC2C54" w:rsidP="004C53F0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F93DB0">
              <w:rPr>
                <w:sz w:val="24"/>
                <w:szCs w:val="24"/>
                <w:lang w:val="uk-UA"/>
              </w:rPr>
              <w:t>Склад і розміщення засобів підприємства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2C54" w:rsidRPr="00F93DB0" w:rsidRDefault="00DC2C54" w:rsidP="004C53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2C54" w:rsidRPr="00F93DB0" w:rsidRDefault="00DC2C54" w:rsidP="004C53F0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F93DB0">
              <w:rPr>
                <w:sz w:val="24"/>
                <w:szCs w:val="24"/>
                <w:lang w:val="uk-UA"/>
              </w:rPr>
              <w:t>Джерела утворення засобів підприємства та їх цільове призначення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2C54" w:rsidRPr="00F93DB0" w:rsidRDefault="00DC2C54" w:rsidP="004C53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A7CE9" w:rsidRPr="00F93DB0" w:rsidTr="006A7CE9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CE9" w:rsidRPr="00F93DB0" w:rsidRDefault="006A7CE9" w:rsidP="004C53F0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CE9" w:rsidRPr="00F93DB0" w:rsidRDefault="006A7CE9" w:rsidP="004C53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CE9" w:rsidRPr="00F93DB0" w:rsidRDefault="006A7CE9" w:rsidP="004C53F0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7CE9" w:rsidRPr="00F93DB0" w:rsidRDefault="006A7CE9" w:rsidP="004C53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6A7CE9" w:rsidRDefault="006A7CE9" w:rsidP="004C53F0">
      <w:pPr>
        <w:shd w:val="clear" w:color="auto" w:fill="FFFFFF"/>
        <w:ind w:left="14" w:firstLine="350"/>
        <w:jc w:val="both"/>
        <w:rPr>
          <w:spacing w:val="-4"/>
          <w:sz w:val="24"/>
          <w:szCs w:val="24"/>
          <w:lang w:val="uk-UA"/>
        </w:rPr>
      </w:pPr>
    </w:p>
    <w:p w:rsidR="0038567E" w:rsidRPr="00F93DB0" w:rsidRDefault="0038567E" w:rsidP="004C53F0">
      <w:pPr>
        <w:shd w:val="clear" w:color="auto" w:fill="FFFFFF"/>
        <w:ind w:left="14" w:firstLine="350"/>
        <w:jc w:val="both"/>
        <w:rPr>
          <w:sz w:val="24"/>
          <w:szCs w:val="24"/>
          <w:lang w:val="uk-UA"/>
        </w:rPr>
      </w:pPr>
      <w:r w:rsidRPr="00F93DB0">
        <w:rPr>
          <w:spacing w:val="-4"/>
          <w:sz w:val="24"/>
          <w:szCs w:val="24"/>
          <w:lang w:val="uk-UA"/>
        </w:rPr>
        <w:t xml:space="preserve">У бухгалтерському балансі всі господарські засоби підприємства </w:t>
      </w:r>
      <w:r w:rsidRPr="00F93DB0">
        <w:rPr>
          <w:spacing w:val="-1"/>
          <w:sz w:val="24"/>
          <w:szCs w:val="24"/>
          <w:lang w:val="uk-UA"/>
        </w:rPr>
        <w:t xml:space="preserve">та джерела їх формування об'єднані в економічно однорідні групи, які називають </w:t>
      </w:r>
      <w:r w:rsidRPr="00F22341">
        <w:rPr>
          <w:b/>
          <w:bCs/>
          <w:i/>
          <w:iCs/>
          <w:spacing w:val="-1"/>
          <w:sz w:val="24"/>
          <w:szCs w:val="24"/>
          <w:u w:val="single"/>
          <w:lang w:val="uk-UA"/>
        </w:rPr>
        <w:t>статтями балансу</w:t>
      </w:r>
      <w:r w:rsidRPr="00F93DB0">
        <w:rPr>
          <w:b/>
          <w:bCs/>
          <w:i/>
          <w:iCs/>
          <w:spacing w:val="-1"/>
          <w:sz w:val="24"/>
          <w:szCs w:val="24"/>
          <w:lang w:val="uk-UA"/>
        </w:rPr>
        <w:t xml:space="preserve">. </w:t>
      </w:r>
      <w:r w:rsidRPr="00F93DB0">
        <w:rPr>
          <w:spacing w:val="-1"/>
          <w:sz w:val="24"/>
          <w:szCs w:val="24"/>
          <w:lang w:val="uk-UA"/>
        </w:rPr>
        <w:t xml:space="preserve">Статті балансу мають загальну </w:t>
      </w:r>
      <w:r w:rsidRPr="00F93DB0">
        <w:rPr>
          <w:spacing w:val="-2"/>
          <w:sz w:val="24"/>
          <w:szCs w:val="24"/>
          <w:lang w:val="uk-UA"/>
        </w:rPr>
        <w:t>назву, окремий код, їх записують окремими сумами. Статті бухгал</w:t>
      </w:r>
      <w:r w:rsidRPr="00F93DB0">
        <w:rPr>
          <w:spacing w:val="-2"/>
          <w:sz w:val="24"/>
          <w:szCs w:val="24"/>
          <w:lang w:val="uk-UA"/>
        </w:rPr>
        <w:softHyphen/>
      </w:r>
      <w:r w:rsidRPr="00F93DB0">
        <w:rPr>
          <w:spacing w:val="-1"/>
          <w:sz w:val="24"/>
          <w:szCs w:val="24"/>
          <w:lang w:val="uk-UA"/>
        </w:rPr>
        <w:t>терського балансу поділяють на активні (ті, що розміщені в активі балансу) і пасивні (ті, що розміщені у пасиві балансу).</w:t>
      </w:r>
    </w:p>
    <w:p w:rsidR="00F22341" w:rsidRDefault="00F22341" w:rsidP="004C53F0">
      <w:pPr>
        <w:shd w:val="clear" w:color="auto" w:fill="FFFFFF"/>
        <w:ind w:left="14" w:firstLine="350"/>
        <w:jc w:val="both"/>
        <w:rPr>
          <w:sz w:val="24"/>
          <w:szCs w:val="24"/>
          <w:lang w:val="uk-UA"/>
        </w:rPr>
      </w:pPr>
    </w:p>
    <w:p w:rsidR="00E72FD3" w:rsidRPr="00F93DB0" w:rsidRDefault="00E72FD3" w:rsidP="004C53F0">
      <w:pPr>
        <w:shd w:val="clear" w:color="auto" w:fill="FFFFFF"/>
        <w:ind w:left="14" w:firstLine="350"/>
        <w:jc w:val="both"/>
        <w:rPr>
          <w:sz w:val="24"/>
          <w:szCs w:val="24"/>
          <w:lang w:val="uk-UA"/>
        </w:rPr>
      </w:pPr>
      <w:r w:rsidRPr="00F93DB0">
        <w:rPr>
          <w:sz w:val="24"/>
          <w:szCs w:val="24"/>
          <w:lang w:val="uk-UA"/>
        </w:rPr>
        <w:t xml:space="preserve">Загальний підсумок балансу називається </w:t>
      </w:r>
      <w:r w:rsidRPr="00F22341">
        <w:rPr>
          <w:b/>
          <w:i/>
          <w:sz w:val="24"/>
          <w:szCs w:val="24"/>
          <w:u w:val="single"/>
          <w:lang w:val="uk-UA"/>
        </w:rPr>
        <w:t>валютою балансу</w:t>
      </w:r>
      <w:r w:rsidRPr="00F93DB0">
        <w:rPr>
          <w:sz w:val="24"/>
          <w:szCs w:val="24"/>
          <w:lang w:val="uk-UA"/>
        </w:rPr>
        <w:t>.</w:t>
      </w:r>
    </w:p>
    <w:p w:rsidR="00F22341" w:rsidRDefault="00F22341" w:rsidP="004C53F0">
      <w:pPr>
        <w:shd w:val="clear" w:color="auto" w:fill="FFFFFF"/>
        <w:ind w:right="5" w:firstLine="326"/>
        <w:jc w:val="both"/>
        <w:rPr>
          <w:sz w:val="24"/>
          <w:szCs w:val="24"/>
          <w:u w:val="single"/>
          <w:lang w:val="uk-UA"/>
        </w:rPr>
      </w:pPr>
    </w:p>
    <w:p w:rsidR="00BF27CD" w:rsidRPr="00F93DB0" w:rsidRDefault="00BF27CD" w:rsidP="004C53F0">
      <w:pPr>
        <w:shd w:val="clear" w:color="auto" w:fill="FFFFFF"/>
        <w:ind w:right="5" w:firstLine="326"/>
        <w:jc w:val="both"/>
        <w:rPr>
          <w:sz w:val="24"/>
          <w:szCs w:val="24"/>
          <w:lang w:val="uk-UA"/>
        </w:rPr>
      </w:pPr>
      <w:r w:rsidRPr="00F93DB0">
        <w:rPr>
          <w:sz w:val="24"/>
          <w:szCs w:val="24"/>
          <w:u w:val="single"/>
          <w:lang w:val="uk-UA"/>
        </w:rPr>
        <w:t>Види балансів</w:t>
      </w:r>
      <w:r w:rsidRPr="00F93DB0">
        <w:rPr>
          <w:sz w:val="24"/>
          <w:szCs w:val="24"/>
          <w:lang w:val="uk-UA"/>
        </w:rPr>
        <w:t>:</w:t>
      </w:r>
    </w:p>
    <w:p w:rsidR="00BF27CD" w:rsidRPr="00F93DB0" w:rsidRDefault="00BF27CD" w:rsidP="004C53F0">
      <w:pPr>
        <w:numPr>
          <w:ilvl w:val="0"/>
          <w:numId w:val="5"/>
        </w:numPr>
        <w:shd w:val="clear" w:color="auto" w:fill="FFFFFF"/>
        <w:ind w:right="14"/>
        <w:jc w:val="both"/>
        <w:rPr>
          <w:spacing w:val="-2"/>
          <w:sz w:val="24"/>
          <w:szCs w:val="24"/>
          <w:lang w:val="uk-UA"/>
        </w:rPr>
      </w:pPr>
      <w:r w:rsidRPr="00F93DB0">
        <w:rPr>
          <w:spacing w:val="-2"/>
          <w:sz w:val="24"/>
          <w:szCs w:val="24"/>
          <w:lang w:val="uk-UA"/>
        </w:rPr>
        <w:t xml:space="preserve">початковий (вступний), </w:t>
      </w:r>
    </w:p>
    <w:p w:rsidR="00BF27CD" w:rsidRPr="00F93DB0" w:rsidRDefault="00BF27CD" w:rsidP="004C53F0">
      <w:pPr>
        <w:numPr>
          <w:ilvl w:val="0"/>
          <w:numId w:val="5"/>
        </w:numPr>
        <w:shd w:val="clear" w:color="auto" w:fill="FFFFFF"/>
        <w:ind w:right="14"/>
        <w:jc w:val="both"/>
        <w:rPr>
          <w:spacing w:val="-2"/>
          <w:sz w:val="24"/>
          <w:szCs w:val="24"/>
          <w:lang w:val="uk-UA"/>
        </w:rPr>
      </w:pPr>
      <w:r w:rsidRPr="00F93DB0">
        <w:rPr>
          <w:spacing w:val="-2"/>
          <w:sz w:val="24"/>
          <w:szCs w:val="24"/>
          <w:lang w:val="uk-UA"/>
        </w:rPr>
        <w:t xml:space="preserve">періодичний, </w:t>
      </w:r>
    </w:p>
    <w:p w:rsidR="00BF27CD" w:rsidRPr="00F93DB0" w:rsidRDefault="00BF27CD" w:rsidP="004C53F0">
      <w:pPr>
        <w:numPr>
          <w:ilvl w:val="0"/>
          <w:numId w:val="5"/>
        </w:numPr>
        <w:shd w:val="clear" w:color="auto" w:fill="FFFFFF"/>
        <w:ind w:right="14"/>
        <w:jc w:val="both"/>
        <w:rPr>
          <w:spacing w:val="-2"/>
          <w:sz w:val="24"/>
          <w:szCs w:val="24"/>
          <w:lang w:val="uk-UA"/>
        </w:rPr>
      </w:pPr>
      <w:r w:rsidRPr="00F93DB0">
        <w:rPr>
          <w:spacing w:val="-2"/>
          <w:sz w:val="24"/>
          <w:szCs w:val="24"/>
          <w:lang w:val="uk-UA"/>
        </w:rPr>
        <w:t xml:space="preserve">річний, </w:t>
      </w:r>
    </w:p>
    <w:p w:rsidR="00BF27CD" w:rsidRPr="00F93DB0" w:rsidRDefault="00BF27CD" w:rsidP="004C53F0">
      <w:pPr>
        <w:numPr>
          <w:ilvl w:val="0"/>
          <w:numId w:val="5"/>
        </w:numPr>
        <w:shd w:val="clear" w:color="auto" w:fill="FFFFFF"/>
        <w:ind w:right="14"/>
        <w:jc w:val="both"/>
        <w:rPr>
          <w:spacing w:val="-2"/>
          <w:sz w:val="24"/>
          <w:szCs w:val="24"/>
          <w:lang w:val="uk-UA"/>
        </w:rPr>
      </w:pPr>
      <w:r w:rsidRPr="00F93DB0">
        <w:rPr>
          <w:spacing w:val="-2"/>
          <w:sz w:val="24"/>
          <w:szCs w:val="24"/>
          <w:lang w:val="uk-UA"/>
        </w:rPr>
        <w:t xml:space="preserve">об'єднавчий, </w:t>
      </w:r>
    </w:p>
    <w:p w:rsidR="00BF27CD" w:rsidRPr="00F93DB0" w:rsidRDefault="00BF27CD" w:rsidP="004C53F0">
      <w:pPr>
        <w:numPr>
          <w:ilvl w:val="0"/>
          <w:numId w:val="5"/>
        </w:numPr>
        <w:shd w:val="clear" w:color="auto" w:fill="FFFFFF"/>
        <w:ind w:right="14"/>
        <w:jc w:val="both"/>
        <w:rPr>
          <w:spacing w:val="-2"/>
          <w:sz w:val="24"/>
          <w:szCs w:val="24"/>
          <w:lang w:val="uk-UA"/>
        </w:rPr>
      </w:pPr>
      <w:r w:rsidRPr="00F93DB0">
        <w:rPr>
          <w:spacing w:val="-2"/>
          <w:sz w:val="24"/>
          <w:szCs w:val="24"/>
          <w:lang w:val="uk-UA"/>
        </w:rPr>
        <w:lastRenderedPageBreak/>
        <w:t xml:space="preserve">роздільний, </w:t>
      </w:r>
    </w:p>
    <w:p w:rsidR="00BF27CD" w:rsidRPr="00F93DB0" w:rsidRDefault="00BF27CD" w:rsidP="004C53F0">
      <w:pPr>
        <w:numPr>
          <w:ilvl w:val="0"/>
          <w:numId w:val="5"/>
        </w:numPr>
        <w:shd w:val="clear" w:color="auto" w:fill="FFFFFF"/>
        <w:ind w:right="14"/>
        <w:jc w:val="both"/>
        <w:rPr>
          <w:spacing w:val="-2"/>
          <w:sz w:val="24"/>
          <w:szCs w:val="24"/>
          <w:lang w:val="uk-UA"/>
        </w:rPr>
      </w:pPr>
      <w:r w:rsidRPr="00F93DB0">
        <w:rPr>
          <w:spacing w:val="-2"/>
          <w:sz w:val="24"/>
          <w:szCs w:val="24"/>
          <w:lang w:val="uk-UA"/>
        </w:rPr>
        <w:t xml:space="preserve">ліквідаційний, </w:t>
      </w:r>
    </w:p>
    <w:p w:rsidR="00BF27CD" w:rsidRPr="00F93DB0" w:rsidRDefault="00BF27CD" w:rsidP="004C53F0">
      <w:pPr>
        <w:numPr>
          <w:ilvl w:val="0"/>
          <w:numId w:val="5"/>
        </w:numPr>
        <w:shd w:val="clear" w:color="auto" w:fill="FFFFFF"/>
        <w:ind w:right="14"/>
        <w:jc w:val="both"/>
        <w:rPr>
          <w:spacing w:val="-2"/>
          <w:sz w:val="24"/>
          <w:szCs w:val="24"/>
          <w:lang w:val="uk-UA"/>
        </w:rPr>
      </w:pPr>
      <w:r w:rsidRPr="00F93DB0">
        <w:rPr>
          <w:spacing w:val="-2"/>
          <w:sz w:val="24"/>
          <w:szCs w:val="24"/>
          <w:lang w:val="uk-UA"/>
        </w:rPr>
        <w:t xml:space="preserve">зведений, </w:t>
      </w:r>
    </w:p>
    <w:p w:rsidR="00BF27CD" w:rsidRPr="00F93DB0" w:rsidRDefault="00BF27CD" w:rsidP="004C53F0">
      <w:pPr>
        <w:numPr>
          <w:ilvl w:val="0"/>
          <w:numId w:val="5"/>
        </w:numPr>
        <w:shd w:val="clear" w:color="auto" w:fill="FFFFFF"/>
        <w:ind w:right="14"/>
        <w:jc w:val="both"/>
        <w:rPr>
          <w:sz w:val="24"/>
          <w:szCs w:val="24"/>
        </w:rPr>
      </w:pPr>
      <w:r w:rsidRPr="00F93DB0">
        <w:rPr>
          <w:spacing w:val="-2"/>
          <w:sz w:val="24"/>
          <w:szCs w:val="24"/>
          <w:lang w:val="uk-UA"/>
        </w:rPr>
        <w:t xml:space="preserve">консолідований. </w:t>
      </w:r>
    </w:p>
    <w:p w:rsidR="00BF27CD" w:rsidRPr="00F93DB0" w:rsidRDefault="00BF27CD" w:rsidP="004C53F0">
      <w:pPr>
        <w:shd w:val="clear" w:color="auto" w:fill="FFFFFF"/>
        <w:ind w:right="5" w:firstLine="326"/>
        <w:jc w:val="both"/>
        <w:rPr>
          <w:sz w:val="24"/>
          <w:szCs w:val="24"/>
          <w:lang w:val="uk-UA"/>
        </w:rPr>
      </w:pPr>
    </w:p>
    <w:p w:rsidR="004C53F0" w:rsidRPr="00F93DB0" w:rsidRDefault="004C53F0" w:rsidP="004C53F0">
      <w:pPr>
        <w:shd w:val="clear" w:color="auto" w:fill="FFFFFF"/>
        <w:ind w:right="5" w:firstLine="326"/>
        <w:jc w:val="both"/>
        <w:rPr>
          <w:sz w:val="24"/>
          <w:szCs w:val="24"/>
          <w:lang w:val="uk-UA"/>
        </w:rPr>
      </w:pPr>
    </w:p>
    <w:p w:rsidR="0038567E" w:rsidRPr="00F93DB0" w:rsidRDefault="0038567E" w:rsidP="004C53F0">
      <w:pPr>
        <w:numPr>
          <w:ilvl w:val="0"/>
          <w:numId w:val="4"/>
        </w:numPr>
        <w:shd w:val="clear" w:color="auto" w:fill="FFFFFF"/>
        <w:rPr>
          <w:b/>
          <w:spacing w:val="1"/>
          <w:sz w:val="28"/>
          <w:szCs w:val="28"/>
          <w:lang w:val="uk-UA"/>
        </w:rPr>
      </w:pPr>
      <w:r w:rsidRPr="00F93DB0">
        <w:rPr>
          <w:b/>
          <w:spacing w:val="1"/>
          <w:sz w:val="28"/>
          <w:szCs w:val="28"/>
          <w:lang w:val="uk-UA"/>
        </w:rPr>
        <w:t>Структура балансу</w:t>
      </w:r>
    </w:p>
    <w:p w:rsidR="004C53F0" w:rsidRPr="00F93DB0" w:rsidRDefault="004C53F0" w:rsidP="004C53F0">
      <w:pPr>
        <w:shd w:val="clear" w:color="auto" w:fill="FFFFFF"/>
        <w:ind w:left="560"/>
        <w:rPr>
          <w:b/>
          <w:sz w:val="24"/>
          <w:szCs w:val="24"/>
        </w:rPr>
      </w:pPr>
    </w:p>
    <w:p w:rsidR="0038567E" w:rsidRPr="004C53F0" w:rsidRDefault="0038567E" w:rsidP="004C53F0">
      <w:pPr>
        <w:shd w:val="clear" w:color="auto" w:fill="FFFFFF"/>
        <w:ind w:left="336"/>
        <w:rPr>
          <w:sz w:val="26"/>
          <w:szCs w:val="26"/>
          <w:u w:val="single"/>
        </w:rPr>
      </w:pPr>
      <w:r w:rsidRPr="004C53F0">
        <w:rPr>
          <w:bCs/>
          <w:spacing w:val="3"/>
          <w:sz w:val="26"/>
          <w:szCs w:val="26"/>
          <w:u w:val="single"/>
          <w:lang w:val="uk-UA"/>
        </w:rPr>
        <w:t>Розділи балансу підприємства</w:t>
      </w:r>
    </w:p>
    <w:p w:rsidR="00821FC3" w:rsidRDefault="00821FC3" w:rsidP="0038567E">
      <w:pPr>
        <w:shd w:val="clear" w:color="auto" w:fill="FFFFFF"/>
        <w:spacing w:before="58"/>
        <w:ind w:left="336"/>
        <w:rPr>
          <w:sz w:val="24"/>
          <w:szCs w:val="24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5"/>
        <w:gridCol w:w="469"/>
        <w:gridCol w:w="4326"/>
      </w:tblGrid>
      <w:tr w:rsidR="006A7CE9" w:rsidRPr="0038567E" w:rsidTr="006A7CE9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CE9" w:rsidRPr="006A7CE9" w:rsidRDefault="006A7CE9" w:rsidP="00821FC3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6A7CE9">
              <w:rPr>
                <w:b/>
                <w:sz w:val="24"/>
                <w:szCs w:val="24"/>
                <w:lang w:val="uk-UA"/>
              </w:rPr>
              <w:t>АКТИВ</w:t>
            </w:r>
          </w:p>
        </w:tc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CE9" w:rsidRPr="006A7CE9" w:rsidRDefault="006A7CE9" w:rsidP="00821FC3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CE9" w:rsidRPr="006A7CE9" w:rsidRDefault="006A7CE9" w:rsidP="00821FC3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6A7CE9">
              <w:rPr>
                <w:b/>
                <w:sz w:val="24"/>
                <w:szCs w:val="24"/>
                <w:lang w:val="uk-UA"/>
              </w:rPr>
              <w:t>ПАСИВ</w:t>
            </w:r>
          </w:p>
        </w:tc>
      </w:tr>
      <w:tr w:rsidR="006A7CE9" w:rsidRPr="000B6083" w:rsidTr="00401AC1">
        <w:tblPrEx>
          <w:tblCellMar>
            <w:top w:w="0" w:type="dxa"/>
            <w:bottom w:w="0" w:type="dxa"/>
          </w:tblCellMar>
        </w:tblPrEx>
        <w:trPr>
          <w:trHeight w:hRule="exact" w:val="8083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CE9" w:rsidRPr="004C53F0" w:rsidRDefault="006A7CE9" w:rsidP="006A7CE9">
            <w:pPr>
              <w:shd w:val="clear" w:color="auto" w:fill="FFFFFF"/>
              <w:ind w:left="57" w:right="57"/>
              <w:jc w:val="both"/>
              <w:rPr>
                <w:i/>
                <w:sz w:val="22"/>
                <w:szCs w:val="22"/>
                <w:lang w:val="uk-UA"/>
              </w:rPr>
            </w:pPr>
            <w:r w:rsidRPr="006A7CE9">
              <w:rPr>
                <w:b/>
                <w:sz w:val="22"/>
                <w:szCs w:val="22"/>
                <w:lang w:val="uk-UA"/>
              </w:rPr>
              <w:t>І Необоротні активи</w:t>
            </w:r>
            <w:r w:rsidRPr="004C53F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– всі активи, що використовуються більше 12 місяців </w:t>
            </w:r>
            <w:r w:rsidRPr="004C53F0">
              <w:rPr>
                <w:i/>
                <w:sz w:val="22"/>
                <w:szCs w:val="22"/>
                <w:lang w:val="uk-UA"/>
              </w:rPr>
              <w:t>(</w:t>
            </w:r>
            <w:r w:rsidRPr="004C53F0">
              <w:rPr>
                <w:i/>
                <w:lang w:val="uk-UA"/>
              </w:rPr>
              <w:t>нематеріальні активи, основні засоби, довгострокові фінансові інвестиції, довгострокова дебіторська заборгованість</w:t>
            </w:r>
            <w:r w:rsidRPr="004C53F0">
              <w:rPr>
                <w:i/>
                <w:sz w:val="22"/>
                <w:szCs w:val="22"/>
                <w:lang w:val="uk-UA"/>
              </w:rPr>
              <w:t>)</w:t>
            </w:r>
          </w:p>
          <w:p w:rsidR="006A7CE9" w:rsidRPr="004C53F0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</w:p>
          <w:p w:rsidR="006A7CE9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 w:rsidRPr="006A7CE9">
              <w:rPr>
                <w:b/>
                <w:sz w:val="22"/>
                <w:szCs w:val="22"/>
                <w:lang w:val="uk-UA"/>
              </w:rPr>
              <w:t>ІІ Оборотні активи</w:t>
            </w:r>
            <w:r w:rsidRPr="004C53F0">
              <w:rPr>
                <w:sz w:val="22"/>
                <w:szCs w:val="22"/>
                <w:lang w:val="uk-UA"/>
              </w:rPr>
              <w:t xml:space="preserve"> –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C53F0">
              <w:rPr>
                <w:sz w:val="22"/>
                <w:szCs w:val="22"/>
                <w:lang w:val="uk-UA"/>
              </w:rPr>
              <w:t>активи, призначені для реалізації чи споживання протягом операційного циклу чи 12 місяців з дати балансу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6A7CE9" w:rsidRPr="004C53F0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 w:rsidRPr="004C53F0">
              <w:rPr>
                <w:i/>
                <w:lang w:val="uk-UA"/>
              </w:rPr>
              <w:t>(виробничі запаси, незавершене виробництво, готова продукція, товари, векселі одержані, дебіторська заборгованість, грошові кошти тощо)</w:t>
            </w:r>
          </w:p>
          <w:p w:rsidR="006A7CE9" w:rsidRPr="004C53F0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</w:p>
          <w:p w:rsidR="006A7CE9" w:rsidRPr="004C53F0" w:rsidRDefault="006A7CE9" w:rsidP="00401AC1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 w:rsidRPr="006A7CE9">
              <w:rPr>
                <w:b/>
                <w:sz w:val="22"/>
                <w:szCs w:val="22"/>
                <w:lang w:val="uk-UA"/>
              </w:rPr>
              <w:t>ІІІ Необоротні активи, утримувані для продажу</w:t>
            </w:r>
            <w:r w:rsidRPr="004C53F0">
              <w:rPr>
                <w:sz w:val="22"/>
                <w:szCs w:val="22"/>
                <w:lang w:val="uk-UA"/>
              </w:rPr>
              <w:t xml:space="preserve"> – </w:t>
            </w:r>
            <w:r w:rsidR="00401AC1">
              <w:rPr>
                <w:sz w:val="22"/>
                <w:szCs w:val="22"/>
                <w:lang w:val="uk-UA"/>
              </w:rPr>
              <w:t>вартість необоротних активів, які призначені для подальшого перепродажу, а не для використання у виробничій діяльності.</w:t>
            </w:r>
          </w:p>
        </w:tc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CE9" w:rsidRPr="004C53F0" w:rsidRDefault="006A7CE9" w:rsidP="006A7CE9">
            <w:pPr>
              <w:shd w:val="clear" w:color="auto" w:fill="FFFFFF"/>
              <w:ind w:left="57" w:right="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CE9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 w:rsidRPr="006A7CE9">
              <w:rPr>
                <w:b/>
                <w:sz w:val="22"/>
                <w:szCs w:val="22"/>
                <w:lang w:val="uk-UA"/>
              </w:rPr>
              <w:t>І Власний капітал</w:t>
            </w:r>
            <w:r w:rsidRPr="004C53F0">
              <w:rPr>
                <w:sz w:val="22"/>
                <w:szCs w:val="22"/>
                <w:lang w:val="uk-UA"/>
              </w:rPr>
              <w:t xml:space="preserve"> – частина в активах підприємства, що залишається після вирахування його зобов’язань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6A7CE9" w:rsidRPr="004C53F0" w:rsidRDefault="006A7CE9" w:rsidP="006A7CE9">
            <w:pPr>
              <w:shd w:val="clear" w:color="auto" w:fill="FFFFFF"/>
              <w:ind w:left="57" w:right="57"/>
              <w:jc w:val="both"/>
              <w:rPr>
                <w:i/>
                <w:lang w:val="uk-UA"/>
              </w:rPr>
            </w:pPr>
            <w:r w:rsidRPr="004C53F0">
              <w:rPr>
                <w:i/>
                <w:lang w:val="uk-UA"/>
              </w:rPr>
              <w:t xml:space="preserve">(статутний капітал, </w:t>
            </w:r>
            <w:r w:rsidRPr="004C53F0">
              <w:rPr>
                <w:i/>
                <w:color w:val="000000"/>
                <w:spacing w:val="2"/>
                <w:lang w:val="uk-UA"/>
              </w:rPr>
              <w:t xml:space="preserve">пайовий капітал, </w:t>
            </w:r>
            <w:r w:rsidRPr="004C53F0">
              <w:rPr>
                <w:i/>
                <w:color w:val="000000"/>
                <w:spacing w:val="3"/>
                <w:lang w:val="uk-UA"/>
              </w:rPr>
              <w:t>додатковий капітал, резервний капітал, нерозподілений прибуток, неоплачений</w:t>
            </w:r>
            <w:r w:rsidRPr="004C53F0">
              <w:rPr>
                <w:i/>
                <w:color w:val="000000"/>
                <w:spacing w:val="6"/>
                <w:lang w:val="uk-UA"/>
              </w:rPr>
              <w:t xml:space="preserve"> капітал</w:t>
            </w:r>
            <w:r w:rsidRPr="004C53F0">
              <w:rPr>
                <w:i/>
                <w:lang w:val="uk-UA"/>
              </w:rPr>
              <w:t>).</w:t>
            </w:r>
          </w:p>
          <w:p w:rsidR="006A7CE9" w:rsidRPr="004C53F0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</w:p>
          <w:p w:rsidR="006A7CE9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 w:rsidRPr="006A7CE9">
              <w:rPr>
                <w:b/>
                <w:sz w:val="22"/>
                <w:szCs w:val="22"/>
                <w:lang w:val="uk-UA"/>
              </w:rPr>
              <w:t>ІІ Довгострокові зобов’язання і забезпечення</w:t>
            </w:r>
            <w:r w:rsidRPr="004C53F0">
              <w:rPr>
                <w:sz w:val="22"/>
                <w:szCs w:val="22"/>
                <w:lang w:val="uk-UA"/>
              </w:rPr>
              <w:t xml:space="preserve"> – всі зобов’язання</w:t>
            </w:r>
            <w:r>
              <w:rPr>
                <w:sz w:val="22"/>
                <w:szCs w:val="22"/>
                <w:lang w:val="uk-UA"/>
              </w:rPr>
              <w:t xml:space="preserve"> та забезпечення</w:t>
            </w:r>
            <w:r w:rsidRPr="004C53F0">
              <w:rPr>
                <w:sz w:val="22"/>
                <w:szCs w:val="22"/>
                <w:lang w:val="uk-UA"/>
              </w:rPr>
              <w:t>, які не є поточними</w:t>
            </w:r>
            <w:r>
              <w:rPr>
                <w:sz w:val="22"/>
                <w:szCs w:val="22"/>
                <w:lang w:val="uk-UA"/>
              </w:rPr>
              <w:t xml:space="preserve">, тобто будуть погашені в строк більше 1 року </w:t>
            </w:r>
          </w:p>
          <w:p w:rsidR="006A7CE9" w:rsidRPr="004C53F0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 w:rsidRPr="00920954">
              <w:rPr>
                <w:i/>
                <w:lang w:val="uk-UA"/>
              </w:rPr>
              <w:t>(довгострокові кредити банків, довгострокові фінансові і податкові зобов’язання</w:t>
            </w:r>
            <w:r>
              <w:rPr>
                <w:i/>
                <w:lang w:val="uk-UA"/>
              </w:rPr>
              <w:t xml:space="preserve">, резерв на </w:t>
            </w:r>
            <w:r w:rsidRPr="00920954">
              <w:rPr>
                <w:i/>
                <w:lang w:val="uk-UA"/>
              </w:rPr>
              <w:t>відпустки, гарантії )</w:t>
            </w:r>
            <w:r w:rsidRPr="004C53F0">
              <w:rPr>
                <w:sz w:val="22"/>
                <w:szCs w:val="22"/>
                <w:lang w:val="uk-UA"/>
              </w:rPr>
              <w:t>.</w:t>
            </w:r>
          </w:p>
          <w:p w:rsidR="006A7CE9" w:rsidRPr="004C53F0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</w:p>
          <w:p w:rsidR="006A7CE9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 w:rsidRPr="006A7CE9">
              <w:rPr>
                <w:b/>
                <w:sz w:val="22"/>
                <w:szCs w:val="22"/>
                <w:lang w:val="uk-UA"/>
              </w:rPr>
              <w:t>ІІІ Поточні зобов’язання</w:t>
            </w:r>
            <w:r w:rsidRPr="004C53F0">
              <w:rPr>
                <w:sz w:val="22"/>
                <w:szCs w:val="22"/>
                <w:lang w:val="uk-UA"/>
              </w:rPr>
              <w:t xml:space="preserve"> – зобов’язання, які будуть погашені протягом операційного циклу чи 12 місяців з дати балансу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6A7CE9" w:rsidRPr="004C53F0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D718C5">
              <w:rPr>
                <w:i/>
                <w:lang w:val="uk-UA"/>
              </w:rPr>
              <w:t xml:space="preserve">кредитами </w:t>
            </w:r>
            <w:r w:rsidRPr="00D718C5">
              <w:rPr>
                <w:i/>
                <w:spacing w:val="-3"/>
                <w:lang w:val="uk-UA"/>
              </w:rPr>
              <w:t>банку, виданими підприємством векселями, кредиторською заборго</w:t>
            </w:r>
            <w:r w:rsidRPr="00D718C5">
              <w:rPr>
                <w:i/>
                <w:spacing w:val="-3"/>
                <w:lang w:val="uk-UA"/>
              </w:rPr>
              <w:softHyphen/>
            </w:r>
            <w:r w:rsidRPr="00D718C5">
              <w:rPr>
                <w:i/>
                <w:spacing w:val="-2"/>
                <w:lang w:val="uk-UA"/>
              </w:rPr>
              <w:t>ваністю за товари, роботи і послуги, поточні зобов'язання за розра</w:t>
            </w:r>
            <w:r w:rsidRPr="00D718C5">
              <w:rPr>
                <w:i/>
                <w:spacing w:val="-2"/>
                <w:lang w:val="uk-UA"/>
              </w:rPr>
              <w:softHyphen/>
            </w:r>
            <w:r w:rsidRPr="00D718C5">
              <w:rPr>
                <w:i/>
                <w:spacing w:val="-1"/>
                <w:lang w:val="uk-UA"/>
              </w:rPr>
              <w:t>хунками з бюджетом, зі страхування, оплати праці</w:t>
            </w:r>
            <w:r>
              <w:rPr>
                <w:sz w:val="22"/>
                <w:szCs w:val="22"/>
                <w:lang w:val="uk-UA"/>
              </w:rPr>
              <w:t>)</w:t>
            </w:r>
            <w:r w:rsidRPr="004C53F0">
              <w:rPr>
                <w:sz w:val="22"/>
                <w:szCs w:val="22"/>
                <w:lang w:val="uk-UA"/>
              </w:rPr>
              <w:t>.</w:t>
            </w:r>
          </w:p>
          <w:p w:rsidR="006A7CE9" w:rsidRPr="004C53F0" w:rsidRDefault="006A7CE9" w:rsidP="006A7CE9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</w:p>
          <w:p w:rsidR="006A7CE9" w:rsidRPr="00401AC1" w:rsidRDefault="006A7CE9" w:rsidP="006A7CE9">
            <w:pPr>
              <w:shd w:val="clear" w:color="auto" w:fill="FFFFFF"/>
              <w:ind w:left="57" w:right="57"/>
              <w:jc w:val="both"/>
              <w:rPr>
                <w:i/>
                <w:lang w:val="uk-UA"/>
              </w:rPr>
            </w:pPr>
            <w:r w:rsidRPr="006A7CE9">
              <w:rPr>
                <w:b/>
                <w:sz w:val="22"/>
                <w:szCs w:val="22"/>
                <w:lang w:val="uk-UA"/>
              </w:rPr>
              <w:t>І</w:t>
            </w:r>
            <w:r w:rsidRPr="006A7CE9">
              <w:rPr>
                <w:b/>
                <w:sz w:val="22"/>
                <w:szCs w:val="22"/>
                <w:lang w:val="en-US"/>
              </w:rPr>
              <w:t xml:space="preserve">V </w:t>
            </w:r>
            <w:r w:rsidRPr="006A7CE9">
              <w:rPr>
                <w:b/>
                <w:sz w:val="22"/>
                <w:szCs w:val="22"/>
                <w:lang w:val="uk-UA"/>
              </w:rPr>
              <w:t>Зобов’язання, пов’язані з необоротними активами, утримуваними для продажу</w:t>
            </w:r>
            <w:r>
              <w:rPr>
                <w:i/>
                <w:lang w:val="uk-UA"/>
              </w:rPr>
              <w:t xml:space="preserve"> – </w:t>
            </w:r>
            <w:r w:rsidR="00401AC1" w:rsidRPr="00401AC1">
              <w:rPr>
                <w:lang w:val="uk-UA"/>
              </w:rPr>
              <w:t>заборгованість підприємства за необоротними активами, утримуваними для продажу</w:t>
            </w:r>
          </w:p>
          <w:p w:rsidR="006A7CE9" w:rsidRPr="004C53F0" w:rsidRDefault="006A7CE9" w:rsidP="00401AC1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 w:rsidRPr="00D718C5">
              <w:rPr>
                <w:i/>
                <w:lang w:val="uk-UA"/>
              </w:rPr>
              <w:t>(</w:t>
            </w:r>
            <w:r w:rsidRPr="00D718C5">
              <w:rPr>
                <w:i/>
                <w:spacing w:val="-3"/>
                <w:lang w:val="uk-UA"/>
              </w:rPr>
              <w:t>отримані авансові платежі</w:t>
            </w:r>
            <w:r w:rsidR="00401AC1">
              <w:rPr>
                <w:i/>
                <w:spacing w:val="-3"/>
                <w:lang w:val="uk-UA"/>
              </w:rPr>
              <w:t xml:space="preserve"> від покупців за необоротний актив</w:t>
            </w:r>
            <w:r>
              <w:rPr>
                <w:sz w:val="22"/>
                <w:szCs w:val="22"/>
                <w:lang w:val="uk-UA"/>
              </w:rPr>
              <w:t>)</w:t>
            </w:r>
            <w:r w:rsidRPr="004C53F0">
              <w:rPr>
                <w:sz w:val="22"/>
                <w:szCs w:val="22"/>
                <w:lang w:val="uk-UA"/>
              </w:rPr>
              <w:t>.</w:t>
            </w:r>
          </w:p>
        </w:tc>
      </w:tr>
    </w:tbl>
    <w:p w:rsidR="00821FC3" w:rsidRPr="000B6083" w:rsidRDefault="00821FC3" w:rsidP="0038567E">
      <w:pPr>
        <w:shd w:val="clear" w:color="auto" w:fill="FFFFFF"/>
        <w:spacing w:before="58"/>
        <w:ind w:left="336"/>
        <w:rPr>
          <w:sz w:val="24"/>
          <w:szCs w:val="24"/>
          <w:u w:val="single"/>
          <w:lang w:val="uk-UA"/>
        </w:rPr>
      </w:pPr>
    </w:p>
    <w:p w:rsidR="00920954" w:rsidRDefault="00920954" w:rsidP="0038567E">
      <w:pPr>
        <w:shd w:val="clear" w:color="auto" w:fill="FFFFFF"/>
        <w:spacing w:before="5" w:line="245" w:lineRule="exact"/>
        <w:ind w:left="48" w:right="5" w:firstLine="350"/>
        <w:jc w:val="both"/>
        <w:rPr>
          <w:bCs/>
          <w:spacing w:val="-2"/>
          <w:sz w:val="24"/>
          <w:szCs w:val="24"/>
          <w:lang w:val="uk-UA"/>
        </w:rPr>
      </w:pPr>
    </w:p>
    <w:p w:rsidR="00920954" w:rsidRDefault="00920954" w:rsidP="0038567E">
      <w:pPr>
        <w:shd w:val="clear" w:color="auto" w:fill="FFFFFF"/>
        <w:spacing w:before="5" w:line="245" w:lineRule="exact"/>
        <w:ind w:left="48" w:right="5" w:firstLine="350"/>
        <w:jc w:val="both"/>
        <w:rPr>
          <w:bCs/>
          <w:spacing w:val="-2"/>
          <w:sz w:val="24"/>
          <w:szCs w:val="24"/>
          <w:lang w:val="uk-UA"/>
        </w:rPr>
      </w:pPr>
    </w:p>
    <w:p w:rsidR="00920954" w:rsidRDefault="00920954" w:rsidP="0038567E">
      <w:pPr>
        <w:shd w:val="clear" w:color="auto" w:fill="FFFFFF"/>
        <w:spacing w:before="5" w:line="245" w:lineRule="exact"/>
        <w:ind w:left="48" w:right="5" w:firstLine="350"/>
        <w:jc w:val="both"/>
        <w:rPr>
          <w:bCs/>
          <w:spacing w:val="-2"/>
          <w:sz w:val="24"/>
          <w:szCs w:val="24"/>
          <w:lang w:val="uk-UA"/>
        </w:rPr>
      </w:pPr>
    </w:p>
    <w:p w:rsidR="00920954" w:rsidRDefault="00920954" w:rsidP="0038567E">
      <w:pPr>
        <w:shd w:val="clear" w:color="auto" w:fill="FFFFFF"/>
        <w:spacing w:before="5" w:line="245" w:lineRule="exact"/>
        <w:ind w:left="48" w:right="5" w:firstLine="350"/>
        <w:jc w:val="both"/>
        <w:rPr>
          <w:bCs/>
          <w:spacing w:val="-2"/>
          <w:sz w:val="24"/>
          <w:szCs w:val="24"/>
          <w:lang w:val="uk-UA"/>
        </w:rPr>
      </w:pPr>
    </w:p>
    <w:p w:rsidR="001077D3" w:rsidRPr="00F93DB0" w:rsidRDefault="00B0114A" w:rsidP="001077D3">
      <w:pPr>
        <w:shd w:val="clear" w:color="auto" w:fill="FFFFFF"/>
        <w:spacing w:before="110"/>
        <w:ind w:right="28" w:firstLine="363"/>
        <w:jc w:val="both"/>
        <w:rPr>
          <w:b/>
          <w:spacing w:val="-1"/>
          <w:sz w:val="28"/>
          <w:szCs w:val="28"/>
          <w:lang w:val="uk-UA"/>
        </w:rPr>
      </w:pPr>
      <w:r>
        <w:rPr>
          <w:b/>
          <w:spacing w:val="-1"/>
          <w:sz w:val="24"/>
          <w:szCs w:val="24"/>
          <w:lang w:val="uk-UA"/>
        </w:rPr>
        <w:br w:type="page"/>
      </w:r>
      <w:r w:rsidR="001077D3" w:rsidRPr="001077D3">
        <w:rPr>
          <w:b/>
          <w:spacing w:val="-1"/>
          <w:sz w:val="24"/>
          <w:szCs w:val="24"/>
          <w:lang w:val="uk-UA"/>
        </w:rPr>
        <w:lastRenderedPageBreak/>
        <w:t xml:space="preserve">3. </w:t>
      </w:r>
      <w:r w:rsidR="001077D3" w:rsidRPr="00F93DB0">
        <w:rPr>
          <w:b/>
          <w:spacing w:val="-1"/>
          <w:sz w:val="28"/>
          <w:szCs w:val="28"/>
          <w:lang w:val="uk-UA"/>
        </w:rPr>
        <w:t>Вплив господарських операцій на баланс</w:t>
      </w:r>
    </w:p>
    <w:p w:rsidR="001077D3" w:rsidRDefault="001077D3" w:rsidP="001077D3">
      <w:pPr>
        <w:shd w:val="clear" w:color="auto" w:fill="FFFFFF"/>
        <w:spacing w:before="110"/>
        <w:ind w:right="28" w:firstLine="363"/>
        <w:jc w:val="both"/>
        <w:rPr>
          <w:spacing w:val="-1"/>
          <w:sz w:val="24"/>
          <w:szCs w:val="24"/>
          <w:lang w:val="uk-UA"/>
        </w:rPr>
      </w:pPr>
    </w:p>
    <w:p w:rsidR="0038567E" w:rsidRPr="00F93DB0" w:rsidRDefault="001077D3" w:rsidP="00F93DB0">
      <w:pPr>
        <w:shd w:val="clear" w:color="auto" w:fill="FFFFFF"/>
        <w:spacing w:before="110"/>
        <w:ind w:right="28" w:firstLine="365"/>
        <w:jc w:val="both"/>
        <w:rPr>
          <w:sz w:val="26"/>
          <w:szCs w:val="26"/>
        </w:rPr>
      </w:pPr>
      <w:r w:rsidRPr="00F93DB0">
        <w:rPr>
          <w:spacing w:val="-2"/>
          <w:sz w:val="26"/>
          <w:szCs w:val="26"/>
          <w:lang w:val="uk-UA"/>
        </w:rPr>
        <w:t>У</w:t>
      </w:r>
      <w:r w:rsidR="0038567E" w:rsidRPr="00F93DB0">
        <w:rPr>
          <w:spacing w:val="-2"/>
          <w:sz w:val="26"/>
          <w:szCs w:val="26"/>
          <w:lang w:val="uk-UA"/>
        </w:rPr>
        <w:t xml:space="preserve"> процесі господарської діяльності </w:t>
      </w:r>
      <w:r w:rsidR="0038567E" w:rsidRPr="00F93DB0">
        <w:rPr>
          <w:spacing w:val="-3"/>
          <w:sz w:val="26"/>
          <w:szCs w:val="26"/>
          <w:lang w:val="uk-UA"/>
        </w:rPr>
        <w:t>відбуваються безперервний рух засобів, зміна їхнього складу, розмі</w:t>
      </w:r>
      <w:r w:rsidR="0038567E" w:rsidRPr="00F93DB0">
        <w:rPr>
          <w:spacing w:val="-3"/>
          <w:sz w:val="26"/>
          <w:szCs w:val="26"/>
          <w:lang w:val="uk-UA"/>
        </w:rPr>
        <w:softHyphen/>
      </w:r>
      <w:r w:rsidR="0038567E" w:rsidRPr="00F93DB0">
        <w:rPr>
          <w:spacing w:val="-2"/>
          <w:sz w:val="26"/>
          <w:szCs w:val="26"/>
          <w:lang w:val="uk-UA"/>
        </w:rPr>
        <w:t xml:space="preserve">щення та зміни в джерелах їх формування. </w:t>
      </w:r>
      <w:r w:rsidR="0038567E" w:rsidRPr="00F93DB0">
        <w:rPr>
          <w:bCs/>
          <w:iCs/>
          <w:spacing w:val="-2"/>
          <w:sz w:val="26"/>
          <w:szCs w:val="26"/>
          <w:lang w:val="uk-UA"/>
        </w:rPr>
        <w:t xml:space="preserve">Господарські засоби та </w:t>
      </w:r>
      <w:r w:rsidR="0038567E" w:rsidRPr="00F93DB0">
        <w:rPr>
          <w:bCs/>
          <w:iCs/>
          <w:spacing w:val="2"/>
          <w:sz w:val="26"/>
          <w:szCs w:val="26"/>
          <w:lang w:val="uk-UA"/>
        </w:rPr>
        <w:t xml:space="preserve">їх джерела під впливом господарських операцій збільшуються </w:t>
      </w:r>
      <w:r w:rsidR="0038567E" w:rsidRPr="00F93DB0">
        <w:rPr>
          <w:bCs/>
          <w:iCs/>
          <w:spacing w:val="1"/>
          <w:sz w:val="26"/>
          <w:szCs w:val="26"/>
          <w:lang w:val="uk-UA"/>
        </w:rPr>
        <w:t xml:space="preserve">або зменшуються, що приводить і до зміни окремих статей </w:t>
      </w:r>
      <w:r w:rsidR="0038567E" w:rsidRPr="00F93DB0">
        <w:rPr>
          <w:bCs/>
          <w:iCs/>
          <w:sz w:val="26"/>
          <w:szCs w:val="26"/>
          <w:lang w:val="uk-UA"/>
        </w:rPr>
        <w:t>балансу в активі й пасиві.</w:t>
      </w:r>
      <w:r w:rsidR="0038567E" w:rsidRPr="00F93DB0">
        <w:rPr>
          <w:b/>
          <w:bCs/>
          <w:i/>
          <w:iCs/>
          <w:sz w:val="26"/>
          <w:szCs w:val="26"/>
          <w:lang w:val="uk-UA"/>
        </w:rPr>
        <w:t xml:space="preserve"> </w:t>
      </w:r>
      <w:r w:rsidR="0038567E" w:rsidRPr="00F93DB0">
        <w:rPr>
          <w:sz w:val="26"/>
          <w:szCs w:val="26"/>
          <w:lang w:val="uk-UA"/>
        </w:rPr>
        <w:t>У деяких випадках ці зміни зумовлю</w:t>
      </w:r>
      <w:r w:rsidR="0038567E" w:rsidRPr="00F93DB0">
        <w:rPr>
          <w:sz w:val="26"/>
          <w:szCs w:val="26"/>
          <w:lang w:val="uk-UA"/>
        </w:rPr>
        <w:softHyphen/>
      </w:r>
      <w:r w:rsidR="0038567E" w:rsidRPr="00F93DB0">
        <w:rPr>
          <w:spacing w:val="1"/>
          <w:sz w:val="26"/>
          <w:szCs w:val="26"/>
          <w:lang w:val="uk-UA"/>
        </w:rPr>
        <w:t>ють появу нових статей балансу або зникнення інших.</w:t>
      </w:r>
    </w:p>
    <w:p w:rsidR="001077D3" w:rsidRPr="00F93DB0" w:rsidRDefault="001077D3" w:rsidP="00F93DB0">
      <w:pPr>
        <w:shd w:val="clear" w:color="auto" w:fill="FFFFFF"/>
        <w:spacing w:before="110"/>
        <w:ind w:right="28" w:firstLine="365"/>
        <w:jc w:val="both"/>
        <w:rPr>
          <w:sz w:val="26"/>
          <w:szCs w:val="26"/>
          <w:lang w:val="uk-UA"/>
        </w:rPr>
      </w:pPr>
      <w:r w:rsidRPr="00F93DB0">
        <w:rPr>
          <w:sz w:val="26"/>
          <w:szCs w:val="26"/>
          <w:u w:val="single"/>
          <w:lang w:val="uk-UA"/>
        </w:rPr>
        <w:t>Типи балансових змін</w:t>
      </w:r>
      <w:r w:rsidRPr="00F93DB0">
        <w:rPr>
          <w:sz w:val="26"/>
          <w:szCs w:val="26"/>
          <w:lang w:val="uk-UA"/>
        </w:rPr>
        <w:t>:</w:t>
      </w:r>
    </w:p>
    <w:p w:rsidR="001077D3" w:rsidRPr="00F93DB0" w:rsidRDefault="001077D3" w:rsidP="00F93DB0">
      <w:pPr>
        <w:shd w:val="clear" w:color="auto" w:fill="FFFFFF"/>
        <w:spacing w:before="110"/>
        <w:ind w:left="708" w:right="28" w:firstLine="708"/>
        <w:jc w:val="both"/>
        <w:rPr>
          <w:b/>
          <w:sz w:val="26"/>
          <w:szCs w:val="26"/>
          <w:lang w:val="uk-UA"/>
        </w:rPr>
      </w:pPr>
      <w:r w:rsidRPr="00F93DB0">
        <w:rPr>
          <w:b/>
          <w:sz w:val="26"/>
          <w:szCs w:val="26"/>
          <w:lang w:val="uk-UA"/>
        </w:rPr>
        <w:t xml:space="preserve">І.   </w:t>
      </w:r>
      <w:r w:rsidRPr="00F93DB0">
        <w:rPr>
          <w:b/>
          <w:i/>
          <w:sz w:val="26"/>
          <w:szCs w:val="26"/>
          <w:lang w:val="uk-UA"/>
        </w:rPr>
        <w:t>А + а – а = П</w:t>
      </w:r>
    </w:p>
    <w:p w:rsidR="001077D3" w:rsidRPr="00F93DB0" w:rsidRDefault="001077D3" w:rsidP="00F93DB0">
      <w:pPr>
        <w:shd w:val="clear" w:color="auto" w:fill="FFFFFF"/>
        <w:spacing w:before="110"/>
        <w:ind w:right="28" w:firstLine="708"/>
        <w:jc w:val="both"/>
        <w:rPr>
          <w:sz w:val="26"/>
          <w:szCs w:val="26"/>
          <w:lang w:val="uk-UA"/>
        </w:rPr>
      </w:pPr>
      <w:r w:rsidRPr="00F93DB0">
        <w:rPr>
          <w:sz w:val="26"/>
          <w:szCs w:val="26"/>
          <w:lang w:val="uk-UA"/>
        </w:rPr>
        <w:t>Господарська операція зачіпає лише актив балансу, змінюючи його структуру, але не змінює загальний підсумок балансу.</w:t>
      </w:r>
    </w:p>
    <w:p w:rsidR="001077D3" w:rsidRPr="00F93DB0" w:rsidRDefault="001077D3" w:rsidP="00F93DB0">
      <w:pPr>
        <w:shd w:val="clear" w:color="auto" w:fill="FFFFFF"/>
        <w:spacing w:before="110"/>
        <w:ind w:left="708" w:right="28" w:firstLine="708"/>
        <w:jc w:val="both"/>
        <w:rPr>
          <w:b/>
          <w:i/>
          <w:sz w:val="26"/>
          <w:szCs w:val="26"/>
          <w:lang w:val="uk-UA"/>
        </w:rPr>
      </w:pPr>
      <w:r w:rsidRPr="00F93DB0">
        <w:rPr>
          <w:b/>
          <w:sz w:val="26"/>
          <w:szCs w:val="26"/>
          <w:lang w:val="uk-UA"/>
        </w:rPr>
        <w:t xml:space="preserve">ІІ.   </w:t>
      </w:r>
      <w:r w:rsidRPr="00F93DB0">
        <w:rPr>
          <w:b/>
          <w:i/>
          <w:sz w:val="26"/>
          <w:szCs w:val="26"/>
          <w:lang w:val="uk-UA"/>
        </w:rPr>
        <w:t>А  = П</w:t>
      </w:r>
      <w:r w:rsidRPr="00F93DB0">
        <w:rPr>
          <w:b/>
          <w:sz w:val="26"/>
          <w:szCs w:val="26"/>
          <w:lang w:val="uk-UA"/>
        </w:rPr>
        <w:t xml:space="preserve"> </w:t>
      </w:r>
      <w:r w:rsidRPr="00F93DB0">
        <w:rPr>
          <w:b/>
          <w:i/>
          <w:sz w:val="26"/>
          <w:szCs w:val="26"/>
          <w:lang w:val="uk-UA"/>
        </w:rPr>
        <w:t>+ п – п</w:t>
      </w:r>
    </w:p>
    <w:p w:rsidR="001077D3" w:rsidRPr="00F93DB0" w:rsidRDefault="001077D3" w:rsidP="00F93DB0">
      <w:pPr>
        <w:shd w:val="clear" w:color="auto" w:fill="FFFFFF"/>
        <w:spacing w:before="110"/>
        <w:ind w:right="28" w:firstLine="708"/>
        <w:jc w:val="both"/>
        <w:rPr>
          <w:sz w:val="26"/>
          <w:szCs w:val="26"/>
          <w:lang w:val="uk-UA"/>
        </w:rPr>
      </w:pPr>
      <w:r w:rsidRPr="00F93DB0">
        <w:rPr>
          <w:sz w:val="26"/>
          <w:szCs w:val="26"/>
          <w:lang w:val="uk-UA"/>
        </w:rPr>
        <w:t>Господарська операція зачіпає лише пасив балансу, змінюючи його структуру, але не змінює загальний підсумок балансу.</w:t>
      </w:r>
    </w:p>
    <w:p w:rsidR="001077D3" w:rsidRPr="00F93DB0" w:rsidRDefault="001077D3" w:rsidP="00F93DB0">
      <w:pPr>
        <w:shd w:val="clear" w:color="auto" w:fill="FFFFFF"/>
        <w:spacing w:before="110"/>
        <w:ind w:left="708" w:right="28" w:firstLine="708"/>
        <w:jc w:val="both"/>
        <w:rPr>
          <w:b/>
          <w:i/>
          <w:sz w:val="26"/>
          <w:szCs w:val="26"/>
          <w:lang w:val="uk-UA"/>
        </w:rPr>
      </w:pPr>
      <w:r w:rsidRPr="00F93DB0">
        <w:rPr>
          <w:b/>
          <w:sz w:val="26"/>
          <w:szCs w:val="26"/>
          <w:lang w:val="uk-UA"/>
        </w:rPr>
        <w:t xml:space="preserve">ІІІ.   </w:t>
      </w:r>
      <w:r w:rsidRPr="00F93DB0">
        <w:rPr>
          <w:b/>
          <w:i/>
          <w:sz w:val="26"/>
          <w:szCs w:val="26"/>
          <w:lang w:val="uk-UA"/>
        </w:rPr>
        <w:t>А + а  = П</w:t>
      </w:r>
      <w:r w:rsidRPr="00F93DB0">
        <w:rPr>
          <w:b/>
          <w:sz w:val="26"/>
          <w:szCs w:val="26"/>
          <w:lang w:val="uk-UA"/>
        </w:rPr>
        <w:t xml:space="preserve"> </w:t>
      </w:r>
      <w:r w:rsidRPr="00F93DB0">
        <w:rPr>
          <w:b/>
          <w:i/>
          <w:sz w:val="26"/>
          <w:szCs w:val="26"/>
          <w:lang w:val="uk-UA"/>
        </w:rPr>
        <w:t>+ п</w:t>
      </w:r>
    </w:p>
    <w:p w:rsidR="001077D3" w:rsidRPr="00F93DB0" w:rsidRDefault="001077D3" w:rsidP="00F93DB0">
      <w:pPr>
        <w:shd w:val="clear" w:color="auto" w:fill="FFFFFF"/>
        <w:spacing w:before="110"/>
        <w:ind w:right="28" w:firstLine="708"/>
        <w:jc w:val="both"/>
        <w:rPr>
          <w:sz w:val="26"/>
          <w:szCs w:val="26"/>
          <w:lang w:val="uk-UA"/>
        </w:rPr>
      </w:pPr>
      <w:r w:rsidRPr="00F93DB0">
        <w:rPr>
          <w:sz w:val="26"/>
          <w:szCs w:val="26"/>
          <w:lang w:val="uk-UA"/>
        </w:rPr>
        <w:t>Господарська операція зачіпає і актив, і пасив балансу, в сторону рівнозначного збільшення загального підсумку балансу.</w:t>
      </w:r>
    </w:p>
    <w:p w:rsidR="001077D3" w:rsidRPr="00F93DB0" w:rsidRDefault="001077D3" w:rsidP="00F93DB0">
      <w:pPr>
        <w:shd w:val="clear" w:color="auto" w:fill="FFFFFF"/>
        <w:spacing w:before="110"/>
        <w:ind w:left="708" w:right="28" w:firstLine="708"/>
        <w:jc w:val="both"/>
        <w:rPr>
          <w:b/>
          <w:i/>
          <w:sz w:val="26"/>
          <w:szCs w:val="26"/>
          <w:lang w:val="uk-UA"/>
        </w:rPr>
      </w:pPr>
      <w:r w:rsidRPr="00F93DB0">
        <w:rPr>
          <w:b/>
          <w:sz w:val="26"/>
          <w:szCs w:val="26"/>
          <w:lang w:val="uk-UA"/>
        </w:rPr>
        <w:t>І</w:t>
      </w:r>
      <w:r w:rsidRPr="00F93DB0">
        <w:rPr>
          <w:b/>
          <w:sz w:val="26"/>
          <w:szCs w:val="26"/>
          <w:lang w:val="en-US"/>
        </w:rPr>
        <w:t>V</w:t>
      </w:r>
      <w:r w:rsidRPr="00F93DB0">
        <w:rPr>
          <w:b/>
          <w:sz w:val="26"/>
          <w:szCs w:val="26"/>
          <w:lang w:val="uk-UA"/>
        </w:rPr>
        <w:t xml:space="preserve">.   </w:t>
      </w:r>
      <w:r w:rsidRPr="00F93DB0">
        <w:rPr>
          <w:b/>
          <w:i/>
          <w:sz w:val="26"/>
          <w:szCs w:val="26"/>
          <w:lang w:val="uk-UA"/>
        </w:rPr>
        <w:t>А – а = П</w:t>
      </w:r>
      <w:r w:rsidRPr="00F93DB0">
        <w:rPr>
          <w:b/>
          <w:sz w:val="26"/>
          <w:szCs w:val="26"/>
          <w:lang w:val="uk-UA"/>
        </w:rPr>
        <w:t xml:space="preserve"> </w:t>
      </w:r>
      <w:r w:rsidRPr="00F93DB0">
        <w:rPr>
          <w:b/>
          <w:i/>
          <w:sz w:val="26"/>
          <w:szCs w:val="26"/>
          <w:lang w:val="uk-UA"/>
        </w:rPr>
        <w:t xml:space="preserve"> – п</w:t>
      </w:r>
    </w:p>
    <w:p w:rsidR="001077D3" w:rsidRPr="00F93DB0" w:rsidRDefault="001077D3" w:rsidP="00F93DB0">
      <w:pPr>
        <w:shd w:val="clear" w:color="auto" w:fill="FFFFFF"/>
        <w:spacing w:before="110"/>
        <w:ind w:right="28" w:firstLine="451"/>
        <w:jc w:val="both"/>
        <w:rPr>
          <w:sz w:val="26"/>
          <w:szCs w:val="26"/>
          <w:lang w:val="uk-UA"/>
        </w:rPr>
      </w:pPr>
      <w:r w:rsidRPr="00F93DB0">
        <w:rPr>
          <w:sz w:val="26"/>
          <w:szCs w:val="26"/>
          <w:lang w:val="uk-UA"/>
        </w:rPr>
        <w:t>Господарська операція зачіпає і актив, і пасив балансу, в сторону рівнозначного зменшення загального підсумку балансу.</w:t>
      </w:r>
    </w:p>
    <w:p w:rsidR="00F93DB0" w:rsidRDefault="00F93DB0" w:rsidP="00F93DB0">
      <w:pPr>
        <w:shd w:val="clear" w:color="auto" w:fill="FFFFFF"/>
        <w:spacing w:before="110"/>
        <w:ind w:right="28" w:firstLine="708"/>
        <w:jc w:val="both"/>
        <w:rPr>
          <w:b/>
          <w:i/>
          <w:sz w:val="26"/>
          <w:szCs w:val="26"/>
          <w:lang w:val="uk-UA"/>
        </w:rPr>
      </w:pPr>
    </w:p>
    <w:p w:rsidR="001077D3" w:rsidRPr="00F93DB0" w:rsidRDefault="00213B55" w:rsidP="00213B55">
      <w:pPr>
        <w:shd w:val="clear" w:color="auto" w:fill="FFFFFF"/>
        <w:spacing w:before="110" w:line="250" w:lineRule="exact"/>
        <w:ind w:right="29" w:firstLine="451"/>
        <w:jc w:val="both"/>
        <w:rPr>
          <w:b/>
          <w:sz w:val="28"/>
          <w:szCs w:val="28"/>
          <w:lang w:val="uk-UA"/>
        </w:rPr>
      </w:pPr>
      <w:r w:rsidRPr="00F93DB0">
        <w:rPr>
          <w:b/>
          <w:sz w:val="28"/>
          <w:szCs w:val="28"/>
          <w:lang w:val="uk-UA"/>
        </w:rPr>
        <w:t>4. Порядок читання та аналізу балансу</w:t>
      </w:r>
    </w:p>
    <w:p w:rsidR="00213B55" w:rsidRPr="00213B55" w:rsidRDefault="00213B55" w:rsidP="00213B55">
      <w:pPr>
        <w:shd w:val="clear" w:color="auto" w:fill="FFFFFF"/>
        <w:spacing w:before="110" w:line="250" w:lineRule="exact"/>
        <w:ind w:right="29" w:firstLine="451"/>
        <w:jc w:val="both"/>
        <w:rPr>
          <w:b/>
          <w:sz w:val="24"/>
          <w:szCs w:val="24"/>
          <w:lang w:val="uk-UA"/>
        </w:rPr>
      </w:pPr>
    </w:p>
    <w:p w:rsidR="0038567E" w:rsidRPr="00F93DB0" w:rsidRDefault="002B0784" w:rsidP="00F93DB0">
      <w:pPr>
        <w:shd w:val="clear" w:color="auto" w:fill="FFFFFF"/>
        <w:spacing w:before="115"/>
        <w:ind w:right="24" w:firstLine="451"/>
        <w:jc w:val="both"/>
        <w:rPr>
          <w:sz w:val="26"/>
          <w:szCs w:val="26"/>
          <w:lang w:val="uk-UA"/>
        </w:rPr>
      </w:pPr>
      <w:r w:rsidRPr="00F93DB0">
        <w:rPr>
          <w:spacing w:val="4"/>
          <w:sz w:val="26"/>
          <w:szCs w:val="26"/>
          <w:lang w:val="uk-UA"/>
        </w:rPr>
        <w:t xml:space="preserve">Бухгалтерський баланс - </w:t>
      </w:r>
      <w:r w:rsidR="0038567E" w:rsidRPr="00F93DB0">
        <w:rPr>
          <w:spacing w:val="4"/>
          <w:sz w:val="26"/>
          <w:szCs w:val="26"/>
          <w:lang w:val="uk-UA"/>
        </w:rPr>
        <w:t>це не тільки метод узагаль</w:t>
      </w:r>
      <w:r w:rsidRPr="00F93DB0">
        <w:rPr>
          <w:spacing w:val="4"/>
          <w:sz w:val="26"/>
          <w:szCs w:val="26"/>
          <w:lang w:val="uk-UA"/>
        </w:rPr>
        <w:t>нення</w:t>
      </w:r>
      <w:r w:rsidR="0038567E" w:rsidRPr="00F93DB0">
        <w:rPr>
          <w:spacing w:val="4"/>
          <w:sz w:val="26"/>
          <w:szCs w:val="26"/>
          <w:lang w:val="uk-UA"/>
        </w:rPr>
        <w:t xml:space="preserve"> </w:t>
      </w:r>
      <w:r w:rsidR="0038567E" w:rsidRPr="00F93DB0">
        <w:rPr>
          <w:spacing w:val="2"/>
          <w:sz w:val="26"/>
          <w:szCs w:val="26"/>
          <w:lang w:val="uk-UA"/>
        </w:rPr>
        <w:t>інформації про стан та скла</w:t>
      </w:r>
      <w:r w:rsidRPr="00F93DB0">
        <w:rPr>
          <w:spacing w:val="2"/>
          <w:sz w:val="26"/>
          <w:szCs w:val="26"/>
          <w:lang w:val="uk-UA"/>
        </w:rPr>
        <w:t>д господарських засобів підприємства і</w:t>
      </w:r>
      <w:r w:rsidR="0038567E" w:rsidRPr="00F93DB0">
        <w:rPr>
          <w:spacing w:val="2"/>
          <w:sz w:val="26"/>
          <w:szCs w:val="26"/>
          <w:lang w:val="uk-UA"/>
        </w:rPr>
        <w:t xml:space="preserve"> </w:t>
      </w:r>
      <w:r w:rsidR="0038567E" w:rsidRPr="00F93DB0">
        <w:rPr>
          <w:spacing w:val="-1"/>
          <w:sz w:val="26"/>
          <w:szCs w:val="26"/>
          <w:lang w:val="uk-UA"/>
        </w:rPr>
        <w:t xml:space="preserve">джерел їх формування, а й </w:t>
      </w:r>
      <w:r w:rsidR="0038567E" w:rsidRPr="00F93DB0">
        <w:rPr>
          <w:bCs/>
          <w:iCs/>
          <w:spacing w:val="-1"/>
          <w:sz w:val="26"/>
          <w:szCs w:val="26"/>
          <w:u w:val="single"/>
          <w:lang w:val="uk-UA"/>
        </w:rPr>
        <w:t>форма фінансової звітності</w:t>
      </w:r>
    </w:p>
    <w:p w:rsidR="002B0784" w:rsidRPr="00F93DB0" w:rsidRDefault="0038567E" w:rsidP="00F93DB0">
      <w:pPr>
        <w:shd w:val="clear" w:color="auto" w:fill="FFFFFF"/>
        <w:ind w:right="19" w:firstLine="336"/>
        <w:jc w:val="both"/>
        <w:rPr>
          <w:spacing w:val="6"/>
          <w:sz w:val="26"/>
          <w:szCs w:val="26"/>
          <w:lang w:val="uk-UA"/>
        </w:rPr>
      </w:pPr>
      <w:r w:rsidRPr="00F93DB0">
        <w:rPr>
          <w:b/>
          <w:bCs/>
          <w:i/>
          <w:iCs/>
          <w:spacing w:val="5"/>
          <w:sz w:val="26"/>
          <w:szCs w:val="26"/>
          <w:lang w:val="uk-UA"/>
        </w:rPr>
        <w:t xml:space="preserve">Читати баланс </w:t>
      </w:r>
      <w:r w:rsidRPr="00F93DB0">
        <w:rPr>
          <w:b/>
          <w:bCs/>
          <w:spacing w:val="5"/>
          <w:sz w:val="26"/>
          <w:szCs w:val="26"/>
          <w:lang w:val="uk-UA"/>
        </w:rPr>
        <w:t xml:space="preserve">— </w:t>
      </w:r>
      <w:r w:rsidRPr="00F93DB0">
        <w:rPr>
          <w:bCs/>
          <w:iCs/>
          <w:spacing w:val="5"/>
          <w:sz w:val="26"/>
          <w:szCs w:val="26"/>
          <w:lang w:val="uk-UA"/>
        </w:rPr>
        <w:t xml:space="preserve">це вміти всебічно розуміти й </w:t>
      </w:r>
      <w:r w:rsidRPr="00F93DB0">
        <w:rPr>
          <w:iCs/>
          <w:spacing w:val="5"/>
          <w:sz w:val="26"/>
          <w:szCs w:val="26"/>
          <w:lang w:val="uk-UA"/>
        </w:rPr>
        <w:t>анал</w:t>
      </w:r>
      <w:r w:rsidR="002B0784" w:rsidRPr="00F93DB0">
        <w:rPr>
          <w:iCs/>
          <w:spacing w:val="5"/>
          <w:sz w:val="26"/>
          <w:szCs w:val="26"/>
          <w:lang w:val="uk-UA"/>
        </w:rPr>
        <w:t>ізувати</w:t>
      </w:r>
      <w:r w:rsidRPr="00F93DB0">
        <w:rPr>
          <w:iCs/>
          <w:spacing w:val="5"/>
          <w:sz w:val="26"/>
          <w:szCs w:val="26"/>
          <w:lang w:val="uk-UA"/>
        </w:rPr>
        <w:t xml:space="preserve"> </w:t>
      </w:r>
      <w:r w:rsidRPr="00F93DB0">
        <w:rPr>
          <w:bCs/>
          <w:iCs/>
          <w:spacing w:val="3"/>
          <w:sz w:val="26"/>
          <w:szCs w:val="26"/>
          <w:lang w:val="uk-UA"/>
        </w:rPr>
        <w:t>його статті</w:t>
      </w:r>
      <w:r w:rsidRPr="00F93DB0">
        <w:rPr>
          <w:b/>
          <w:bCs/>
          <w:i/>
          <w:iCs/>
          <w:spacing w:val="3"/>
          <w:sz w:val="26"/>
          <w:szCs w:val="26"/>
          <w:lang w:val="uk-UA"/>
        </w:rPr>
        <w:t xml:space="preserve">, </w:t>
      </w:r>
      <w:r w:rsidRPr="00F93DB0">
        <w:rPr>
          <w:spacing w:val="3"/>
          <w:sz w:val="26"/>
          <w:szCs w:val="26"/>
          <w:lang w:val="uk-UA"/>
        </w:rPr>
        <w:t>в яких на певну дату відображаються май</w:t>
      </w:r>
      <w:r w:rsidR="002B0784" w:rsidRPr="00F93DB0">
        <w:rPr>
          <w:spacing w:val="3"/>
          <w:sz w:val="26"/>
          <w:szCs w:val="26"/>
          <w:lang w:val="uk-UA"/>
        </w:rPr>
        <w:t>новий</w:t>
      </w:r>
      <w:r w:rsidRPr="00F93DB0">
        <w:rPr>
          <w:spacing w:val="3"/>
          <w:sz w:val="26"/>
          <w:szCs w:val="26"/>
          <w:lang w:val="uk-UA"/>
        </w:rPr>
        <w:t xml:space="preserve"> </w:t>
      </w:r>
      <w:r w:rsidRPr="00F93DB0">
        <w:rPr>
          <w:spacing w:val="2"/>
          <w:sz w:val="26"/>
          <w:szCs w:val="26"/>
          <w:lang w:val="uk-UA"/>
        </w:rPr>
        <w:t>стан підприємства, розміщення засобів і джерел, розмір вл</w:t>
      </w:r>
      <w:r w:rsidR="002B0784" w:rsidRPr="00F93DB0">
        <w:rPr>
          <w:spacing w:val="2"/>
          <w:sz w:val="26"/>
          <w:szCs w:val="26"/>
          <w:lang w:val="uk-UA"/>
        </w:rPr>
        <w:t>асних</w:t>
      </w:r>
      <w:r w:rsidRPr="00F93DB0">
        <w:rPr>
          <w:spacing w:val="2"/>
          <w:sz w:val="26"/>
          <w:szCs w:val="26"/>
          <w:lang w:val="uk-UA"/>
        </w:rPr>
        <w:t xml:space="preserve"> коштів, стан розрахунків та платоспроможність.</w:t>
      </w:r>
    </w:p>
    <w:tbl>
      <w:tblPr>
        <w:tblStyle w:val="a5"/>
        <w:tblW w:w="0" w:type="auto"/>
        <w:tblInd w:w="1648" w:type="dxa"/>
        <w:tblLook w:val="01E0" w:firstRow="1" w:lastRow="1" w:firstColumn="1" w:lastColumn="1" w:noHBand="0" w:noVBand="0"/>
      </w:tblPr>
      <w:tblGrid>
        <w:gridCol w:w="3500"/>
        <w:gridCol w:w="3640"/>
      </w:tblGrid>
      <w:tr w:rsidR="00BF27CD" w:rsidRPr="00F93DB0">
        <w:trPr>
          <w:trHeight w:val="345"/>
        </w:trPr>
        <w:tc>
          <w:tcPr>
            <w:tcW w:w="3500" w:type="dxa"/>
            <w:vMerge w:val="restart"/>
            <w:vAlign w:val="center"/>
          </w:tcPr>
          <w:p w:rsidR="00CE7096" w:rsidRDefault="00BF27CD" w:rsidP="00F93DB0">
            <w:pPr>
              <w:ind w:right="19"/>
              <w:jc w:val="center"/>
              <w:rPr>
                <w:b/>
                <w:spacing w:val="6"/>
                <w:sz w:val="26"/>
                <w:szCs w:val="26"/>
                <w:lang w:val="uk-UA"/>
              </w:rPr>
            </w:pPr>
            <w:r w:rsidRPr="00F93DB0">
              <w:rPr>
                <w:b/>
                <w:spacing w:val="6"/>
                <w:sz w:val="26"/>
                <w:szCs w:val="26"/>
                <w:lang w:val="uk-UA"/>
              </w:rPr>
              <w:t>А</w:t>
            </w:r>
            <w:r w:rsidR="00CE7096">
              <w:rPr>
                <w:b/>
                <w:spacing w:val="6"/>
                <w:sz w:val="26"/>
                <w:szCs w:val="26"/>
                <w:lang w:val="uk-UA"/>
              </w:rPr>
              <w:t xml:space="preserve"> </w:t>
            </w:r>
          </w:p>
          <w:p w:rsidR="00BF27CD" w:rsidRPr="00F93DB0" w:rsidRDefault="00BF27CD" w:rsidP="00F93DB0">
            <w:pPr>
              <w:ind w:right="19"/>
              <w:jc w:val="center"/>
              <w:rPr>
                <w:b/>
                <w:spacing w:val="6"/>
                <w:sz w:val="26"/>
                <w:szCs w:val="26"/>
                <w:lang w:val="uk-UA"/>
              </w:rPr>
            </w:pPr>
          </w:p>
        </w:tc>
        <w:tc>
          <w:tcPr>
            <w:tcW w:w="3640" w:type="dxa"/>
            <w:vAlign w:val="center"/>
          </w:tcPr>
          <w:p w:rsidR="00BF27CD" w:rsidRPr="00F93DB0" w:rsidRDefault="00BF27CD" w:rsidP="00F93DB0">
            <w:pPr>
              <w:ind w:right="19"/>
              <w:jc w:val="center"/>
              <w:rPr>
                <w:b/>
                <w:spacing w:val="6"/>
                <w:sz w:val="26"/>
                <w:szCs w:val="26"/>
                <w:lang w:val="uk-UA"/>
              </w:rPr>
            </w:pPr>
            <w:r w:rsidRPr="00F93DB0">
              <w:rPr>
                <w:b/>
                <w:spacing w:val="6"/>
                <w:sz w:val="26"/>
                <w:szCs w:val="26"/>
                <w:lang w:val="uk-UA"/>
              </w:rPr>
              <w:t>К</w:t>
            </w:r>
          </w:p>
        </w:tc>
      </w:tr>
      <w:tr w:rsidR="00BF27CD" w:rsidRPr="00F93DB0">
        <w:trPr>
          <w:trHeight w:val="345"/>
        </w:trPr>
        <w:tc>
          <w:tcPr>
            <w:tcW w:w="3500" w:type="dxa"/>
            <w:vMerge/>
            <w:vAlign w:val="center"/>
          </w:tcPr>
          <w:p w:rsidR="00BF27CD" w:rsidRPr="00F93DB0" w:rsidRDefault="00BF27CD" w:rsidP="00F93DB0">
            <w:pPr>
              <w:ind w:right="19"/>
              <w:jc w:val="center"/>
              <w:rPr>
                <w:b/>
                <w:spacing w:val="6"/>
                <w:sz w:val="26"/>
                <w:szCs w:val="26"/>
                <w:lang w:val="uk-UA"/>
              </w:rPr>
            </w:pPr>
          </w:p>
        </w:tc>
        <w:tc>
          <w:tcPr>
            <w:tcW w:w="3640" w:type="dxa"/>
            <w:vAlign w:val="center"/>
          </w:tcPr>
          <w:p w:rsidR="00BF27CD" w:rsidRPr="00F93DB0" w:rsidRDefault="00BF27CD" w:rsidP="00F93DB0">
            <w:pPr>
              <w:ind w:right="19"/>
              <w:jc w:val="center"/>
              <w:rPr>
                <w:b/>
                <w:spacing w:val="6"/>
                <w:sz w:val="26"/>
                <w:szCs w:val="26"/>
                <w:lang w:val="uk-UA"/>
              </w:rPr>
            </w:pPr>
            <w:r w:rsidRPr="00F93DB0">
              <w:rPr>
                <w:b/>
                <w:spacing w:val="6"/>
                <w:sz w:val="26"/>
                <w:szCs w:val="26"/>
                <w:lang w:val="uk-UA"/>
              </w:rPr>
              <w:t>З</w:t>
            </w:r>
          </w:p>
        </w:tc>
      </w:tr>
    </w:tbl>
    <w:p w:rsidR="0038567E" w:rsidRPr="00F93DB0" w:rsidRDefault="00BF27CD" w:rsidP="00F93DB0">
      <w:pPr>
        <w:shd w:val="clear" w:color="auto" w:fill="FFFFFF"/>
        <w:ind w:left="1416" w:right="19" w:firstLine="336"/>
        <w:jc w:val="both"/>
        <w:rPr>
          <w:spacing w:val="6"/>
          <w:sz w:val="26"/>
          <w:szCs w:val="26"/>
          <w:lang w:val="uk-UA"/>
        </w:rPr>
      </w:pPr>
      <w:r w:rsidRPr="00F93DB0">
        <w:rPr>
          <w:spacing w:val="6"/>
          <w:sz w:val="26"/>
          <w:szCs w:val="26"/>
          <w:lang w:val="uk-UA"/>
        </w:rPr>
        <w:t>А – активи підприємства</w:t>
      </w:r>
      <w:r w:rsidR="00CE7096">
        <w:rPr>
          <w:spacing w:val="6"/>
          <w:sz w:val="26"/>
          <w:szCs w:val="26"/>
          <w:lang w:val="uk-UA"/>
        </w:rPr>
        <w:t xml:space="preserve"> </w:t>
      </w:r>
      <w:r w:rsidR="00111BD1">
        <w:rPr>
          <w:spacing w:val="6"/>
          <w:sz w:val="26"/>
          <w:szCs w:val="26"/>
          <w:lang w:val="uk-UA"/>
        </w:rPr>
        <w:t>(Розділ І + Розділ ІІ + Розділ ІІІ</w:t>
      </w:r>
      <w:r w:rsidR="00CE7096" w:rsidRPr="00CE7096">
        <w:rPr>
          <w:spacing w:val="6"/>
          <w:sz w:val="26"/>
          <w:szCs w:val="26"/>
          <w:lang w:val="uk-UA"/>
        </w:rPr>
        <w:t>)</w:t>
      </w:r>
      <w:r w:rsidRPr="00CE7096">
        <w:rPr>
          <w:spacing w:val="6"/>
          <w:sz w:val="26"/>
          <w:szCs w:val="26"/>
          <w:lang w:val="uk-UA"/>
        </w:rPr>
        <w:t>;</w:t>
      </w:r>
    </w:p>
    <w:p w:rsidR="00BF27CD" w:rsidRPr="00F93DB0" w:rsidRDefault="00BF27CD" w:rsidP="00F93DB0">
      <w:pPr>
        <w:shd w:val="clear" w:color="auto" w:fill="FFFFFF"/>
        <w:ind w:left="1416" w:right="19" w:firstLine="336"/>
        <w:jc w:val="both"/>
        <w:rPr>
          <w:spacing w:val="6"/>
          <w:sz w:val="26"/>
          <w:szCs w:val="26"/>
          <w:lang w:val="uk-UA"/>
        </w:rPr>
      </w:pPr>
      <w:r w:rsidRPr="00F93DB0">
        <w:rPr>
          <w:spacing w:val="6"/>
          <w:sz w:val="26"/>
          <w:szCs w:val="26"/>
          <w:lang w:val="uk-UA"/>
        </w:rPr>
        <w:t>К – власний капітал підприємства</w:t>
      </w:r>
      <w:r w:rsidR="00111BD1">
        <w:rPr>
          <w:spacing w:val="6"/>
          <w:sz w:val="26"/>
          <w:szCs w:val="26"/>
          <w:lang w:val="uk-UA"/>
        </w:rPr>
        <w:t xml:space="preserve"> (Розділ </w:t>
      </w:r>
      <w:r w:rsidR="00CE7096">
        <w:rPr>
          <w:spacing w:val="6"/>
          <w:sz w:val="26"/>
          <w:szCs w:val="26"/>
          <w:lang w:val="uk-UA"/>
        </w:rPr>
        <w:t>1)</w:t>
      </w:r>
      <w:r w:rsidRPr="00F93DB0">
        <w:rPr>
          <w:spacing w:val="6"/>
          <w:sz w:val="26"/>
          <w:szCs w:val="26"/>
          <w:lang w:val="uk-UA"/>
        </w:rPr>
        <w:t>;</w:t>
      </w:r>
    </w:p>
    <w:p w:rsidR="00BF27CD" w:rsidRPr="00F93DB0" w:rsidRDefault="00BF27CD" w:rsidP="00F93DB0">
      <w:pPr>
        <w:shd w:val="clear" w:color="auto" w:fill="FFFFFF"/>
        <w:ind w:left="1416" w:right="19" w:firstLine="336"/>
        <w:jc w:val="both"/>
        <w:rPr>
          <w:spacing w:val="6"/>
          <w:sz w:val="26"/>
          <w:szCs w:val="26"/>
          <w:lang w:val="uk-UA"/>
        </w:rPr>
      </w:pPr>
      <w:r w:rsidRPr="00F93DB0">
        <w:rPr>
          <w:spacing w:val="6"/>
          <w:sz w:val="26"/>
          <w:szCs w:val="26"/>
          <w:lang w:val="uk-UA"/>
        </w:rPr>
        <w:t>З – зобов’язання підприємства</w:t>
      </w:r>
      <w:r w:rsidR="00CE7096">
        <w:rPr>
          <w:spacing w:val="6"/>
          <w:sz w:val="26"/>
          <w:szCs w:val="26"/>
          <w:lang w:val="uk-UA"/>
        </w:rPr>
        <w:t xml:space="preserve"> (</w:t>
      </w:r>
      <w:r w:rsidR="00111BD1">
        <w:rPr>
          <w:spacing w:val="6"/>
          <w:sz w:val="26"/>
          <w:szCs w:val="26"/>
          <w:lang w:val="uk-UA"/>
        </w:rPr>
        <w:t xml:space="preserve">Розділ ІІ + Розділ ІІІ + Розділ </w:t>
      </w:r>
      <w:r w:rsidR="00111BD1">
        <w:rPr>
          <w:spacing w:val="6"/>
          <w:sz w:val="26"/>
          <w:szCs w:val="26"/>
          <w:lang w:val="en-US"/>
        </w:rPr>
        <w:t>IV</w:t>
      </w:r>
      <w:r w:rsidR="00CE7096">
        <w:rPr>
          <w:spacing w:val="6"/>
          <w:sz w:val="26"/>
          <w:szCs w:val="26"/>
          <w:lang w:val="uk-UA"/>
        </w:rPr>
        <w:t>)</w:t>
      </w:r>
      <w:r w:rsidRPr="00F93DB0">
        <w:rPr>
          <w:spacing w:val="6"/>
          <w:sz w:val="26"/>
          <w:szCs w:val="26"/>
          <w:lang w:val="uk-UA"/>
        </w:rPr>
        <w:t>.</w:t>
      </w:r>
    </w:p>
    <w:p w:rsidR="00BF27CD" w:rsidRPr="00F93DB0" w:rsidRDefault="00BF27CD" w:rsidP="00F93DB0">
      <w:pPr>
        <w:shd w:val="clear" w:color="auto" w:fill="FFFFFF"/>
        <w:ind w:right="19" w:firstLine="336"/>
        <w:jc w:val="both"/>
        <w:rPr>
          <w:sz w:val="26"/>
          <w:szCs w:val="26"/>
          <w:lang w:val="uk-UA"/>
        </w:rPr>
      </w:pPr>
    </w:p>
    <w:p w:rsidR="00BF27CD" w:rsidRPr="00F93DB0" w:rsidRDefault="00BF27CD" w:rsidP="00F93DB0">
      <w:pPr>
        <w:shd w:val="clear" w:color="auto" w:fill="FFFFFF"/>
        <w:ind w:right="19" w:firstLine="336"/>
        <w:jc w:val="both"/>
        <w:rPr>
          <w:sz w:val="26"/>
          <w:szCs w:val="26"/>
          <w:lang w:val="uk-UA"/>
        </w:rPr>
      </w:pPr>
      <w:r w:rsidRPr="00F93DB0">
        <w:rPr>
          <w:sz w:val="26"/>
          <w:szCs w:val="26"/>
          <w:lang w:val="uk-UA"/>
        </w:rPr>
        <w:t>Аналітичні співвідношення:</w:t>
      </w:r>
    </w:p>
    <w:p w:rsidR="00BF27CD" w:rsidRPr="00F93DB0" w:rsidRDefault="00BF27CD" w:rsidP="00F93DB0">
      <w:pPr>
        <w:shd w:val="clear" w:color="auto" w:fill="FFFFFF"/>
        <w:ind w:right="19" w:firstLine="708"/>
        <w:jc w:val="both"/>
        <w:rPr>
          <w:b/>
          <w:sz w:val="26"/>
          <w:szCs w:val="26"/>
          <w:lang w:val="uk-UA"/>
        </w:rPr>
      </w:pPr>
      <w:r w:rsidRPr="00F93DB0">
        <w:rPr>
          <w:b/>
          <w:sz w:val="26"/>
          <w:szCs w:val="26"/>
          <w:lang w:val="uk-UA"/>
        </w:rPr>
        <w:t xml:space="preserve">А = П;        </w:t>
      </w:r>
      <w:r w:rsidRPr="00F93DB0">
        <w:rPr>
          <w:b/>
          <w:sz w:val="26"/>
          <w:szCs w:val="26"/>
          <w:lang w:val="uk-UA"/>
        </w:rPr>
        <w:tab/>
      </w:r>
      <w:r w:rsidRPr="00F93DB0">
        <w:rPr>
          <w:b/>
          <w:sz w:val="26"/>
          <w:szCs w:val="26"/>
          <w:lang w:val="uk-UA"/>
        </w:rPr>
        <w:tab/>
        <w:t xml:space="preserve">    А = К+З;   </w:t>
      </w:r>
      <w:r w:rsidRPr="00F93DB0">
        <w:rPr>
          <w:b/>
          <w:sz w:val="26"/>
          <w:szCs w:val="26"/>
          <w:lang w:val="uk-UA"/>
        </w:rPr>
        <w:tab/>
      </w:r>
      <w:r w:rsidRPr="00F93DB0">
        <w:rPr>
          <w:b/>
          <w:sz w:val="26"/>
          <w:szCs w:val="26"/>
          <w:lang w:val="uk-UA"/>
        </w:rPr>
        <w:tab/>
        <w:t xml:space="preserve">        К = А – З </w:t>
      </w:r>
    </w:p>
    <w:p w:rsidR="00BF27CD" w:rsidRPr="00F93DB0" w:rsidRDefault="00BF27CD" w:rsidP="00F93DB0">
      <w:pPr>
        <w:shd w:val="clear" w:color="auto" w:fill="FFFFFF"/>
        <w:ind w:left="336"/>
        <w:rPr>
          <w:spacing w:val="1"/>
          <w:sz w:val="26"/>
          <w:szCs w:val="26"/>
          <w:lang w:val="uk-UA"/>
        </w:rPr>
      </w:pPr>
    </w:p>
    <w:p w:rsidR="0038567E" w:rsidRPr="00F93DB0" w:rsidRDefault="0038567E" w:rsidP="00F93DB0">
      <w:pPr>
        <w:shd w:val="clear" w:color="auto" w:fill="FFFFFF"/>
        <w:ind w:left="336"/>
        <w:rPr>
          <w:sz w:val="26"/>
          <w:szCs w:val="26"/>
        </w:rPr>
      </w:pPr>
    </w:p>
    <w:p w:rsidR="008F67C8" w:rsidRPr="00261E54" w:rsidRDefault="008F67C8" w:rsidP="005B2EFF">
      <w:pPr>
        <w:rPr>
          <w:b/>
          <w:sz w:val="24"/>
          <w:szCs w:val="24"/>
          <w:lang w:val="uk-UA"/>
        </w:rPr>
      </w:pPr>
    </w:p>
    <w:sectPr w:rsidR="008F67C8" w:rsidRPr="00261E54" w:rsidSect="008A20A8">
      <w:footerReference w:type="even" r:id="rId7"/>
      <w:footerReference w:type="default" r:id="rId8"/>
      <w:pgSz w:w="12240" w:h="15840"/>
      <w:pgMar w:top="567" w:right="567" w:bottom="567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3C0" w:rsidRDefault="00D733C0">
      <w:r>
        <w:separator/>
      </w:r>
    </w:p>
  </w:endnote>
  <w:endnote w:type="continuationSeparator" w:id="0">
    <w:p w:rsidR="00D733C0" w:rsidRDefault="00D7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784" w:rsidRDefault="002B0784" w:rsidP="00FB3B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0784" w:rsidRDefault="002B07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784" w:rsidRDefault="002B0784" w:rsidP="00FB3B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14D2">
      <w:rPr>
        <w:rStyle w:val="a4"/>
        <w:noProof/>
      </w:rPr>
      <w:t>3</w:t>
    </w:r>
    <w:r>
      <w:rPr>
        <w:rStyle w:val="a4"/>
      </w:rPr>
      <w:fldChar w:fldCharType="end"/>
    </w:r>
  </w:p>
  <w:p w:rsidR="002B0784" w:rsidRDefault="002B07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3C0" w:rsidRDefault="00D733C0">
      <w:r>
        <w:separator/>
      </w:r>
    </w:p>
  </w:footnote>
  <w:footnote w:type="continuationSeparator" w:id="0">
    <w:p w:rsidR="00D733C0" w:rsidRDefault="00D73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45pt;height:11.45pt" o:bullet="t">
        <v:imagedata r:id="rId1" o:title="BD14579_"/>
      </v:shape>
    </w:pict>
  </w:numPicBullet>
  <w:abstractNum w:abstractNumId="0" w15:restartNumberingAfterBreak="0">
    <w:nsid w:val="088D2C8F"/>
    <w:multiLevelType w:val="hybridMultilevel"/>
    <w:tmpl w:val="5986C5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53354"/>
    <w:multiLevelType w:val="hybridMultilevel"/>
    <w:tmpl w:val="ACA83498"/>
    <w:lvl w:ilvl="0" w:tplc="FD0E9DEC">
      <w:numFmt w:val="none"/>
      <w:lvlText w:val=""/>
      <w:lvlJc w:val="left"/>
      <w:pPr>
        <w:tabs>
          <w:tab w:val="num" w:pos="360"/>
        </w:tabs>
      </w:pPr>
    </w:lvl>
    <w:lvl w:ilvl="1" w:tplc="CFEAD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4A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0C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6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6A9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A4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22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E61F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35258"/>
    <w:multiLevelType w:val="hybridMultilevel"/>
    <w:tmpl w:val="931897D0"/>
    <w:lvl w:ilvl="0" w:tplc="5DEC8232">
      <w:start w:val="1"/>
      <w:numFmt w:val="none"/>
      <w:lvlText w:val="3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253EA5"/>
    <w:multiLevelType w:val="hybridMultilevel"/>
    <w:tmpl w:val="2174E682"/>
    <w:lvl w:ilvl="0" w:tplc="40B23740">
      <w:start w:val="1"/>
      <w:numFmt w:val="bullet"/>
      <w:lvlText w:val=""/>
      <w:lvlPicBulletId w:val="0"/>
      <w:lvlJc w:val="left"/>
      <w:pPr>
        <w:tabs>
          <w:tab w:val="num" w:pos="1438"/>
        </w:tabs>
        <w:ind w:left="14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574D1"/>
    <w:multiLevelType w:val="hybridMultilevel"/>
    <w:tmpl w:val="AD54E7A8"/>
    <w:lvl w:ilvl="0" w:tplc="2AF8C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A21644"/>
    <w:multiLevelType w:val="hybridMultilevel"/>
    <w:tmpl w:val="85E291AE"/>
    <w:lvl w:ilvl="0" w:tplc="3104EE0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6" w15:restartNumberingAfterBreak="0">
    <w:nsid w:val="31D90F04"/>
    <w:multiLevelType w:val="hybridMultilevel"/>
    <w:tmpl w:val="825A5CDA"/>
    <w:lvl w:ilvl="0" w:tplc="654EF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3B33EB"/>
    <w:multiLevelType w:val="hybridMultilevel"/>
    <w:tmpl w:val="0240BD7A"/>
    <w:lvl w:ilvl="0" w:tplc="0BCA86A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997533"/>
    <w:multiLevelType w:val="hybridMultilevel"/>
    <w:tmpl w:val="F9E2F0D2"/>
    <w:lvl w:ilvl="0" w:tplc="6CE6308C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591073"/>
    <w:multiLevelType w:val="multilevel"/>
    <w:tmpl w:val="AD54E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5AB4450"/>
    <w:multiLevelType w:val="hybridMultilevel"/>
    <w:tmpl w:val="D8DE6BAA"/>
    <w:lvl w:ilvl="0" w:tplc="9D266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DF0BCB"/>
    <w:multiLevelType w:val="multilevel"/>
    <w:tmpl w:val="931897D0"/>
    <w:lvl w:ilvl="0">
      <w:start w:val="1"/>
      <w:numFmt w:val="none"/>
      <w:lvlText w:val="3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5C0786"/>
    <w:multiLevelType w:val="hybridMultilevel"/>
    <w:tmpl w:val="4CBA0EE6"/>
    <w:lvl w:ilvl="0" w:tplc="3568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A05CCE"/>
    <w:multiLevelType w:val="hybridMultilevel"/>
    <w:tmpl w:val="2674B15C"/>
    <w:lvl w:ilvl="0" w:tplc="9D266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2102DA"/>
    <w:multiLevelType w:val="hybridMultilevel"/>
    <w:tmpl w:val="0FC8D5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0A5AFA"/>
    <w:multiLevelType w:val="multilevel"/>
    <w:tmpl w:val="BF68988E"/>
    <w:lvl w:ilvl="0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224082"/>
    <w:multiLevelType w:val="hybridMultilevel"/>
    <w:tmpl w:val="317EFB10"/>
    <w:lvl w:ilvl="0" w:tplc="2AF8C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070E6"/>
    <w:multiLevelType w:val="hybridMultilevel"/>
    <w:tmpl w:val="D486D3CE"/>
    <w:lvl w:ilvl="0" w:tplc="40B23740">
      <w:start w:val="1"/>
      <w:numFmt w:val="bullet"/>
      <w:lvlText w:val=""/>
      <w:lvlPicBulletId w:val="0"/>
      <w:lvlJc w:val="left"/>
      <w:pPr>
        <w:tabs>
          <w:tab w:val="num" w:pos="1438"/>
        </w:tabs>
        <w:ind w:left="14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0639E"/>
    <w:multiLevelType w:val="multilevel"/>
    <w:tmpl w:val="02D2A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i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i w:val="0"/>
        <w:color w:val="auto"/>
        <w:sz w:val="24"/>
      </w:rPr>
    </w:lvl>
  </w:abstractNum>
  <w:abstractNum w:abstractNumId="19" w15:restartNumberingAfterBreak="0">
    <w:nsid w:val="77F302A9"/>
    <w:multiLevelType w:val="hybridMultilevel"/>
    <w:tmpl w:val="F8F68ECC"/>
    <w:lvl w:ilvl="0" w:tplc="C0F07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2502D7"/>
    <w:multiLevelType w:val="hybridMultilevel"/>
    <w:tmpl w:val="0CA42ECE"/>
    <w:lvl w:ilvl="0" w:tplc="9D266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B925E7"/>
    <w:multiLevelType w:val="singleLevel"/>
    <w:tmpl w:val="8D489650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 w16cid:durableId="96953934">
    <w:abstractNumId w:val="16"/>
  </w:num>
  <w:num w:numId="2" w16cid:durableId="485125097">
    <w:abstractNumId w:val="0"/>
  </w:num>
  <w:num w:numId="3" w16cid:durableId="467741506">
    <w:abstractNumId w:val="14"/>
  </w:num>
  <w:num w:numId="4" w16cid:durableId="1019427197">
    <w:abstractNumId w:val="5"/>
  </w:num>
  <w:num w:numId="5" w16cid:durableId="967707884">
    <w:abstractNumId w:val="17"/>
  </w:num>
  <w:num w:numId="6" w16cid:durableId="1671442639">
    <w:abstractNumId w:val="21"/>
  </w:num>
  <w:num w:numId="7" w16cid:durableId="1098594929">
    <w:abstractNumId w:val="4"/>
  </w:num>
  <w:num w:numId="8" w16cid:durableId="1200050566">
    <w:abstractNumId w:val="13"/>
  </w:num>
  <w:num w:numId="9" w16cid:durableId="1395159412">
    <w:abstractNumId w:val="8"/>
  </w:num>
  <w:num w:numId="10" w16cid:durableId="1294754451">
    <w:abstractNumId w:val="9"/>
  </w:num>
  <w:num w:numId="11" w16cid:durableId="1588462413">
    <w:abstractNumId w:val="6"/>
  </w:num>
  <w:num w:numId="12" w16cid:durableId="1296981326">
    <w:abstractNumId w:val="10"/>
  </w:num>
  <w:num w:numId="13" w16cid:durableId="1348169697">
    <w:abstractNumId w:val="20"/>
  </w:num>
  <w:num w:numId="14" w16cid:durableId="1833133666">
    <w:abstractNumId w:val="18"/>
  </w:num>
  <w:num w:numId="15" w16cid:durableId="162009994">
    <w:abstractNumId w:val="2"/>
  </w:num>
  <w:num w:numId="16" w16cid:durableId="1265960609">
    <w:abstractNumId w:val="11"/>
  </w:num>
  <w:num w:numId="17" w16cid:durableId="164059027">
    <w:abstractNumId w:val="1"/>
  </w:num>
  <w:num w:numId="18" w16cid:durableId="1544825033">
    <w:abstractNumId w:val="15"/>
  </w:num>
  <w:num w:numId="19" w16cid:durableId="1435829997">
    <w:abstractNumId w:val="3"/>
  </w:num>
  <w:num w:numId="20" w16cid:durableId="1811165722">
    <w:abstractNumId w:val="7"/>
  </w:num>
  <w:num w:numId="21" w16cid:durableId="1607882487">
    <w:abstractNumId w:val="12"/>
  </w:num>
  <w:num w:numId="22" w16cid:durableId="21256924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1B"/>
    <w:rsid w:val="0007553A"/>
    <w:rsid w:val="00081B90"/>
    <w:rsid w:val="00090F52"/>
    <w:rsid w:val="000B6083"/>
    <w:rsid w:val="001077D3"/>
    <w:rsid w:val="00111BD1"/>
    <w:rsid w:val="001F338D"/>
    <w:rsid w:val="00205AB5"/>
    <w:rsid w:val="00213B55"/>
    <w:rsid w:val="00256F42"/>
    <w:rsid w:val="00261E54"/>
    <w:rsid w:val="002827EC"/>
    <w:rsid w:val="002B0784"/>
    <w:rsid w:val="0036448F"/>
    <w:rsid w:val="0038567E"/>
    <w:rsid w:val="003A2B29"/>
    <w:rsid w:val="003D3C7A"/>
    <w:rsid w:val="003D5E14"/>
    <w:rsid w:val="00401AC1"/>
    <w:rsid w:val="00473AE7"/>
    <w:rsid w:val="004925FD"/>
    <w:rsid w:val="004C53F0"/>
    <w:rsid w:val="005B2EFF"/>
    <w:rsid w:val="00662DE4"/>
    <w:rsid w:val="006714D2"/>
    <w:rsid w:val="00671567"/>
    <w:rsid w:val="006A7CE9"/>
    <w:rsid w:val="006B5BF3"/>
    <w:rsid w:val="006F62B7"/>
    <w:rsid w:val="00734CF2"/>
    <w:rsid w:val="007742BD"/>
    <w:rsid w:val="00821FC3"/>
    <w:rsid w:val="00831361"/>
    <w:rsid w:val="008A20A8"/>
    <w:rsid w:val="008C52D3"/>
    <w:rsid w:val="008F67C8"/>
    <w:rsid w:val="008F7A66"/>
    <w:rsid w:val="009058A6"/>
    <w:rsid w:val="00920954"/>
    <w:rsid w:val="00946F46"/>
    <w:rsid w:val="009F168C"/>
    <w:rsid w:val="00A15D6F"/>
    <w:rsid w:val="00A54477"/>
    <w:rsid w:val="00B0114A"/>
    <w:rsid w:val="00B13474"/>
    <w:rsid w:val="00B53E5A"/>
    <w:rsid w:val="00B77E55"/>
    <w:rsid w:val="00BB0769"/>
    <w:rsid w:val="00BE4E68"/>
    <w:rsid w:val="00BF27CD"/>
    <w:rsid w:val="00C057D4"/>
    <w:rsid w:val="00CE7096"/>
    <w:rsid w:val="00D0440B"/>
    <w:rsid w:val="00D1326C"/>
    <w:rsid w:val="00D2502E"/>
    <w:rsid w:val="00D47584"/>
    <w:rsid w:val="00D718C5"/>
    <w:rsid w:val="00D733C0"/>
    <w:rsid w:val="00DC2C54"/>
    <w:rsid w:val="00E5371B"/>
    <w:rsid w:val="00E72FD3"/>
    <w:rsid w:val="00EB654E"/>
    <w:rsid w:val="00EC4DE2"/>
    <w:rsid w:val="00ED1107"/>
    <w:rsid w:val="00ED626C"/>
    <w:rsid w:val="00EE3F4B"/>
    <w:rsid w:val="00F04D9B"/>
    <w:rsid w:val="00F22341"/>
    <w:rsid w:val="00F470C7"/>
    <w:rsid w:val="00F93DB0"/>
    <w:rsid w:val="00FB3BAE"/>
    <w:rsid w:val="00F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98E58"/>
  <w15:chartTrackingRefBased/>
  <w15:docId w15:val="{925007A5-6F69-43FF-9EC1-984B4053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71B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B0784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2B0784"/>
  </w:style>
  <w:style w:type="table" w:styleId="a5">
    <w:name w:val="Table Grid"/>
    <w:basedOn w:val="a1"/>
    <w:rsid w:val="002B078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3606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PC</cp:lastModifiedBy>
  <cp:revision>7</cp:revision>
  <cp:lastPrinted>2007-01-28T21:41:00Z</cp:lastPrinted>
  <dcterms:created xsi:type="dcterms:W3CDTF">2022-09-22T11:59:00Z</dcterms:created>
  <dcterms:modified xsi:type="dcterms:W3CDTF">2022-09-22T12:01:00Z</dcterms:modified>
</cp:coreProperties>
</file>