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5C" w:rsidRPr="001B1268" w:rsidRDefault="001B1268" w:rsidP="001B1268">
      <w:pPr>
        <w:ind w:firstLine="851"/>
        <w:rPr>
          <w:rStyle w:val="FontStyle30"/>
          <w:b w:val="0"/>
          <w:color w:val="000000" w:themeColor="text1"/>
          <w:sz w:val="28"/>
          <w:szCs w:val="28"/>
          <w:lang w:val="uk-UA" w:eastAsia="uk-UA"/>
        </w:rPr>
      </w:pPr>
      <w:r w:rsidRPr="001B1268">
        <w:rPr>
          <w:rStyle w:val="FontStyle30"/>
          <w:b w:val="0"/>
          <w:color w:val="000000" w:themeColor="text1"/>
          <w:sz w:val="28"/>
          <w:szCs w:val="28"/>
          <w:lang w:val="uk-UA" w:eastAsia="uk-UA"/>
        </w:rPr>
        <w:t>Лекція 13. Правила нормалізації, ліквідація аномалій вилучення і додавання.</w:t>
      </w:r>
    </w:p>
    <w:p w:rsidR="0062513B" w:rsidRDefault="0062513B" w:rsidP="0062513B">
      <w:pPr>
        <w:spacing w:before="277"/>
        <w:ind w:left="103" w:right="505"/>
        <w:jc w:val="center"/>
        <w:rPr>
          <w:b/>
          <w:sz w:val="30"/>
        </w:rPr>
      </w:pPr>
      <w:r>
        <w:rPr>
          <w:b/>
          <w:sz w:val="30"/>
        </w:rPr>
        <w:t>НОРМАЛІЗАЦІЯ</w:t>
      </w:r>
    </w:p>
    <w:p w:rsidR="0062513B" w:rsidRDefault="0062513B" w:rsidP="0062513B">
      <w:pPr>
        <w:pStyle w:val="6"/>
        <w:numPr>
          <w:ilvl w:val="1"/>
          <w:numId w:val="1"/>
        </w:numPr>
        <w:tabs>
          <w:tab w:val="left" w:pos="3488"/>
        </w:tabs>
        <w:spacing w:before="226"/>
        <w:ind w:hanging="562"/>
        <w:jc w:val="left"/>
      </w:pPr>
      <w:bookmarkStart w:id="0" w:name="_TOC_250040"/>
      <w:r>
        <w:t>Постановка</w:t>
      </w:r>
      <w:r>
        <w:rPr>
          <w:spacing w:val="-4"/>
        </w:rPr>
        <w:t xml:space="preserve"> </w:t>
      </w:r>
      <w:bookmarkEnd w:id="0"/>
      <w:r>
        <w:t>задачі</w:t>
      </w:r>
    </w:p>
    <w:p w:rsidR="0062513B" w:rsidRDefault="0062513B" w:rsidP="0062513B">
      <w:pPr>
        <w:pStyle w:val="a3"/>
        <w:spacing w:before="227" w:line="264" w:lineRule="auto"/>
        <w:ind w:left="158" w:right="555" w:firstLine="720"/>
        <w:jc w:val="both"/>
      </w:pPr>
      <w:r>
        <w:rPr>
          <w:i/>
        </w:rPr>
        <w:t>Нормалізація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того,</w:t>
      </w:r>
      <w:r>
        <w:rPr>
          <w:spacing w:val="8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t>зв'язані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відношенні.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 реляційної БД – об'єднання в одному відношенні тих</w:t>
      </w:r>
      <w:r>
        <w:rPr>
          <w:spacing w:val="1"/>
        </w:rPr>
        <w:t xml:space="preserve"> </w:t>
      </w:r>
      <w:r>
        <w:t>атрибутів, які зв'язані між собою (між якими є функціональні</w:t>
      </w:r>
      <w:r>
        <w:rPr>
          <w:spacing w:val="1"/>
        </w:rPr>
        <w:t xml:space="preserve"> </w:t>
      </w:r>
      <w:r>
        <w:t>залежності).</w:t>
      </w:r>
      <w:r>
        <w:rPr>
          <w:spacing w:val="1"/>
        </w:rPr>
        <w:t xml:space="preserve"> </w:t>
      </w:r>
      <w:r>
        <w:t>Нормалізація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поетапний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сукупності</w:t>
      </w:r>
      <w:r>
        <w:rPr>
          <w:spacing w:val="3"/>
        </w:rPr>
        <w:t xml:space="preserve"> </w:t>
      </w:r>
      <w:r>
        <w:t>відношень</w:t>
      </w:r>
      <w:r>
        <w:rPr>
          <w:spacing w:val="2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сукупністю</w:t>
      </w:r>
      <w:r>
        <w:rPr>
          <w:spacing w:val="3"/>
        </w:rPr>
        <w:t xml:space="preserve"> </w:t>
      </w:r>
      <w:r>
        <w:t>(схемою),</w:t>
      </w:r>
      <w:r>
        <w:rPr>
          <w:spacing w:val="1"/>
        </w:rPr>
        <w:t xml:space="preserve"> </w:t>
      </w:r>
      <w:r>
        <w:t>в</w:t>
      </w:r>
    </w:p>
    <w:p w:rsidR="0062513B" w:rsidRDefault="0062513B" w:rsidP="0062513B">
      <w:pPr>
        <w:spacing w:line="264" w:lineRule="auto"/>
        <w:jc w:val="both"/>
        <w:sectPr w:rsidR="0062513B">
          <w:footerReference w:type="default" r:id="rId6"/>
          <w:pgSz w:w="11910" w:h="16840"/>
          <w:pgMar w:top="1060" w:right="1140" w:bottom="920" w:left="1260" w:header="0" w:footer="729" w:gutter="0"/>
          <w:cols w:space="720"/>
        </w:sectPr>
      </w:pPr>
    </w:p>
    <w:p w:rsidR="0062513B" w:rsidRDefault="0062513B" w:rsidP="0062513B">
      <w:pPr>
        <w:pStyle w:val="a3"/>
        <w:spacing w:before="73" w:line="264" w:lineRule="auto"/>
        <w:ind w:left="441" w:right="273" w:hanging="1"/>
        <w:jc w:val="both"/>
      </w:pPr>
      <w:r>
        <w:lastRenderedPageBreak/>
        <w:t>якій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просту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регулярну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proofErr w:type="spellStart"/>
      <w:r>
        <w:t>нормалізаії</w:t>
      </w:r>
      <w:proofErr w:type="spellEnd"/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логічна</w:t>
      </w:r>
      <w:r>
        <w:rPr>
          <w:spacing w:val="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БД.</w:t>
      </w:r>
    </w:p>
    <w:p w:rsidR="0062513B" w:rsidRDefault="0062513B" w:rsidP="0062513B">
      <w:pPr>
        <w:pStyle w:val="a3"/>
        <w:spacing w:line="264" w:lineRule="auto"/>
        <w:ind w:left="441" w:right="272" w:firstLine="720"/>
        <w:jc w:val="both"/>
      </w:pPr>
      <w:r>
        <w:t>Надлишковість даних в БД є небажаним явищем, оскільки</w:t>
      </w:r>
      <w:r>
        <w:rPr>
          <w:spacing w:val="-77"/>
        </w:rPr>
        <w:t xml:space="preserve"> </w:t>
      </w:r>
      <w:r>
        <w:t>призводить до збільшення об'єму пам'яті, уповільнює роботу</w:t>
      </w:r>
      <w:r>
        <w:rPr>
          <w:spacing w:val="1"/>
        </w:rPr>
        <w:t xml:space="preserve"> </w:t>
      </w:r>
      <w:r>
        <w:t>БД.</w:t>
      </w:r>
      <w:r>
        <w:rPr>
          <w:spacing w:val="1"/>
        </w:rPr>
        <w:t xml:space="preserve"> </w:t>
      </w:r>
      <w:r>
        <w:t>Надлишковість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дублювання</w:t>
      </w:r>
      <w:r>
        <w:rPr>
          <w:spacing w:val="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proofErr w:type="spellStart"/>
      <w:r>
        <w:rPr>
          <w:i/>
        </w:rPr>
        <w:t>незбиткове</w:t>
      </w:r>
      <w:proofErr w:type="spellEnd"/>
      <w:r>
        <w:rPr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збиткове</w:t>
      </w:r>
      <w:r>
        <w:rPr>
          <w:i/>
          <w:spacing w:val="1"/>
        </w:rPr>
        <w:t xml:space="preserve"> </w:t>
      </w:r>
      <w:r>
        <w:t>дублювання</w:t>
      </w:r>
      <w:r>
        <w:rPr>
          <w:spacing w:val="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усувати</w:t>
      </w:r>
      <w:r>
        <w:rPr>
          <w:spacing w:val="1"/>
        </w:rPr>
        <w:t xml:space="preserve"> </w:t>
      </w:r>
      <w:r>
        <w:t>надлишковість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потрібно,</w:t>
      </w:r>
      <w:r>
        <w:rPr>
          <w:spacing w:val="71"/>
        </w:rPr>
        <w:t xml:space="preserve"> </w:t>
      </w:r>
      <w:r>
        <w:t>оскільки</w:t>
      </w:r>
      <w:r>
        <w:rPr>
          <w:spacing w:val="7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цьому</w:t>
      </w:r>
      <w:r>
        <w:rPr>
          <w:spacing w:val="71"/>
        </w:rPr>
        <w:t xml:space="preserve"> </w:t>
      </w:r>
      <w:r>
        <w:t>неможливо</w:t>
      </w:r>
      <w:r>
        <w:rPr>
          <w:spacing w:val="74"/>
        </w:rPr>
        <w:t xml:space="preserve"> </w:t>
      </w:r>
      <w:r>
        <w:t>буде</w:t>
      </w:r>
      <w:r>
        <w:rPr>
          <w:spacing w:val="71"/>
        </w:rPr>
        <w:t xml:space="preserve"> </w:t>
      </w:r>
      <w:r>
        <w:t>підтримувати</w:t>
      </w:r>
      <w:r>
        <w:rPr>
          <w:spacing w:val="-77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єдине</w:t>
      </w:r>
      <w:r>
        <w:rPr>
          <w:spacing w:val="1"/>
        </w:rPr>
        <w:t xml:space="preserve"> </w:t>
      </w:r>
      <w:r>
        <w:t>ціле.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мінімізувати</w:t>
      </w:r>
      <w:r>
        <w:rPr>
          <w:spacing w:val="1"/>
        </w:rPr>
        <w:t xml:space="preserve"> </w:t>
      </w:r>
      <w:r>
        <w:t>надлишковість,</w:t>
      </w:r>
      <w:r>
        <w:rPr>
          <w:spacing w:val="1"/>
        </w:rPr>
        <w:t xml:space="preserve"> </w:t>
      </w:r>
      <w:r>
        <w:t>залишивши</w:t>
      </w:r>
      <w:r>
        <w:rPr>
          <w:spacing w:val="-2"/>
        </w:rPr>
        <w:t xml:space="preserve"> </w:t>
      </w:r>
      <w:r>
        <w:t>необхідне</w:t>
      </w:r>
      <w:r>
        <w:rPr>
          <w:spacing w:val="-1"/>
        </w:rPr>
        <w:t xml:space="preserve"> </w:t>
      </w:r>
      <w:r>
        <w:t>дублювання</w:t>
      </w:r>
      <w:r>
        <w:rPr>
          <w:spacing w:val="2"/>
        </w:rPr>
        <w:t xml:space="preserve"> </w:t>
      </w:r>
      <w:r>
        <w:t>даних.</w:t>
      </w:r>
    </w:p>
    <w:p w:rsidR="0062513B" w:rsidRDefault="0062513B" w:rsidP="0062513B">
      <w:pPr>
        <w:pStyle w:val="a3"/>
        <w:spacing w:line="264" w:lineRule="auto"/>
        <w:ind w:left="441" w:right="270" w:firstLine="720"/>
        <w:jc w:val="both"/>
      </w:pPr>
      <w:r>
        <w:t>Дублювання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БД.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спробі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операції:</w:t>
      </w:r>
      <w:r>
        <w:rPr>
          <w:spacing w:val="-4"/>
        </w:rPr>
        <w:t xml:space="preserve"> </w:t>
      </w:r>
      <w:r>
        <w:t>редагування,</w:t>
      </w:r>
      <w:r>
        <w:rPr>
          <w:spacing w:val="-2"/>
        </w:rPr>
        <w:t xml:space="preserve"> </w:t>
      </w:r>
      <w:r>
        <w:t>додавання</w:t>
      </w:r>
      <w:r>
        <w:rPr>
          <w:spacing w:val="-1"/>
        </w:rPr>
        <w:t xml:space="preserve"> </w:t>
      </w:r>
      <w:r>
        <w:t>або вилучення</w:t>
      </w:r>
      <w:r>
        <w:rPr>
          <w:spacing w:val="-2"/>
        </w:rPr>
        <w:t xml:space="preserve"> </w:t>
      </w:r>
      <w:r>
        <w:t>даних.</w:t>
      </w:r>
    </w:p>
    <w:p w:rsidR="0062513B" w:rsidRDefault="0062513B" w:rsidP="0062513B">
      <w:pPr>
        <w:pStyle w:val="a3"/>
        <w:spacing w:line="264" w:lineRule="auto"/>
        <w:ind w:left="441" w:right="272" w:firstLine="720"/>
        <w:jc w:val="both"/>
      </w:pPr>
      <w:r>
        <w:rPr>
          <w:i/>
        </w:rPr>
        <w:t>Аномаліями</w:t>
      </w:r>
      <w:r>
        <w:rPr>
          <w:i/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БД,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 xml:space="preserve">призводить до </w:t>
      </w:r>
      <w:proofErr w:type="spellStart"/>
      <w:r>
        <w:t>протирічь</w:t>
      </w:r>
      <w:proofErr w:type="spellEnd"/>
      <w:r>
        <w:t xml:space="preserve"> у БД, або суттєво ускладнює обробку</w:t>
      </w:r>
      <w:r>
        <w:rPr>
          <w:spacing w:val="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аномалії</w:t>
      </w:r>
      <w:r>
        <w:rPr>
          <w:spacing w:val="1"/>
        </w:rPr>
        <w:t xml:space="preserve"> </w:t>
      </w:r>
      <w:r>
        <w:t>модифікації,</w:t>
      </w:r>
      <w:r>
        <w:rPr>
          <w:spacing w:val="1"/>
        </w:rPr>
        <w:t xml:space="preserve"> </w:t>
      </w:r>
      <w:r>
        <w:t>додавання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вилучення.</w:t>
      </w:r>
    </w:p>
    <w:p w:rsidR="0062513B" w:rsidRDefault="0062513B" w:rsidP="0062513B">
      <w:pPr>
        <w:spacing w:line="368" w:lineRule="exact"/>
        <w:ind w:left="1161"/>
        <w:jc w:val="both"/>
        <w:rPr>
          <w:sz w:val="32"/>
        </w:rPr>
      </w:pPr>
      <w:r w:rsidRPr="0062513B">
        <w:rPr>
          <w:i/>
          <w:sz w:val="32"/>
          <w:lang w:val="uk-UA"/>
        </w:rPr>
        <w:t>Приклад</w:t>
      </w:r>
      <w:r w:rsidRPr="0062513B">
        <w:rPr>
          <w:sz w:val="32"/>
          <w:lang w:val="uk-UA"/>
        </w:rPr>
        <w:t>.</w:t>
      </w:r>
      <w:r w:rsidRPr="0062513B">
        <w:rPr>
          <w:spacing w:val="-5"/>
          <w:sz w:val="32"/>
          <w:lang w:val="uk-UA"/>
        </w:rPr>
        <w:t xml:space="preserve"> </w:t>
      </w:r>
      <w:r w:rsidRPr="0062513B">
        <w:rPr>
          <w:sz w:val="32"/>
          <w:lang w:val="uk-UA"/>
        </w:rPr>
        <w:t>Розглянемо</w:t>
      </w:r>
      <w:r w:rsidRPr="0062513B">
        <w:rPr>
          <w:spacing w:val="-2"/>
          <w:sz w:val="32"/>
          <w:lang w:val="uk-UA"/>
        </w:rPr>
        <w:t xml:space="preserve"> </w:t>
      </w:r>
      <w:r w:rsidRPr="0062513B">
        <w:rPr>
          <w:sz w:val="32"/>
          <w:lang w:val="uk-UA"/>
        </w:rPr>
        <w:t>відношення</w:t>
      </w:r>
      <w:r w:rsidRPr="0062513B">
        <w:rPr>
          <w:spacing w:val="-5"/>
          <w:sz w:val="32"/>
          <w:lang w:val="uk-UA"/>
        </w:rPr>
        <w:t xml:space="preserve"> </w:t>
      </w:r>
      <w:r w:rsidRPr="0062513B">
        <w:rPr>
          <w:i/>
          <w:sz w:val="32"/>
          <w:lang w:val="uk-UA"/>
        </w:rPr>
        <w:t>Студент</w:t>
      </w:r>
      <w:r w:rsidRPr="0062513B">
        <w:rPr>
          <w:i/>
          <w:spacing w:val="-2"/>
          <w:sz w:val="32"/>
          <w:lang w:val="uk-UA"/>
        </w:rPr>
        <w:t xml:space="preserve"> </w:t>
      </w:r>
      <w:r w:rsidRPr="0062513B">
        <w:rPr>
          <w:sz w:val="32"/>
          <w:lang w:val="uk-UA"/>
        </w:rPr>
        <w:t>(табл.</w:t>
      </w:r>
      <w:r w:rsidRPr="0062513B">
        <w:rPr>
          <w:spacing w:val="-5"/>
          <w:sz w:val="32"/>
          <w:lang w:val="uk-UA"/>
        </w:rPr>
        <w:t xml:space="preserve"> </w:t>
      </w:r>
      <w:r>
        <w:rPr>
          <w:sz w:val="32"/>
        </w:rPr>
        <w:t>7.1).</w:t>
      </w:r>
    </w:p>
    <w:p w:rsidR="0062513B" w:rsidRDefault="0062513B" w:rsidP="0062513B">
      <w:pPr>
        <w:pStyle w:val="a3"/>
        <w:rPr>
          <w:sz w:val="20"/>
        </w:rPr>
      </w:pPr>
    </w:p>
    <w:p w:rsidR="0062513B" w:rsidRDefault="0062513B" w:rsidP="0062513B">
      <w:pPr>
        <w:spacing w:before="212"/>
        <w:ind w:left="7365"/>
        <w:jc w:val="center"/>
        <w:rPr>
          <w:i/>
          <w:sz w:val="32"/>
        </w:rPr>
      </w:pPr>
      <w:proofErr w:type="spellStart"/>
      <w:r>
        <w:rPr>
          <w:i/>
          <w:sz w:val="32"/>
        </w:rPr>
        <w:t>Таблиця</w:t>
      </w:r>
      <w:proofErr w:type="spellEnd"/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7.1</w:t>
      </w:r>
    </w:p>
    <w:p w:rsidR="0062513B" w:rsidRDefault="0062513B" w:rsidP="0062513B">
      <w:pPr>
        <w:pStyle w:val="6"/>
        <w:spacing w:before="36"/>
        <w:ind w:left="672" w:right="505"/>
        <w:jc w:val="center"/>
      </w:pPr>
      <w:r>
        <w:t>Студент</w:t>
      </w:r>
    </w:p>
    <w:p w:rsidR="0062513B" w:rsidRDefault="0062513B" w:rsidP="0062513B">
      <w:pPr>
        <w:pStyle w:val="a3"/>
        <w:rPr>
          <w:b/>
          <w:sz w:val="20"/>
        </w:rPr>
      </w:pPr>
    </w:p>
    <w:p w:rsidR="0062513B" w:rsidRDefault="0062513B" w:rsidP="0062513B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74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43"/>
        <w:gridCol w:w="1701"/>
        <w:gridCol w:w="1700"/>
        <w:gridCol w:w="1664"/>
      </w:tblGrid>
      <w:tr w:rsidR="0062513B" w:rsidTr="00C67958">
        <w:trPr>
          <w:trHeight w:val="1105"/>
        </w:trPr>
        <w:tc>
          <w:tcPr>
            <w:tcW w:w="1700" w:type="dxa"/>
            <w:tcBorders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70" w:lineRule="atLeast"/>
              <w:ind w:left="218" w:right="216" w:hanging="1"/>
              <w:jc w:val="center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залікової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книжки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rPr>
                <w:b/>
                <w:sz w:val="32"/>
              </w:rPr>
            </w:pPr>
          </w:p>
          <w:p w:rsidR="0062513B" w:rsidRDefault="0062513B" w:rsidP="00C67958">
            <w:pPr>
              <w:pStyle w:val="TableParagraph"/>
              <w:ind w:left="261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rPr>
                <w:b/>
                <w:sz w:val="32"/>
              </w:rPr>
            </w:pPr>
          </w:p>
          <w:p w:rsidR="0062513B" w:rsidRDefault="0062513B" w:rsidP="00C67958">
            <w:pPr>
              <w:pStyle w:val="TableParagraph"/>
              <w:ind w:left="440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rPr>
                <w:b/>
                <w:sz w:val="32"/>
              </w:rPr>
            </w:pPr>
          </w:p>
          <w:p w:rsidR="0062513B" w:rsidRDefault="0062513B" w:rsidP="00C67958">
            <w:pPr>
              <w:pStyle w:val="TableParagraph"/>
              <w:ind w:left="89" w:right="118"/>
              <w:jc w:val="center"/>
              <w:rPr>
                <w:sz w:val="32"/>
              </w:rPr>
            </w:pPr>
            <w:r>
              <w:rPr>
                <w:sz w:val="32"/>
              </w:rPr>
              <w:t>Факультет</w:t>
            </w:r>
          </w:p>
        </w:tc>
        <w:tc>
          <w:tcPr>
            <w:tcW w:w="1664" w:type="dxa"/>
            <w:tcBorders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rPr>
                <w:b/>
                <w:sz w:val="32"/>
              </w:rPr>
            </w:pPr>
          </w:p>
          <w:p w:rsidR="0062513B" w:rsidRDefault="0062513B" w:rsidP="00C67958">
            <w:pPr>
              <w:pStyle w:val="TableParagraph"/>
              <w:ind w:left="416"/>
              <w:rPr>
                <w:sz w:val="32"/>
              </w:rPr>
            </w:pPr>
            <w:r>
              <w:rPr>
                <w:sz w:val="32"/>
              </w:rPr>
              <w:t>Декан</w:t>
            </w:r>
          </w:p>
        </w:tc>
      </w:tr>
      <w:tr w:rsidR="0062513B" w:rsidTr="00C67958">
        <w:trPr>
          <w:trHeight w:val="362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515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106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108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89" w:right="75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Барков</w:t>
            </w:r>
            <w:proofErr w:type="spellEnd"/>
          </w:p>
        </w:tc>
      </w:tr>
      <w:tr w:rsidR="0062513B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515"/>
              <w:rPr>
                <w:sz w:val="32"/>
              </w:rPr>
            </w:pPr>
            <w:r>
              <w:rPr>
                <w:sz w:val="32"/>
              </w:rPr>
              <w:t>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6"/>
              <w:rPr>
                <w:sz w:val="32"/>
              </w:rPr>
            </w:pPr>
            <w:proofErr w:type="spellStart"/>
            <w:r>
              <w:rPr>
                <w:sz w:val="32"/>
              </w:rPr>
              <w:t>Лемешко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ІУСТ-22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89" w:right="75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Барков</w:t>
            </w:r>
            <w:proofErr w:type="spellEnd"/>
          </w:p>
        </w:tc>
      </w:tr>
      <w:tr w:rsidR="0062513B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515"/>
              <w:rPr>
                <w:sz w:val="32"/>
              </w:rPr>
            </w:pPr>
            <w:r>
              <w:rPr>
                <w:sz w:val="32"/>
              </w:rPr>
              <w:t>1030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6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89" w:right="75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Барков</w:t>
            </w:r>
            <w:proofErr w:type="spellEnd"/>
          </w:p>
        </w:tc>
      </w:tr>
      <w:tr w:rsidR="0062513B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515"/>
              <w:rPr>
                <w:sz w:val="32"/>
              </w:rPr>
            </w:pPr>
            <w:r>
              <w:rPr>
                <w:sz w:val="32"/>
              </w:rPr>
              <w:t>1121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Петренко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БМО-32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89" w:right="75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Барков</w:t>
            </w:r>
            <w:proofErr w:type="spellEnd"/>
          </w:p>
        </w:tc>
      </w:tr>
      <w:tr w:rsidR="0062513B" w:rsidTr="00C67958">
        <w:trPr>
          <w:trHeight w:val="369"/>
        </w:trPr>
        <w:tc>
          <w:tcPr>
            <w:tcW w:w="1700" w:type="dxa"/>
            <w:tcBorders>
              <w:top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515"/>
              <w:rPr>
                <w:sz w:val="32"/>
              </w:rPr>
            </w:pPr>
            <w:r>
              <w:rPr>
                <w:sz w:val="32"/>
              </w:rPr>
              <w:t>2231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106"/>
              <w:rPr>
                <w:sz w:val="32"/>
              </w:rPr>
            </w:pPr>
            <w:proofErr w:type="spellStart"/>
            <w:r>
              <w:rPr>
                <w:sz w:val="32"/>
              </w:rPr>
              <w:t>Грицюк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108"/>
              <w:rPr>
                <w:sz w:val="32"/>
              </w:rPr>
            </w:pPr>
            <w:r>
              <w:rPr>
                <w:sz w:val="32"/>
              </w:rPr>
              <w:t>ТБ-21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89" w:right="74"/>
              <w:jc w:val="center"/>
              <w:rPr>
                <w:sz w:val="32"/>
              </w:rPr>
            </w:pPr>
            <w:r>
              <w:rPr>
                <w:sz w:val="32"/>
              </w:rPr>
              <w:t>БТ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Тимчук</w:t>
            </w:r>
            <w:proofErr w:type="spellEnd"/>
          </w:p>
        </w:tc>
      </w:tr>
    </w:tbl>
    <w:p w:rsidR="0062513B" w:rsidRDefault="0062513B" w:rsidP="0062513B">
      <w:pPr>
        <w:pStyle w:val="a3"/>
        <w:spacing w:before="7"/>
        <w:rPr>
          <w:b/>
          <w:sz w:val="25"/>
        </w:rPr>
      </w:pPr>
    </w:p>
    <w:p w:rsidR="0062513B" w:rsidRDefault="0062513B" w:rsidP="0062513B">
      <w:pPr>
        <w:pStyle w:val="a3"/>
        <w:spacing w:before="87" w:line="264" w:lineRule="auto"/>
        <w:ind w:left="441" w:right="272" w:firstLine="720"/>
        <w:jc w:val="both"/>
      </w:pPr>
      <w:r>
        <w:rPr>
          <w:i/>
        </w:rPr>
        <w:t>Аномалія</w:t>
      </w:r>
      <w:r>
        <w:rPr>
          <w:i/>
          <w:spacing w:val="1"/>
        </w:rPr>
        <w:t xml:space="preserve"> </w:t>
      </w:r>
      <w:r>
        <w:rPr>
          <w:i/>
        </w:rPr>
        <w:t>модифікації</w:t>
      </w:r>
      <w:r>
        <w:rPr>
          <w:i/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спробі</w:t>
      </w:r>
      <w:r>
        <w:rPr>
          <w:spacing w:val="1"/>
        </w:rPr>
        <w:t xml:space="preserve"> </w:t>
      </w:r>
      <w:r>
        <w:t>змінити</w:t>
      </w:r>
      <w:r>
        <w:rPr>
          <w:spacing w:val="-77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декана.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переглянути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кортежі.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великих</w:t>
      </w:r>
      <w:r>
        <w:rPr>
          <w:spacing w:val="30"/>
        </w:rPr>
        <w:t xml:space="preserve"> </w:t>
      </w:r>
      <w:r>
        <w:t>розмірах</w:t>
      </w:r>
      <w:r>
        <w:rPr>
          <w:spacing w:val="29"/>
        </w:rPr>
        <w:t xml:space="preserve"> </w:t>
      </w:r>
      <w:r>
        <w:t>БД</w:t>
      </w:r>
      <w:r>
        <w:rPr>
          <w:spacing w:val="29"/>
        </w:rPr>
        <w:t xml:space="preserve"> </w:t>
      </w:r>
      <w:r>
        <w:t>це</w:t>
      </w:r>
      <w:r>
        <w:rPr>
          <w:spacing w:val="30"/>
        </w:rPr>
        <w:t xml:space="preserve"> </w:t>
      </w:r>
      <w:r>
        <w:t>потребує</w:t>
      </w:r>
      <w:r>
        <w:rPr>
          <w:spacing w:val="30"/>
        </w:rPr>
        <w:t xml:space="preserve"> </w:t>
      </w:r>
      <w:r>
        <w:t>значного</w:t>
      </w:r>
      <w:r>
        <w:rPr>
          <w:spacing w:val="30"/>
        </w:rPr>
        <w:t xml:space="preserve"> </w:t>
      </w:r>
      <w:r>
        <w:t>часу,</w:t>
      </w:r>
    </w:p>
    <w:p w:rsidR="0062513B" w:rsidRDefault="0062513B" w:rsidP="0062513B">
      <w:pPr>
        <w:spacing w:line="264" w:lineRule="auto"/>
        <w:jc w:val="both"/>
        <w:sectPr w:rsidR="0062513B">
          <w:pgSz w:w="11910" w:h="16840"/>
          <w:pgMar w:top="1060" w:right="1140" w:bottom="920" w:left="1260" w:header="0" w:footer="729" w:gutter="0"/>
          <w:cols w:space="720"/>
        </w:sectPr>
      </w:pPr>
    </w:p>
    <w:p w:rsidR="0062513B" w:rsidRDefault="0062513B" w:rsidP="0062513B">
      <w:pPr>
        <w:pStyle w:val="a3"/>
        <w:spacing w:before="73" w:line="264" w:lineRule="auto"/>
        <w:ind w:left="158" w:right="556" w:hanging="1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невірного</w:t>
      </w:r>
      <w:r>
        <w:rPr>
          <w:spacing w:val="1"/>
        </w:rPr>
        <w:t xml:space="preserve"> </w:t>
      </w:r>
      <w:r>
        <w:t>введення</w:t>
      </w:r>
      <w:r>
        <w:rPr>
          <w:spacing w:val="-77"/>
        </w:rPr>
        <w:t xml:space="preserve"> </w:t>
      </w:r>
      <w:r>
        <w:t>прізвища),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порушать</w:t>
      </w:r>
      <w:r>
        <w:rPr>
          <w:spacing w:val="-2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БД.</w:t>
      </w:r>
    </w:p>
    <w:p w:rsidR="0062513B" w:rsidRDefault="0062513B" w:rsidP="0062513B">
      <w:pPr>
        <w:pStyle w:val="a3"/>
        <w:spacing w:line="264" w:lineRule="auto"/>
        <w:ind w:left="158" w:right="555" w:firstLine="720"/>
        <w:jc w:val="both"/>
      </w:pPr>
      <w:r>
        <w:rPr>
          <w:i/>
        </w:rPr>
        <w:t>Аномалія</w:t>
      </w:r>
      <w:r>
        <w:rPr>
          <w:i/>
          <w:spacing w:val="1"/>
        </w:rPr>
        <w:t xml:space="preserve"> </w:t>
      </w:r>
      <w:r>
        <w:rPr>
          <w:i/>
        </w:rPr>
        <w:t>додавання</w:t>
      </w:r>
      <w:r>
        <w:rPr>
          <w:i/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додаванні</w:t>
      </w:r>
      <w:r>
        <w:rPr>
          <w:spacing w:val="80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необхідно</w:t>
      </w:r>
      <w:r>
        <w:rPr>
          <w:spacing w:val="81"/>
        </w:rPr>
        <w:t xml:space="preserve"> </w:t>
      </w:r>
      <w:r>
        <w:t>вводити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БД:</w:t>
      </w:r>
      <w:r>
        <w:rPr>
          <w:spacing w:val="1"/>
        </w:rPr>
        <w:t xml:space="preserve"> </w:t>
      </w:r>
      <w:r>
        <w:t>назва</w:t>
      </w:r>
      <w:r>
        <w:rPr>
          <w:spacing w:val="80"/>
        </w:rPr>
        <w:t xml:space="preserve"> </w:t>
      </w:r>
      <w:r>
        <w:t>факультету,</w:t>
      </w:r>
      <w:r>
        <w:rPr>
          <w:spacing w:val="80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декана.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поки</w:t>
      </w:r>
      <w:r>
        <w:rPr>
          <w:spacing w:val="8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існує</w:t>
      </w:r>
      <w:r>
        <w:rPr>
          <w:spacing w:val="-1"/>
        </w:rPr>
        <w:t xml:space="preserve"> </w:t>
      </w:r>
      <w:r>
        <w:t>студентів,</w:t>
      </w:r>
      <w:r>
        <w:rPr>
          <w:spacing w:val="-1"/>
        </w:rPr>
        <w:t xml:space="preserve"> </w:t>
      </w:r>
      <w:r>
        <w:t>які в</w:t>
      </w:r>
      <w:r>
        <w:rPr>
          <w:spacing w:val="-1"/>
        </w:rPr>
        <w:t xml:space="preserve"> </w:t>
      </w:r>
      <w:r>
        <w:t>ній займаються.</w:t>
      </w:r>
    </w:p>
    <w:p w:rsidR="0062513B" w:rsidRDefault="0062513B" w:rsidP="0062513B">
      <w:pPr>
        <w:pStyle w:val="a3"/>
        <w:ind w:left="158" w:right="555" w:firstLine="719"/>
        <w:jc w:val="both"/>
      </w:pPr>
      <w:r>
        <w:rPr>
          <w:i/>
        </w:rPr>
        <w:t xml:space="preserve">Аномалія вилучення </w:t>
      </w:r>
      <w:r>
        <w:t>виникає при спробі вилучити дані про</w:t>
      </w:r>
      <w:r>
        <w:rPr>
          <w:spacing w:val="1"/>
        </w:rPr>
        <w:t xml:space="preserve"> </w:t>
      </w:r>
      <w:r>
        <w:t xml:space="preserve">студента, який в групі поки ще один, наприклад </w:t>
      </w:r>
      <w:proofErr w:type="spellStart"/>
      <w:r>
        <w:t>Лемешко</w:t>
      </w:r>
      <w:proofErr w:type="spellEnd"/>
      <w:r>
        <w:t>. В</w:t>
      </w:r>
      <w:r>
        <w:rPr>
          <w:spacing w:val="1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випадку зникне</w:t>
      </w:r>
      <w:r>
        <w:rPr>
          <w:spacing w:val="-1"/>
        </w:rPr>
        <w:t xml:space="preserve"> </w:t>
      </w:r>
      <w:r>
        <w:t>інформація</w:t>
      </w:r>
      <w:r>
        <w:rPr>
          <w:spacing w:val="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групу</w:t>
      </w:r>
      <w:r>
        <w:rPr>
          <w:spacing w:val="-1"/>
        </w:rPr>
        <w:t xml:space="preserve"> </w:t>
      </w:r>
      <w:r>
        <w:t>ІУСТ-22.</w:t>
      </w:r>
    </w:p>
    <w:p w:rsidR="0062513B" w:rsidRDefault="0062513B" w:rsidP="0062513B">
      <w:pPr>
        <w:pStyle w:val="a3"/>
        <w:ind w:left="158" w:right="558" w:firstLine="719"/>
        <w:jc w:val="both"/>
      </w:pPr>
      <w:r>
        <w:t>Виконання декомпозиції наведеного відношення дозволяє</w:t>
      </w:r>
      <w:r>
        <w:rPr>
          <w:spacing w:val="1"/>
        </w:rPr>
        <w:t xml:space="preserve"> </w:t>
      </w:r>
      <w:r>
        <w:t>позбутися</w:t>
      </w:r>
      <w:r>
        <w:rPr>
          <w:spacing w:val="-1"/>
        </w:rPr>
        <w:t xml:space="preserve"> </w:t>
      </w:r>
      <w:r>
        <w:t>вищеозначених</w:t>
      </w:r>
      <w:r>
        <w:rPr>
          <w:spacing w:val="-1"/>
        </w:rPr>
        <w:t xml:space="preserve"> </w:t>
      </w:r>
      <w:r>
        <w:t>аномалій</w:t>
      </w:r>
      <w:r>
        <w:rPr>
          <w:spacing w:val="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7.2.</w:t>
      </w:r>
      <w:r>
        <w:rPr>
          <w:spacing w:val="79"/>
        </w:rPr>
        <w:t xml:space="preserve"> </w:t>
      </w:r>
      <w:r>
        <w:t>7.4).</w:t>
      </w:r>
    </w:p>
    <w:p w:rsidR="0062513B" w:rsidRDefault="0062513B" w:rsidP="0062513B">
      <w:pPr>
        <w:pStyle w:val="a3"/>
        <w:spacing w:before="5"/>
        <w:rPr>
          <w:sz w:val="24"/>
        </w:rPr>
      </w:pPr>
    </w:p>
    <w:p w:rsidR="0062513B" w:rsidRDefault="0062513B" w:rsidP="0062513B">
      <w:pPr>
        <w:spacing w:before="87"/>
        <w:ind w:left="7183" w:right="385"/>
        <w:jc w:val="center"/>
        <w:rPr>
          <w:i/>
          <w:sz w:val="32"/>
        </w:rPr>
      </w:pPr>
      <w:proofErr w:type="spellStart"/>
      <w:r>
        <w:rPr>
          <w:i/>
          <w:sz w:val="32"/>
        </w:rPr>
        <w:t>Таблиця</w:t>
      </w:r>
      <w:proofErr w:type="spellEnd"/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7.2</w:t>
      </w:r>
    </w:p>
    <w:p w:rsidR="0062513B" w:rsidRDefault="0062513B" w:rsidP="0062513B">
      <w:pPr>
        <w:pStyle w:val="6"/>
        <w:spacing w:after="15"/>
        <w:ind w:left="187" w:right="505"/>
        <w:jc w:val="center"/>
      </w:pPr>
      <w:r>
        <w:t>Студент</w:t>
      </w:r>
    </w:p>
    <w:tbl>
      <w:tblPr>
        <w:tblStyle w:val="TableNormal"/>
        <w:tblW w:w="0" w:type="auto"/>
        <w:tblInd w:w="23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43"/>
        <w:gridCol w:w="1700"/>
      </w:tblGrid>
      <w:tr w:rsidR="0062513B" w:rsidTr="00C67958">
        <w:trPr>
          <w:trHeight w:val="1105"/>
        </w:trPr>
        <w:tc>
          <w:tcPr>
            <w:tcW w:w="1700" w:type="dxa"/>
            <w:tcBorders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70" w:lineRule="atLeast"/>
              <w:ind w:left="218" w:right="217" w:hanging="1"/>
              <w:jc w:val="center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залікової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книжки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rPr>
                <w:b/>
                <w:sz w:val="32"/>
              </w:rPr>
            </w:pPr>
          </w:p>
          <w:p w:rsidR="0062513B" w:rsidRDefault="0062513B" w:rsidP="00C67958">
            <w:pPr>
              <w:pStyle w:val="TableParagraph"/>
              <w:ind w:right="247"/>
              <w:jc w:val="right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rPr>
                <w:b/>
                <w:sz w:val="32"/>
              </w:rPr>
            </w:pPr>
          </w:p>
          <w:p w:rsidR="0062513B" w:rsidRDefault="0062513B" w:rsidP="00C67958">
            <w:pPr>
              <w:pStyle w:val="TableParagraph"/>
              <w:ind w:left="229" w:right="199"/>
              <w:jc w:val="center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</w:tr>
      <w:tr w:rsidR="0062513B" w:rsidTr="00C67958">
        <w:trPr>
          <w:trHeight w:val="362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505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3" w:lineRule="exact"/>
              <w:ind w:left="229" w:right="198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  <w:tr w:rsidR="0062513B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right="273"/>
              <w:jc w:val="right"/>
              <w:rPr>
                <w:sz w:val="32"/>
              </w:rPr>
            </w:pPr>
            <w:proofErr w:type="spellStart"/>
            <w:r>
              <w:rPr>
                <w:sz w:val="32"/>
              </w:rPr>
              <w:t>Лемешко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229" w:right="196"/>
              <w:jc w:val="center"/>
              <w:rPr>
                <w:sz w:val="32"/>
              </w:rPr>
            </w:pPr>
            <w:r>
              <w:rPr>
                <w:sz w:val="32"/>
              </w:rPr>
              <w:t>ІУСТ-22</w:t>
            </w:r>
          </w:p>
        </w:tc>
      </w:tr>
      <w:tr w:rsidR="0062513B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1030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right="203"/>
              <w:jc w:val="right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229" w:right="199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  <w:tr w:rsidR="0062513B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1121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right="255"/>
              <w:jc w:val="right"/>
              <w:rPr>
                <w:sz w:val="32"/>
              </w:rPr>
            </w:pPr>
            <w:r>
              <w:rPr>
                <w:sz w:val="32"/>
              </w:rPr>
              <w:t>Петренко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229" w:right="198"/>
              <w:jc w:val="center"/>
              <w:rPr>
                <w:sz w:val="32"/>
              </w:rPr>
            </w:pPr>
            <w:r>
              <w:rPr>
                <w:sz w:val="32"/>
              </w:rPr>
              <w:t>БМО-32</w:t>
            </w:r>
          </w:p>
        </w:tc>
      </w:tr>
      <w:tr w:rsidR="0062513B" w:rsidTr="00C67958">
        <w:trPr>
          <w:trHeight w:val="369"/>
        </w:trPr>
        <w:tc>
          <w:tcPr>
            <w:tcW w:w="1700" w:type="dxa"/>
            <w:tcBorders>
              <w:top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2231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380"/>
              <w:rPr>
                <w:sz w:val="32"/>
              </w:rPr>
            </w:pPr>
            <w:proofErr w:type="spellStart"/>
            <w:r>
              <w:rPr>
                <w:sz w:val="32"/>
              </w:rPr>
              <w:t>Грицюк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229" w:right="197"/>
              <w:jc w:val="center"/>
              <w:rPr>
                <w:sz w:val="32"/>
              </w:rPr>
            </w:pPr>
            <w:r>
              <w:rPr>
                <w:sz w:val="32"/>
              </w:rPr>
              <w:t>ТБ-21</w:t>
            </w:r>
          </w:p>
        </w:tc>
      </w:tr>
    </w:tbl>
    <w:p w:rsidR="0062513B" w:rsidRDefault="0062513B" w:rsidP="0062513B">
      <w:pPr>
        <w:pStyle w:val="a3"/>
        <w:spacing w:before="7"/>
        <w:rPr>
          <w:b/>
          <w:sz w:val="13"/>
        </w:rPr>
      </w:pPr>
    </w:p>
    <w:p w:rsidR="0062513B" w:rsidRDefault="0062513B" w:rsidP="0062513B">
      <w:pPr>
        <w:rPr>
          <w:sz w:val="13"/>
        </w:rPr>
        <w:sectPr w:rsidR="0062513B">
          <w:footerReference w:type="default" r:id="rId7"/>
          <w:pgSz w:w="11910" w:h="16840"/>
          <w:pgMar w:top="1060" w:right="1140" w:bottom="920" w:left="1260" w:header="0" w:footer="729" w:gutter="0"/>
          <w:cols w:space="720"/>
        </w:sectPr>
      </w:pPr>
    </w:p>
    <w:p w:rsidR="0062513B" w:rsidRDefault="0062513B" w:rsidP="0062513B">
      <w:pPr>
        <w:pStyle w:val="a3"/>
        <w:spacing w:before="5"/>
        <w:rPr>
          <w:b/>
          <w:sz w:val="39"/>
        </w:rPr>
      </w:pPr>
    </w:p>
    <w:p w:rsidR="0062513B" w:rsidRDefault="0062513B" w:rsidP="0062513B">
      <w:pPr>
        <w:spacing w:before="1"/>
        <w:ind w:left="3818" w:right="1377"/>
        <w:jc w:val="center"/>
        <w:rPr>
          <w:b/>
          <w:sz w:val="32"/>
        </w:rPr>
      </w:pPr>
      <w:proofErr w:type="spellStart"/>
      <w:r>
        <w:rPr>
          <w:b/>
          <w:sz w:val="32"/>
        </w:rPr>
        <w:t>Група</w:t>
      </w:r>
      <w:proofErr w:type="spellEnd"/>
    </w:p>
    <w:tbl>
      <w:tblPr>
        <w:tblStyle w:val="TableNormal"/>
        <w:tblW w:w="0" w:type="auto"/>
        <w:tblInd w:w="315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</w:tblGrid>
      <w:tr w:rsidR="0062513B" w:rsidTr="00C67958">
        <w:trPr>
          <w:trHeight w:val="368"/>
        </w:trPr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566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68" w:right="84"/>
              <w:jc w:val="center"/>
              <w:rPr>
                <w:sz w:val="32"/>
              </w:rPr>
            </w:pPr>
            <w:r>
              <w:rPr>
                <w:sz w:val="32"/>
              </w:rPr>
              <w:t>Факультет</w:t>
            </w:r>
          </w:p>
        </w:tc>
      </w:tr>
      <w:tr w:rsidR="0062513B" w:rsidTr="00C67958">
        <w:trPr>
          <w:trHeight w:val="367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92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74" w:right="47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</w:tr>
      <w:tr w:rsidR="0062513B" w:rsidTr="00C67958">
        <w:trPr>
          <w:trHeight w:val="367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92"/>
              <w:rPr>
                <w:sz w:val="32"/>
              </w:rPr>
            </w:pPr>
            <w:r>
              <w:rPr>
                <w:sz w:val="32"/>
              </w:rPr>
              <w:t>ІУСТ-22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74" w:right="47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</w:tr>
      <w:tr w:rsidR="0062513B" w:rsidTr="00C67958">
        <w:trPr>
          <w:trHeight w:val="367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92"/>
              <w:rPr>
                <w:sz w:val="32"/>
              </w:rPr>
            </w:pPr>
            <w:r>
              <w:rPr>
                <w:sz w:val="32"/>
              </w:rPr>
              <w:t>БМО-32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74" w:right="47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</w:tr>
      <w:tr w:rsidR="0062513B" w:rsidTr="00C67958">
        <w:trPr>
          <w:trHeight w:val="369"/>
        </w:trPr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92"/>
              <w:rPr>
                <w:sz w:val="32"/>
              </w:rPr>
            </w:pPr>
            <w:r>
              <w:rPr>
                <w:sz w:val="32"/>
              </w:rPr>
              <w:t>ТБ-21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74" w:right="46"/>
              <w:jc w:val="center"/>
              <w:rPr>
                <w:sz w:val="32"/>
              </w:rPr>
            </w:pPr>
            <w:r>
              <w:rPr>
                <w:sz w:val="32"/>
              </w:rPr>
              <w:t>БТ</w:t>
            </w:r>
          </w:p>
        </w:tc>
      </w:tr>
    </w:tbl>
    <w:p w:rsidR="0062513B" w:rsidRDefault="0062513B" w:rsidP="0062513B">
      <w:pPr>
        <w:pStyle w:val="a3"/>
        <w:rPr>
          <w:b/>
          <w:sz w:val="34"/>
        </w:rPr>
      </w:pPr>
    </w:p>
    <w:p w:rsidR="0062513B" w:rsidRDefault="0062513B" w:rsidP="0062513B">
      <w:pPr>
        <w:pStyle w:val="6"/>
        <w:spacing w:before="235"/>
        <w:ind w:left="3818" w:right="1379"/>
        <w:jc w:val="center"/>
      </w:pPr>
      <w:r>
        <w:t>Факультет</w:t>
      </w:r>
    </w:p>
    <w:p w:rsidR="0062513B" w:rsidRDefault="0062513B" w:rsidP="0062513B">
      <w:pPr>
        <w:spacing w:before="87"/>
        <w:ind w:left="496"/>
        <w:rPr>
          <w:i/>
          <w:sz w:val="32"/>
        </w:rPr>
      </w:pPr>
      <w:r>
        <w:br w:type="column"/>
      </w:r>
      <w:proofErr w:type="spellStart"/>
      <w:r>
        <w:rPr>
          <w:i/>
          <w:sz w:val="32"/>
        </w:rPr>
        <w:lastRenderedPageBreak/>
        <w:t>Таблиця</w:t>
      </w:r>
      <w:proofErr w:type="spellEnd"/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7.3</w:t>
      </w:r>
    </w:p>
    <w:p w:rsidR="0062513B" w:rsidRDefault="0062513B" w:rsidP="0062513B">
      <w:pPr>
        <w:pStyle w:val="a3"/>
        <w:rPr>
          <w:i/>
          <w:sz w:val="34"/>
        </w:rPr>
      </w:pPr>
    </w:p>
    <w:p w:rsidR="0062513B" w:rsidRDefault="0062513B" w:rsidP="0062513B">
      <w:pPr>
        <w:pStyle w:val="a3"/>
        <w:rPr>
          <w:i/>
          <w:sz w:val="34"/>
        </w:rPr>
      </w:pPr>
    </w:p>
    <w:p w:rsidR="0062513B" w:rsidRDefault="0062513B" w:rsidP="0062513B">
      <w:pPr>
        <w:pStyle w:val="a3"/>
        <w:rPr>
          <w:i/>
          <w:sz w:val="34"/>
        </w:rPr>
      </w:pPr>
    </w:p>
    <w:p w:rsidR="0062513B" w:rsidRDefault="0062513B" w:rsidP="0062513B">
      <w:pPr>
        <w:pStyle w:val="a3"/>
        <w:rPr>
          <w:i/>
          <w:sz w:val="34"/>
        </w:rPr>
      </w:pPr>
    </w:p>
    <w:p w:rsidR="0062513B" w:rsidRDefault="0062513B" w:rsidP="0062513B">
      <w:pPr>
        <w:pStyle w:val="a3"/>
        <w:rPr>
          <w:i/>
          <w:sz w:val="34"/>
        </w:rPr>
      </w:pPr>
    </w:p>
    <w:p w:rsidR="0062513B" w:rsidRDefault="0062513B" w:rsidP="0062513B">
      <w:pPr>
        <w:pStyle w:val="a3"/>
        <w:rPr>
          <w:i/>
          <w:sz w:val="34"/>
        </w:rPr>
      </w:pPr>
    </w:p>
    <w:p w:rsidR="0062513B" w:rsidRDefault="0062513B" w:rsidP="0062513B">
      <w:pPr>
        <w:spacing w:before="242"/>
        <w:ind w:left="496"/>
        <w:rPr>
          <w:i/>
          <w:sz w:val="32"/>
        </w:rPr>
      </w:pPr>
      <w:proofErr w:type="spellStart"/>
      <w:r>
        <w:rPr>
          <w:i/>
          <w:sz w:val="32"/>
        </w:rPr>
        <w:t>Таблиця</w:t>
      </w:r>
      <w:proofErr w:type="spellEnd"/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7.4</w:t>
      </w:r>
    </w:p>
    <w:p w:rsidR="0062513B" w:rsidRDefault="0062513B" w:rsidP="0062513B">
      <w:pPr>
        <w:rPr>
          <w:sz w:val="32"/>
        </w:rPr>
        <w:sectPr w:rsidR="0062513B">
          <w:type w:val="continuous"/>
          <w:pgSz w:w="11910" w:h="16840"/>
          <w:pgMar w:top="1060" w:right="1140" w:bottom="280" w:left="1260" w:header="720" w:footer="720" w:gutter="0"/>
          <w:cols w:num="2" w:space="720" w:equalWidth="0">
            <w:col w:w="6822" w:space="40"/>
            <w:col w:w="2648"/>
          </w:cols>
        </w:sectPr>
      </w:pPr>
    </w:p>
    <w:tbl>
      <w:tblPr>
        <w:tblStyle w:val="TableNormal"/>
        <w:tblW w:w="0" w:type="auto"/>
        <w:tblInd w:w="319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52"/>
      </w:tblGrid>
      <w:tr w:rsidR="0062513B" w:rsidTr="00C67958">
        <w:trPr>
          <w:trHeight w:val="368"/>
        </w:trPr>
        <w:tc>
          <w:tcPr>
            <w:tcW w:w="1702" w:type="dxa"/>
            <w:tcBorders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38" w:right="84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Факультет</w:t>
            </w:r>
          </w:p>
        </w:tc>
        <w:tc>
          <w:tcPr>
            <w:tcW w:w="1952" w:type="dxa"/>
            <w:tcBorders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559"/>
              <w:rPr>
                <w:sz w:val="32"/>
              </w:rPr>
            </w:pPr>
            <w:r>
              <w:rPr>
                <w:sz w:val="32"/>
              </w:rPr>
              <w:t>Декан</w:t>
            </w:r>
          </w:p>
        </w:tc>
      </w:tr>
      <w:tr w:rsidR="0062513B" w:rsidTr="00C67958">
        <w:trPr>
          <w:trHeight w:val="367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74" w:right="74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proofErr w:type="spellStart"/>
            <w:r>
              <w:rPr>
                <w:sz w:val="32"/>
              </w:rPr>
              <w:t>Барков</w:t>
            </w:r>
            <w:proofErr w:type="spellEnd"/>
          </w:p>
        </w:tc>
      </w:tr>
      <w:tr w:rsidR="0062513B" w:rsidTr="00C67958">
        <w:trPr>
          <w:trHeight w:val="369"/>
        </w:trPr>
        <w:tc>
          <w:tcPr>
            <w:tcW w:w="1702" w:type="dxa"/>
            <w:tcBorders>
              <w:top w:val="single" w:sz="6" w:space="0" w:color="000000"/>
              <w:righ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74" w:right="75"/>
              <w:jc w:val="center"/>
              <w:rPr>
                <w:sz w:val="32"/>
              </w:rPr>
            </w:pPr>
            <w:r>
              <w:rPr>
                <w:sz w:val="32"/>
              </w:rPr>
              <w:t>БТ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</w:tcBorders>
          </w:tcPr>
          <w:p w:rsidR="0062513B" w:rsidRDefault="0062513B" w:rsidP="00C67958">
            <w:pPr>
              <w:pStyle w:val="TableParagraph"/>
              <w:spacing w:line="350" w:lineRule="exact"/>
              <w:ind w:left="107"/>
              <w:rPr>
                <w:sz w:val="32"/>
              </w:rPr>
            </w:pPr>
            <w:proofErr w:type="spellStart"/>
            <w:r>
              <w:rPr>
                <w:sz w:val="32"/>
              </w:rPr>
              <w:t>Тимчук</w:t>
            </w:r>
            <w:proofErr w:type="spellEnd"/>
          </w:p>
        </w:tc>
      </w:tr>
    </w:tbl>
    <w:p w:rsidR="0062513B" w:rsidRDefault="0062513B" w:rsidP="0062513B">
      <w:pPr>
        <w:spacing w:line="350" w:lineRule="exact"/>
        <w:rPr>
          <w:sz w:val="32"/>
        </w:rPr>
        <w:sectPr w:rsidR="0062513B">
          <w:type w:val="continuous"/>
          <w:pgSz w:w="11910" w:h="16840"/>
          <w:pgMar w:top="1060" w:right="1140" w:bottom="280" w:left="1260" w:header="720" w:footer="720" w:gutter="0"/>
          <w:cols w:space="720"/>
        </w:sectPr>
      </w:pPr>
    </w:p>
    <w:p w:rsidR="0062513B" w:rsidRDefault="0062513B" w:rsidP="0062513B">
      <w:pPr>
        <w:pStyle w:val="a3"/>
        <w:spacing w:before="73" w:line="264" w:lineRule="auto"/>
        <w:ind w:left="441" w:right="272" w:firstLine="720"/>
        <w:jc w:val="both"/>
      </w:pPr>
      <w:r>
        <w:lastRenderedPageBreak/>
        <w:t>Процес проектування БД з використанням декомпозиції</w:t>
      </w:r>
      <w:r>
        <w:rPr>
          <w:spacing w:val="1"/>
        </w:rPr>
        <w:t xml:space="preserve"> </w:t>
      </w:r>
      <w:r>
        <w:t>являє собою процес послідовної нормалізації схем відношень,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наступна</w:t>
      </w:r>
      <w:r>
        <w:rPr>
          <w:spacing w:val="1"/>
        </w:rPr>
        <w:t xml:space="preserve"> </w:t>
      </w:r>
      <w:r>
        <w:t>ітерація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нормальній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кращі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попередньою.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нормальній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(НФ)</w:t>
      </w:r>
      <w:r>
        <w:rPr>
          <w:spacing w:val="1"/>
        </w:rPr>
        <w:t xml:space="preserve"> </w:t>
      </w:r>
      <w:r>
        <w:t>відповідає деякий набір обмежень. Визначають такі нормальні</w:t>
      </w:r>
      <w:r>
        <w:rPr>
          <w:spacing w:val="1"/>
        </w:rPr>
        <w:t xml:space="preserve"> </w:t>
      </w:r>
      <w:r>
        <w:t>форми:</w:t>
      </w:r>
      <w:r>
        <w:rPr>
          <w:spacing w:val="1"/>
        </w:rPr>
        <w:t xml:space="preserve"> </w:t>
      </w:r>
      <w:r>
        <w:t>1НФ,</w:t>
      </w:r>
      <w:r>
        <w:rPr>
          <w:spacing w:val="1"/>
        </w:rPr>
        <w:t xml:space="preserve"> </w:t>
      </w:r>
      <w:r>
        <w:t>2НФ,</w:t>
      </w:r>
      <w:r>
        <w:rPr>
          <w:spacing w:val="1"/>
        </w:rPr>
        <w:t xml:space="preserve"> </w:t>
      </w:r>
      <w:r>
        <w:t>3НФ,</w:t>
      </w:r>
      <w:r>
        <w:rPr>
          <w:spacing w:val="1"/>
        </w:rPr>
        <w:t xml:space="preserve"> </w:t>
      </w:r>
      <w:r>
        <w:t>НФБК</w:t>
      </w:r>
      <w:r>
        <w:rPr>
          <w:spacing w:val="1"/>
        </w:rPr>
        <w:t xml:space="preserve"> </w:t>
      </w:r>
      <w:r>
        <w:t>(нормальна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proofErr w:type="spellStart"/>
      <w:r>
        <w:t>Бойса-</w:t>
      </w:r>
      <w:proofErr w:type="spellEnd"/>
      <w:r>
        <w:rPr>
          <w:spacing w:val="1"/>
        </w:rPr>
        <w:t xml:space="preserve"> </w:t>
      </w:r>
      <w:proofErr w:type="spellStart"/>
      <w:r>
        <w:t>Кодда</w:t>
      </w:r>
      <w:proofErr w:type="spellEnd"/>
      <w:r>
        <w:t>),</w:t>
      </w:r>
      <w:r>
        <w:rPr>
          <w:spacing w:val="-3"/>
        </w:rPr>
        <w:t xml:space="preserve"> </w:t>
      </w:r>
      <w:r>
        <w:t>4НФ,</w:t>
      </w:r>
      <w:r>
        <w:rPr>
          <w:spacing w:val="-1"/>
        </w:rPr>
        <w:t xml:space="preserve"> </w:t>
      </w:r>
      <w:r>
        <w:t>5НФ.</w:t>
      </w:r>
    </w:p>
    <w:p w:rsidR="0062513B" w:rsidRDefault="0062513B" w:rsidP="0062513B">
      <w:pPr>
        <w:pStyle w:val="a3"/>
        <w:spacing w:line="264" w:lineRule="auto"/>
        <w:ind w:left="441" w:right="273" w:firstLine="720"/>
        <w:jc w:val="both"/>
      </w:pP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декомпозиції</w:t>
      </w:r>
      <w:r>
        <w:rPr>
          <w:spacing w:val="1"/>
        </w:rPr>
        <w:t xml:space="preserve"> </w:t>
      </w:r>
      <w:r>
        <w:t>зберігається</w:t>
      </w:r>
      <w:r>
        <w:rPr>
          <w:spacing w:val="1"/>
        </w:rPr>
        <w:t xml:space="preserve"> </w:t>
      </w:r>
      <w:r>
        <w:t>множина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залежностей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зворотність.</w:t>
      </w:r>
      <w:r>
        <w:rPr>
          <w:spacing w:val="1"/>
        </w:rPr>
        <w:t xml:space="preserve"> </w:t>
      </w:r>
      <w:r>
        <w:t>З</w:t>
      </w:r>
      <w:r>
        <w:rPr>
          <w:i/>
        </w:rPr>
        <w:t>воротність</w:t>
      </w:r>
      <w:r>
        <w:rPr>
          <w:i/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схеми.</w:t>
      </w:r>
      <w:r>
        <w:rPr>
          <w:spacing w:val="1"/>
        </w:rPr>
        <w:t xml:space="preserve"> </w:t>
      </w:r>
      <w:r>
        <w:rPr>
          <w:i/>
        </w:rPr>
        <w:t>Функціональні</w:t>
      </w:r>
      <w:r>
        <w:rPr>
          <w:i/>
          <w:spacing w:val="1"/>
        </w:rPr>
        <w:t xml:space="preserve"> </w:t>
      </w:r>
      <w:r>
        <w:rPr>
          <w:i/>
        </w:rPr>
        <w:t>залежності</w:t>
      </w:r>
      <w:r>
        <w:rPr>
          <w:i/>
          <w:spacing w:val="1"/>
        </w:rPr>
        <w:t xml:space="preserve"> </w:t>
      </w:r>
      <w:r>
        <w:t>відображають зв'язки між атрибутами, які властиві реальному</w:t>
      </w:r>
      <w:r>
        <w:rPr>
          <w:spacing w:val="1"/>
        </w:rPr>
        <w:t xml:space="preserve"> </w:t>
      </w:r>
      <w:r>
        <w:t>об'єкту.</w:t>
      </w:r>
    </w:p>
    <w:p w:rsidR="0062513B" w:rsidRDefault="0062513B" w:rsidP="0062513B">
      <w:pPr>
        <w:pStyle w:val="a3"/>
        <w:spacing w:line="271" w:lineRule="auto"/>
        <w:ind w:left="441" w:right="272" w:firstLine="720"/>
        <w:jc w:val="both"/>
        <w:rPr>
          <w:i/>
        </w:rPr>
      </w:pPr>
      <w:r>
        <w:t xml:space="preserve">Атрибут </w:t>
      </w:r>
      <w:r>
        <w:rPr>
          <w:i/>
        </w:rPr>
        <w:t xml:space="preserve">B функціонально </w:t>
      </w:r>
      <w:r>
        <w:t xml:space="preserve">залежить від </w:t>
      </w:r>
      <w:r>
        <w:rPr>
          <w:i/>
        </w:rPr>
        <w:t>A</w:t>
      </w:r>
      <w:r>
        <w:t>, якщо кожному</w:t>
      </w:r>
      <w:r>
        <w:rPr>
          <w:spacing w:val="1"/>
        </w:rPr>
        <w:t xml:space="preserve"> </w:t>
      </w:r>
      <w:r>
        <w:t>значенню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точності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rPr>
          <w:i/>
        </w:rPr>
        <w:t>B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Математичний</w:t>
      </w:r>
      <w:r>
        <w:rPr>
          <w:spacing w:val="1"/>
        </w:rPr>
        <w:t xml:space="preserve"> </w:t>
      </w:r>
      <w:r>
        <w:rPr>
          <w:spacing w:val="-2"/>
        </w:rPr>
        <w:t>запис</w:t>
      </w:r>
      <w:r>
        <w:t xml:space="preserve"> </w:t>
      </w:r>
      <w:r>
        <w:rPr>
          <w:spacing w:val="-1"/>
        </w:rPr>
        <w:t>функціональної</w:t>
      </w:r>
      <w:r>
        <w:rPr>
          <w:spacing w:val="3"/>
        </w:rPr>
        <w:t xml:space="preserve"> </w:t>
      </w:r>
      <w:r>
        <w:rPr>
          <w:spacing w:val="-1"/>
        </w:rPr>
        <w:t>залежності</w:t>
      </w:r>
      <w:r>
        <w:rPr>
          <w:spacing w:val="1"/>
        </w:rPr>
        <w:t xml:space="preserve"> </w:t>
      </w:r>
      <w:r>
        <w:rPr>
          <w:spacing w:val="-1"/>
        </w:rPr>
        <w:t>(ФЗ):</w:t>
      </w:r>
      <w:r>
        <w:t xml:space="preserve"> </w:t>
      </w:r>
      <w:r>
        <w:rPr>
          <w:i/>
          <w:spacing w:val="-1"/>
        </w:rPr>
        <w:t>A</w:t>
      </w:r>
      <w:r>
        <w:rPr>
          <w:rFonts w:ascii="Symbol" w:hAnsi="Symbol"/>
          <w:spacing w:val="-1"/>
        </w:rPr>
        <w:t></w:t>
      </w:r>
      <w:r>
        <w:rPr>
          <w:spacing w:val="-40"/>
        </w:rPr>
        <w:t xml:space="preserve"> </w:t>
      </w:r>
      <w:r>
        <w:rPr>
          <w:i/>
          <w:spacing w:val="-1"/>
        </w:rPr>
        <w:t>B</w:t>
      </w:r>
    </w:p>
    <w:p w:rsidR="0062513B" w:rsidRPr="0062513B" w:rsidRDefault="0062513B" w:rsidP="0062513B">
      <w:pPr>
        <w:spacing w:line="362" w:lineRule="exact"/>
        <w:ind w:left="1161"/>
        <w:jc w:val="both"/>
        <w:rPr>
          <w:sz w:val="32"/>
          <w:lang w:val="uk-UA"/>
        </w:rPr>
      </w:pPr>
      <w:r w:rsidRPr="0062513B">
        <w:rPr>
          <w:i/>
          <w:sz w:val="32"/>
          <w:lang w:val="uk-UA"/>
        </w:rPr>
        <w:t>Приклад.</w:t>
      </w:r>
      <w:r w:rsidRPr="0062513B">
        <w:rPr>
          <w:i/>
          <w:spacing w:val="-7"/>
          <w:sz w:val="32"/>
          <w:lang w:val="uk-UA"/>
        </w:rPr>
        <w:t xml:space="preserve"> </w:t>
      </w:r>
      <w:r w:rsidRPr="0062513B">
        <w:rPr>
          <w:sz w:val="32"/>
          <w:lang w:val="uk-UA"/>
        </w:rPr>
        <w:t>Функціональні</w:t>
      </w:r>
      <w:r w:rsidRPr="0062513B">
        <w:rPr>
          <w:spacing w:val="-8"/>
          <w:sz w:val="32"/>
          <w:lang w:val="uk-UA"/>
        </w:rPr>
        <w:t xml:space="preserve"> </w:t>
      </w:r>
      <w:r w:rsidRPr="0062513B">
        <w:rPr>
          <w:sz w:val="32"/>
          <w:lang w:val="uk-UA"/>
        </w:rPr>
        <w:t>залежності:</w:t>
      </w:r>
    </w:p>
    <w:p w:rsidR="0062513B" w:rsidRPr="0062513B" w:rsidRDefault="0062513B" w:rsidP="0062513B">
      <w:pPr>
        <w:spacing w:before="69" w:line="208" w:lineRule="auto"/>
        <w:ind w:left="1161" w:right="2500" w:hanging="1"/>
        <w:jc w:val="both"/>
        <w:rPr>
          <w:sz w:val="32"/>
          <w:lang w:val="uk-UA"/>
        </w:rPr>
      </w:pPr>
      <w:r w:rsidRPr="0062513B">
        <w:rPr>
          <w:i/>
          <w:sz w:val="32"/>
          <w:lang w:val="uk-UA"/>
        </w:rPr>
        <w:t xml:space="preserve">Студент </w:t>
      </w:r>
      <w:r w:rsidRPr="0062513B">
        <w:rPr>
          <w:rFonts w:ascii="Microsoft JhengHei UI Light" w:hAnsi="Microsoft JhengHei UI Light"/>
          <w:sz w:val="24"/>
          <w:lang w:val="uk-UA"/>
        </w:rPr>
        <w:t xml:space="preserve">→ </w:t>
      </w:r>
      <w:r w:rsidRPr="0062513B">
        <w:rPr>
          <w:i/>
          <w:sz w:val="32"/>
          <w:lang w:val="uk-UA"/>
        </w:rPr>
        <w:t xml:space="preserve">Група; </w:t>
      </w:r>
      <w:proofErr w:type="spellStart"/>
      <w:r w:rsidRPr="0062513B">
        <w:rPr>
          <w:i/>
          <w:sz w:val="32"/>
          <w:lang w:val="uk-UA"/>
        </w:rPr>
        <w:t>Група</w:t>
      </w:r>
      <w:proofErr w:type="spellEnd"/>
      <w:r w:rsidRPr="0062513B">
        <w:rPr>
          <w:i/>
          <w:sz w:val="32"/>
          <w:lang w:val="uk-UA"/>
        </w:rPr>
        <w:t xml:space="preserve"> </w:t>
      </w:r>
      <w:r w:rsidRPr="0062513B">
        <w:rPr>
          <w:rFonts w:ascii="Microsoft JhengHei UI Light" w:hAnsi="Microsoft JhengHei UI Light"/>
          <w:sz w:val="24"/>
          <w:lang w:val="uk-UA"/>
        </w:rPr>
        <w:t xml:space="preserve">→ </w:t>
      </w:r>
      <w:r w:rsidRPr="0062513B">
        <w:rPr>
          <w:i/>
          <w:sz w:val="32"/>
          <w:lang w:val="uk-UA"/>
        </w:rPr>
        <w:t>Факультет;</w:t>
      </w:r>
      <w:r w:rsidRPr="0062513B">
        <w:rPr>
          <w:i/>
          <w:spacing w:val="1"/>
          <w:sz w:val="32"/>
          <w:lang w:val="uk-UA"/>
        </w:rPr>
        <w:t xml:space="preserve"> </w:t>
      </w:r>
      <w:r w:rsidRPr="0062513B">
        <w:rPr>
          <w:i/>
          <w:sz w:val="32"/>
          <w:lang w:val="uk-UA"/>
        </w:rPr>
        <w:t>Викладач</w:t>
      </w:r>
      <w:r w:rsidRPr="0062513B">
        <w:rPr>
          <w:sz w:val="32"/>
          <w:lang w:val="uk-UA"/>
        </w:rPr>
        <w:t>,</w:t>
      </w:r>
      <w:r w:rsidRPr="0062513B">
        <w:rPr>
          <w:spacing w:val="-2"/>
          <w:sz w:val="32"/>
          <w:lang w:val="uk-UA"/>
        </w:rPr>
        <w:t xml:space="preserve"> </w:t>
      </w:r>
      <w:r w:rsidRPr="0062513B">
        <w:rPr>
          <w:i/>
          <w:sz w:val="32"/>
          <w:lang w:val="uk-UA"/>
        </w:rPr>
        <w:t>Студент</w:t>
      </w:r>
      <w:r w:rsidRPr="0062513B">
        <w:rPr>
          <w:sz w:val="32"/>
          <w:lang w:val="uk-UA"/>
        </w:rPr>
        <w:t>,</w:t>
      </w:r>
      <w:r w:rsidRPr="0062513B">
        <w:rPr>
          <w:spacing w:val="-2"/>
          <w:sz w:val="32"/>
          <w:lang w:val="uk-UA"/>
        </w:rPr>
        <w:t xml:space="preserve"> </w:t>
      </w:r>
      <w:r w:rsidRPr="0062513B">
        <w:rPr>
          <w:i/>
          <w:sz w:val="32"/>
          <w:lang w:val="uk-UA"/>
        </w:rPr>
        <w:t>Дисципліна</w:t>
      </w:r>
      <w:r w:rsidRPr="0062513B">
        <w:rPr>
          <w:i/>
          <w:spacing w:val="-1"/>
          <w:sz w:val="32"/>
          <w:lang w:val="uk-UA"/>
        </w:rPr>
        <w:t xml:space="preserve"> </w:t>
      </w:r>
      <w:r w:rsidRPr="0062513B">
        <w:rPr>
          <w:rFonts w:ascii="Microsoft JhengHei UI Light" w:hAnsi="Microsoft JhengHei UI Light"/>
          <w:sz w:val="24"/>
          <w:lang w:val="uk-UA"/>
        </w:rPr>
        <w:t>→</w:t>
      </w:r>
      <w:r w:rsidRPr="0062513B">
        <w:rPr>
          <w:rFonts w:ascii="Microsoft JhengHei UI Light" w:hAnsi="Microsoft JhengHei UI Light"/>
          <w:spacing w:val="7"/>
          <w:sz w:val="24"/>
          <w:lang w:val="uk-UA"/>
        </w:rPr>
        <w:t xml:space="preserve"> </w:t>
      </w:r>
      <w:r w:rsidRPr="0062513B">
        <w:rPr>
          <w:i/>
          <w:sz w:val="32"/>
          <w:lang w:val="uk-UA"/>
        </w:rPr>
        <w:t>Оцінка</w:t>
      </w:r>
      <w:r w:rsidRPr="0062513B">
        <w:rPr>
          <w:sz w:val="32"/>
          <w:lang w:val="uk-UA"/>
        </w:rPr>
        <w:t>.</w:t>
      </w:r>
    </w:p>
    <w:p w:rsidR="0062513B" w:rsidRDefault="0062513B" w:rsidP="0062513B">
      <w:pPr>
        <w:pStyle w:val="a3"/>
        <w:spacing w:line="254" w:lineRule="auto"/>
        <w:ind w:left="441" w:right="272" w:firstLine="720"/>
        <w:jc w:val="both"/>
      </w:pPr>
      <w:r>
        <w:t xml:space="preserve">Якщо існує ФЗ </w:t>
      </w:r>
      <w:r>
        <w:rPr>
          <w:i/>
        </w:rPr>
        <w:t xml:space="preserve">A </w:t>
      </w:r>
      <w:r>
        <w:rPr>
          <w:rFonts w:ascii="Microsoft JhengHei UI Light" w:hAnsi="Microsoft JhengHei UI Light"/>
          <w:sz w:val="24"/>
        </w:rPr>
        <w:t xml:space="preserve">→ </w:t>
      </w:r>
      <w:r>
        <w:rPr>
          <w:i/>
        </w:rPr>
        <w:t>B</w:t>
      </w:r>
      <w:r>
        <w:t>, то це означає, що у всіх кортежах з</w:t>
      </w:r>
      <w:r>
        <w:rPr>
          <w:spacing w:val="1"/>
        </w:rPr>
        <w:t xml:space="preserve"> </w:t>
      </w:r>
      <w:r>
        <w:t xml:space="preserve">однаковим значенням атрибуту </w:t>
      </w:r>
      <w:r>
        <w:rPr>
          <w:i/>
        </w:rPr>
        <w:t xml:space="preserve">A </w:t>
      </w:r>
      <w:r>
        <w:t xml:space="preserve">атрибут </w:t>
      </w:r>
      <w:r>
        <w:rPr>
          <w:i/>
        </w:rPr>
        <w:t xml:space="preserve">B </w:t>
      </w:r>
      <w:r>
        <w:t>буде мати також</w:t>
      </w:r>
      <w:r>
        <w:rPr>
          <w:spacing w:val="1"/>
        </w:rPr>
        <w:t xml:space="preserve"> </w:t>
      </w:r>
      <w:r>
        <w:t xml:space="preserve">одне й те ж значення. </w:t>
      </w:r>
      <w:r>
        <w:rPr>
          <w:i/>
        </w:rPr>
        <w:t xml:space="preserve">A </w:t>
      </w:r>
      <w:r>
        <w:t xml:space="preserve">і </w:t>
      </w:r>
      <w:r>
        <w:rPr>
          <w:i/>
        </w:rPr>
        <w:t xml:space="preserve">B </w:t>
      </w:r>
      <w:r>
        <w:t>можуть складатися</w:t>
      </w:r>
      <w:r>
        <w:rPr>
          <w:spacing w:val="1"/>
        </w:rPr>
        <w:t xml:space="preserve"> </w:t>
      </w:r>
      <w:r>
        <w:t>з декількох</w:t>
      </w:r>
      <w:r>
        <w:rPr>
          <w:spacing w:val="1"/>
        </w:rPr>
        <w:t xml:space="preserve"> </w:t>
      </w:r>
      <w:r>
        <w:t>атрибутів.</w:t>
      </w:r>
    </w:p>
    <w:p w:rsidR="0062513B" w:rsidRDefault="0062513B" w:rsidP="0062513B">
      <w:pPr>
        <w:pStyle w:val="a3"/>
        <w:spacing w:before="1"/>
        <w:rPr>
          <w:sz w:val="13"/>
        </w:rPr>
      </w:pPr>
      <w:bookmarkStart w:id="1" w:name="_GoBack"/>
      <w:bookmarkEnd w:id="1"/>
    </w:p>
    <w:sectPr w:rsidR="0062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 Ligh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6251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6pt;margin-top:794.55pt;width:18pt;height:15.3pt;z-index:-251657216;mso-position-horizontal-relative:page;mso-position-vertical-relative:page" filled="f" stroked="f">
          <v:textbox inset="0,0,0,0">
            <w:txbxContent>
              <w:p w:rsidR="006E794D" w:rsidRDefault="0062513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62513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10090785</wp:posOffset>
              </wp:positionV>
              <wp:extent cx="48514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6251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78.6pt;margin-top:794.55pt;width:38.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" filled="f" stroked="f">
              <v:textbox inset="0,0,0,0">
                <w:txbxContent>
                  <w:p w:rsidR="006E794D" w:rsidRDefault="006251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EE3"/>
    <w:multiLevelType w:val="multilevel"/>
    <w:tmpl w:val="CE5E9CFE"/>
    <w:lvl w:ilvl="0">
      <w:start w:val="7"/>
      <w:numFmt w:val="decimal"/>
      <w:lvlText w:val="%1"/>
      <w:lvlJc w:val="left"/>
      <w:pPr>
        <w:ind w:left="3487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487" w:hanging="5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4684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87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89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92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4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7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9" w:hanging="5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F0"/>
    <w:rsid w:val="000162B3"/>
    <w:rsid w:val="00151D46"/>
    <w:rsid w:val="001B1268"/>
    <w:rsid w:val="002B363A"/>
    <w:rsid w:val="002F45FB"/>
    <w:rsid w:val="004F02DF"/>
    <w:rsid w:val="00615024"/>
    <w:rsid w:val="0062513B"/>
    <w:rsid w:val="0069552D"/>
    <w:rsid w:val="006C185C"/>
    <w:rsid w:val="008E00E3"/>
    <w:rsid w:val="00972A8D"/>
    <w:rsid w:val="0099246A"/>
    <w:rsid w:val="009A02E2"/>
    <w:rsid w:val="009C3CD7"/>
    <w:rsid w:val="009D3F36"/>
    <w:rsid w:val="00A675D1"/>
    <w:rsid w:val="00C213F0"/>
    <w:rsid w:val="00DB2ABC"/>
    <w:rsid w:val="00DD6D3F"/>
    <w:rsid w:val="00E41CAC"/>
    <w:rsid w:val="00E547DB"/>
    <w:rsid w:val="00EB726E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qFormat/>
    <w:rsid w:val="0062513B"/>
    <w:pPr>
      <w:widowControl w:val="0"/>
      <w:autoSpaceDE w:val="0"/>
      <w:autoSpaceDN w:val="0"/>
      <w:spacing w:after="0" w:line="240" w:lineRule="auto"/>
      <w:ind w:left="668"/>
      <w:outlineLvl w:val="5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1B1268"/>
    <w:rPr>
      <w:rFonts w:ascii="Times New Roman" w:hAnsi="Times New Roman" w:cs="Times New Roman"/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1"/>
    <w:rsid w:val="0062513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625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2513B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62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qFormat/>
    <w:rsid w:val="0062513B"/>
    <w:pPr>
      <w:widowControl w:val="0"/>
      <w:autoSpaceDE w:val="0"/>
      <w:autoSpaceDN w:val="0"/>
      <w:spacing w:after="0" w:line="240" w:lineRule="auto"/>
      <w:ind w:left="668"/>
      <w:outlineLvl w:val="5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1B1268"/>
    <w:rPr>
      <w:rFonts w:ascii="Times New Roman" w:hAnsi="Times New Roman" w:cs="Times New Roman"/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1"/>
    <w:rsid w:val="0062513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625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2513B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62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2</cp:revision>
  <dcterms:created xsi:type="dcterms:W3CDTF">2022-07-14T10:02:00Z</dcterms:created>
  <dcterms:modified xsi:type="dcterms:W3CDTF">2022-07-14T10:18:00Z</dcterms:modified>
</cp:coreProperties>
</file>