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B6E63" w:rsidRDefault="00531261" w:rsidP="00531261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531261">
        <w:rPr>
          <w:rFonts w:ascii="Times New Roman" w:hAnsi="Times New Roman" w:cs="Times New Roman"/>
          <w:sz w:val="28"/>
          <w:lang w:val="uk-UA"/>
        </w:rPr>
        <w:t>Лекція 13</w:t>
      </w:r>
    </w:p>
    <w:p w:rsidR="00531261" w:rsidRDefault="00531261" w:rsidP="0053126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312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Тема 6. </w:t>
      </w:r>
      <w:r w:rsidRPr="00531261">
        <w:rPr>
          <w:rStyle w:val="FontStyle30"/>
          <w:sz w:val="28"/>
          <w:szCs w:val="28"/>
          <w:lang w:val="uk-UA" w:eastAsia="uk-UA"/>
        </w:rPr>
        <w:t xml:space="preserve">Основні положення аналізу і облік природних (ландшафтних ) умов </w:t>
      </w:r>
      <w:proofErr w:type="spellStart"/>
      <w:r w:rsidRPr="00531261">
        <w:rPr>
          <w:rFonts w:ascii="Times New Roman" w:hAnsi="Times New Roman" w:cs="Times New Roman"/>
          <w:b/>
          <w:sz w:val="28"/>
          <w:szCs w:val="28"/>
        </w:rPr>
        <w:t>організації</w:t>
      </w:r>
      <w:proofErr w:type="spellEnd"/>
      <w:r w:rsidRPr="005312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31261">
        <w:rPr>
          <w:rFonts w:ascii="Times New Roman" w:hAnsi="Times New Roman" w:cs="Times New Roman"/>
          <w:b/>
          <w:sz w:val="28"/>
          <w:szCs w:val="28"/>
        </w:rPr>
        <w:t>території</w:t>
      </w:r>
      <w:proofErr w:type="spellEnd"/>
    </w:p>
    <w:p w:rsidR="00531261" w:rsidRDefault="00531261" w:rsidP="001A421B">
      <w:pPr>
        <w:ind w:left="-567"/>
        <w:rPr>
          <w:rStyle w:val="FontStyle30"/>
          <w:b w:val="0"/>
          <w:sz w:val="28"/>
          <w:szCs w:val="24"/>
          <w:lang w:eastAsia="uk-UA"/>
        </w:rPr>
      </w:pPr>
      <w:r w:rsidRPr="00531261">
        <w:rPr>
          <w:rStyle w:val="FontStyle30"/>
          <w:b w:val="0"/>
          <w:sz w:val="28"/>
          <w:szCs w:val="24"/>
          <w:lang w:val="uk-UA" w:eastAsia="uk-UA"/>
        </w:rPr>
        <w:t xml:space="preserve">1. </w:t>
      </w:r>
      <w:proofErr w:type="spellStart"/>
      <w:r w:rsidRPr="00531261">
        <w:rPr>
          <w:rStyle w:val="FontStyle30"/>
          <w:b w:val="0"/>
          <w:sz w:val="28"/>
          <w:szCs w:val="24"/>
          <w:lang w:eastAsia="uk-UA"/>
        </w:rPr>
        <w:t>Облік</w:t>
      </w:r>
      <w:proofErr w:type="spellEnd"/>
      <w:r w:rsidRPr="00531261">
        <w:rPr>
          <w:rStyle w:val="FontStyle30"/>
          <w:b w:val="0"/>
          <w:sz w:val="28"/>
          <w:szCs w:val="24"/>
          <w:lang w:eastAsia="uk-UA"/>
        </w:rPr>
        <w:t xml:space="preserve"> </w:t>
      </w:r>
      <w:proofErr w:type="spellStart"/>
      <w:r w:rsidRPr="00531261">
        <w:rPr>
          <w:rStyle w:val="FontStyle30"/>
          <w:b w:val="0"/>
          <w:sz w:val="28"/>
          <w:szCs w:val="24"/>
          <w:lang w:eastAsia="uk-UA"/>
        </w:rPr>
        <w:t>ландшафтних</w:t>
      </w:r>
      <w:proofErr w:type="spellEnd"/>
      <w:r w:rsidRPr="00531261">
        <w:rPr>
          <w:rStyle w:val="FontStyle30"/>
          <w:b w:val="0"/>
          <w:sz w:val="28"/>
          <w:szCs w:val="24"/>
          <w:lang w:eastAsia="uk-UA"/>
        </w:rPr>
        <w:t xml:space="preserve"> </w:t>
      </w:r>
      <w:proofErr w:type="spellStart"/>
      <w:r w:rsidRPr="00531261">
        <w:rPr>
          <w:rStyle w:val="FontStyle30"/>
          <w:b w:val="0"/>
          <w:sz w:val="28"/>
          <w:szCs w:val="24"/>
          <w:lang w:eastAsia="uk-UA"/>
        </w:rPr>
        <w:t>особливостей</w:t>
      </w:r>
      <w:proofErr w:type="spellEnd"/>
      <w:r w:rsidRPr="00531261">
        <w:rPr>
          <w:rStyle w:val="FontStyle30"/>
          <w:b w:val="0"/>
          <w:sz w:val="28"/>
          <w:szCs w:val="24"/>
          <w:lang w:eastAsia="uk-UA"/>
        </w:rPr>
        <w:t xml:space="preserve"> при </w:t>
      </w:r>
      <w:proofErr w:type="spellStart"/>
      <w:r w:rsidRPr="00531261">
        <w:rPr>
          <w:rStyle w:val="FontStyle30"/>
          <w:b w:val="0"/>
          <w:sz w:val="28"/>
          <w:szCs w:val="24"/>
          <w:lang w:eastAsia="uk-UA"/>
        </w:rPr>
        <w:t>розробці</w:t>
      </w:r>
      <w:proofErr w:type="spellEnd"/>
      <w:r w:rsidRPr="00531261">
        <w:rPr>
          <w:rStyle w:val="FontStyle30"/>
          <w:b w:val="0"/>
          <w:sz w:val="28"/>
          <w:szCs w:val="24"/>
          <w:lang w:eastAsia="uk-UA"/>
        </w:rPr>
        <w:t xml:space="preserve"> </w:t>
      </w:r>
      <w:proofErr w:type="spellStart"/>
      <w:r w:rsidRPr="00531261">
        <w:rPr>
          <w:rStyle w:val="FontStyle30"/>
          <w:b w:val="0"/>
          <w:sz w:val="28"/>
          <w:szCs w:val="24"/>
          <w:lang w:eastAsia="uk-UA"/>
        </w:rPr>
        <w:t>проектів</w:t>
      </w:r>
      <w:proofErr w:type="spellEnd"/>
      <w:r w:rsidRPr="00531261">
        <w:rPr>
          <w:rStyle w:val="FontStyle30"/>
          <w:b w:val="0"/>
          <w:sz w:val="28"/>
          <w:szCs w:val="24"/>
          <w:lang w:eastAsia="uk-UA"/>
        </w:rPr>
        <w:t xml:space="preserve"> </w:t>
      </w:r>
      <w:proofErr w:type="spellStart"/>
      <w:r w:rsidRPr="00531261">
        <w:rPr>
          <w:rStyle w:val="FontStyle30"/>
          <w:b w:val="0"/>
          <w:sz w:val="28"/>
          <w:szCs w:val="24"/>
          <w:lang w:eastAsia="uk-UA"/>
        </w:rPr>
        <w:t>землеустрою</w:t>
      </w:r>
      <w:proofErr w:type="spellEnd"/>
      <w:r w:rsidRPr="00531261">
        <w:rPr>
          <w:rStyle w:val="FontStyle30"/>
          <w:b w:val="0"/>
          <w:sz w:val="28"/>
          <w:szCs w:val="24"/>
          <w:lang w:eastAsia="uk-UA"/>
        </w:rPr>
        <w:t>.</w:t>
      </w:r>
    </w:p>
    <w:p w:rsid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обстеження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геолого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-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геоморфологічних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умов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мати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опис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карт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корінних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порід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четвертинних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відкладень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геоморфологічної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будови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(</w:t>
      </w:r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типу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густини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розчленування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).</w:t>
      </w:r>
    </w:p>
    <w:p w:rsid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(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топографічної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важливо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мати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спеціальні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морфологічні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ухилів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(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крутизни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,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(</w:t>
      </w:r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вертикально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) </w:t>
      </w:r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густини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(</w:t>
      </w:r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горизонтально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розчленування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p w:rsid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Оцінка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території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ухилами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(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крутизною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потрібна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для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угідь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сівозмін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(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конфігурації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полів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польових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доріг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лісових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смуг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тощо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).</w:t>
      </w:r>
    </w:p>
    <w:p w:rsid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Карту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глибини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розчленування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за шкалою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відносних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висот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яка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передає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характерні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для кожного типу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рельєфу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перевищення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вододілів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над базисом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ерозії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.</w:t>
      </w:r>
    </w:p>
    <w:p w:rsidR="001A421B" w:rsidRP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Густину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розчленування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поверхні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>(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немає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шкали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розрахунком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густоти</w:t>
      </w:r>
      <w:proofErr w:type="spellEnd"/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що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характеризує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середню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довжину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гідрографічної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ерозійної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мережі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(L, </w:t>
      </w:r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км</w:t>
      </w:r>
      <w:r w:rsidRPr="001A421B">
        <w:rPr>
          <w:rStyle w:val="fontstyle21"/>
          <w:rFonts w:ascii="Times New Roman" w:hAnsi="Times New Roman" w:cs="Times New Roman"/>
          <w:sz w:val="28"/>
          <w:szCs w:val="28"/>
        </w:rPr>
        <w:t xml:space="preserve">) </w:t>
      </w:r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одиницю</w:t>
      </w:r>
      <w:proofErr w:type="spellEnd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A421B">
        <w:rPr>
          <w:rStyle w:val="fontstyle01"/>
          <w:rFonts w:ascii="Times New Roman" w:hAnsi="Times New Roman" w:cs="Times New Roman"/>
          <w:sz w:val="28"/>
          <w:szCs w:val="28"/>
        </w:rPr>
        <w:t>площі</w:t>
      </w:r>
      <w:proofErr w:type="spellEnd"/>
      <w:r>
        <w:rPr>
          <w:rStyle w:val="fontstyle01"/>
          <w:rFonts w:ascii="Times New Roman" w:hAnsi="Times New Roman" w:cs="Times New Roman"/>
          <w:sz w:val="28"/>
          <w:szCs w:val="28"/>
          <w:lang w:val="uk-UA"/>
        </w:rPr>
        <w:t>.</w:t>
      </w:r>
    </w:p>
    <w:p w:rsidR="001A421B" w:rsidRP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A42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Важливу роль в оцінці придатності території для сільськогосподарського освоєння мають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  <w:lang w:val="uk-UA"/>
        </w:rPr>
        <w:t>літолого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  <w:lang w:val="uk-UA"/>
        </w:rPr>
        <w:t>-геоморфологічні особливості –</w:t>
      </w:r>
      <w:r w:rsidRPr="001A421B">
        <w:rPr>
          <w:rStyle w:val="FontStyle30"/>
          <w:sz w:val="28"/>
          <w:szCs w:val="28"/>
          <w:lang w:val="uk-UA"/>
        </w:rPr>
        <w:t xml:space="preserve"> </w:t>
      </w:r>
      <w:r w:rsidRPr="001A421B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 не тільки загальна геоморфологічна характеристика, але й опис</w:t>
      </w:r>
      <w:r w:rsidRPr="001A421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основних генетичних типів і форм рельєфу, сучасних геоморфологічних процесів (зсуви, просадки, заболочування, засолення), геологічна,</w:t>
      </w:r>
      <w:r w:rsidRPr="001A421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геоморфологічна (типи рельєфу) карти, геоморфологічне районування.</w:t>
      </w:r>
    </w:p>
    <w:p w:rsidR="001A421B" w:rsidRDefault="001A421B" w:rsidP="001A421B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421B">
        <w:rPr>
          <w:rFonts w:ascii="Times New Roman" w:hAnsi="Times New Roman" w:cs="Times New Roman"/>
          <w:color w:val="000000"/>
          <w:sz w:val="28"/>
          <w:szCs w:val="28"/>
          <w:lang w:val="uk-UA"/>
        </w:rPr>
        <w:t>У науковому обґрунтуванні організації території суттєве</w:t>
      </w:r>
      <w:r w:rsidRPr="001A421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>значення мають також місцеві гідрогеологічні умови та гідрологічна</w:t>
      </w:r>
      <w:r w:rsidRPr="001A421B">
        <w:rPr>
          <w:rFonts w:ascii="Times New Roman" w:hAnsi="Times New Roman" w:cs="Times New Roman"/>
          <w:color w:val="000000"/>
          <w:sz w:val="28"/>
          <w:szCs w:val="28"/>
          <w:lang w:val="uk-UA"/>
        </w:rPr>
        <w:br/>
        <w:t xml:space="preserve">оцінка території.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Враховують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кліматичні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ґрунтові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і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геоботанічні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обстеження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ґрунтово-меліоративні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незадовільних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явищ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орнопридатних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землях</w:t>
      </w:r>
      <w:r w:rsidRPr="001A42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1A421B">
        <w:rPr>
          <w:rStyle w:val="FontStyle30"/>
          <w:sz w:val="28"/>
          <w:szCs w:val="28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идатних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землях</w:t>
      </w:r>
      <w:r w:rsidRPr="001A4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  <w:r w:rsidRPr="001A42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Основні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природні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фактори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створюють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розвитку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ерозії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опади у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вигляді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дощів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(злив),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розчленований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рельєф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легкорозмивні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ґрунти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лісів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A421B" w:rsidRPr="001A421B" w:rsidRDefault="001A421B" w:rsidP="001A421B">
      <w:pPr>
        <w:spacing w:after="0"/>
        <w:ind w:left="-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237"/>
      </w:tblGrid>
      <w:tr w:rsidR="001A421B" w:rsidRPr="001A421B" w:rsidTr="001A42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Виявлення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водної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ерозії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ind w:left="-567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Ґрунтово-рельєфні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умови</w:t>
            </w:r>
            <w:proofErr w:type="spellEnd"/>
          </w:p>
        </w:tc>
      </w:tr>
      <w:tr w:rsidR="001A421B" w:rsidRPr="001A421B" w:rsidTr="001A42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Нема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ind w:left="-567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Рельєф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рівнинний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нерозчленований</w:t>
            </w:r>
            <w:proofErr w:type="spellEnd"/>
          </w:p>
        </w:tc>
      </w:tr>
      <w:tr w:rsidR="001A421B" w:rsidRPr="001A421B" w:rsidTr="001A42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Сильна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ерозія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ind w:left="-567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Рельєф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рівнинний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розчленований</w:t>
            </w:r>
            <w:proofErr w:type="spellEnd"/>
          </w:p>
        </w:tc>
      </w:tr>
      <w:tr w:rsidR="001A421B" w:rsidRPr="001A421B" w:rsidTr="001A42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Практично не</w:t>
            </w:r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підлягають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ерозії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ind w:left="-567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Ґрунти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легкі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супіски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піски</w:t>
            </w:r>
            <w:proofErr w:type="spellEnd"/>
          </w:p>
        </w:tc>
      </w:tr>
      <w:tr w:rsidR="001A421B" w:rsidRPr="001A421B" w:rsidTr="001A42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Сприяють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ерозії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ind w:left="-567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Ґрунти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суглинкові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важко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суглинкові</w:t>
            </w:r>
            <w:proofErr w:type="spellEnd"/>
          </w:p>
        </w:tc>
      </w:tr>
      <w:tr w:rsidR="001A421B" w:rsidRPr="001A421B" w:rsidTr="001A42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Легко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підлягають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ерозії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ind w:left="-567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Вологі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ґрунти</w:t>
            </w:r>
            <w:proofErr w:type="spellEnd"/>
          </w:p>
        </w:tc>
      </w:tr>
      <w:tr w:rsidR="001A421B" w:rsidRPr="001A421B" w:rsidTr="001A421B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Максимальна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ерозія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421B" w:rsidRPr="001A421B" w:rsidRDefault="001A421B" w:rsidP="001A421B">
            <w:pPr>
              <w:spacing w:after="0" w:line="240" w:lineRule="auto"/>
              <w:ind w:left="-567" w:firstLine="7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Гірські</w:t>
            </w:r>
            <w:proofErr w:type="spellEnd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A42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території</w:t>
            </w:r>
            <w:proofErr w:type="spellEnd"/>
          </w:p>
        </w:tc>
      </w:tr>
    </w:tbl>
    <w:p w:rsidR="001A421B" w:rsidRDefault="001A421B" w:rsidP="001A421B">
      <w:pPr>
        <w:spacing w:after="0"/>
        <w:ind w:left="-567" w:firstLine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складанні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схем комплексного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земельних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ресурсів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необхідно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мати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схематичні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природних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типів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</w:t>
      </w:r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ландшафтів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і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еродованості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 того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іншого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класу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категорії</w:t>
      </w:r>
      <w:proofErr w:type="spellEnd"/>
      <w:r w:rsidRPr="001A42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A421B">
        <w:rPr>
          <w:rStyle w:val="FontStyle3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Врахування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зональних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особливостей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ландшафтів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при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землекористуванні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землеустрої</w:t>
      </w:r>
      <w:r w:rsidRPr="001A42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proofErr w:type="spellEnd"/>
    </w:p>
    <w:p w:rsid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степовій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ландшафтній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зоні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господарську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цінність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складають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орні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землі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цінність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яких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знищують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водна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вітрова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ерозія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У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пустельних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ландшафтах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враховувати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прогнозування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процесів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зрошуваному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землеробстві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Ландшафтний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при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зрошуваного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землеробства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вимагає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всебічної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оцінки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фонду на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базі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обліку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комплексу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провідних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факторів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визначають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диференційований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підхід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існуючих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перспективних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районів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зрошення.</w:t>
      </w:r>
      <w:proofErr w:type="spellEnd"/>
    </w:p>
    <w:p w:rsid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гірських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ландшафтах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необхідно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звертати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увагу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ґрунтові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ресурси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1A421B">
        <w:rPr>
          <w:rStyle w:val="FontStyle3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Трансформація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угідь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і ландшафтно</w:t>
      </w:r>
      <w:r w:rsidRPr="001A42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-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екологічна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рівновага</w:t>
      </w:r>
      <w:proofErr w:type="spellEnd"/>
      <w:r w:rsidRPr="001A421B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  <w:r w:rsidRPr="001A421B">
        <w:rPr>
          <w:rFonts w:ascii="Times New Roman" w:hAnsi="Times New Roman" w:cs="Times New Roman"/>
          <w:i/>
          <w:iCs/>
          <w:color w:val="000000"/>
          <w:sz w:val="28"/>
          <w:szCs w:val="28"/>
        </w:rPr>
        <w:br/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t>Ландшафтно-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екологічний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аналіз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встановити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оптимальні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співвідношення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площ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ріллі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пасовищ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сіножатей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лісів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заповідників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пунктів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7D55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Природний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ландшафт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стійкий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лише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визначеному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відрізку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часу.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Антропогенні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сільськогосподарські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ландшафти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врівноваженому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стані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також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можуть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існувати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довгий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час за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постійного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підтримування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і контролю (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розумної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людини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Встановлені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визначені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тенденції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трансформації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угідь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47D55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заміна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угідь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штучними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7D55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заміна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лісів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ріллею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і луками;</w:t>
      </w:r>
    </w:p>
    <w:p w:rsidR="00F47D55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заміна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боліт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ріллею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і луками.</w:t>
      </w:r>
    </w:p>
    <w:p w:rsidR="001A421B" w:rsidRPr="001A421B" w:rsidRDefault="001A421B" w:rsidP="001A421B">
      <w:pPr>
        <w:spacing w:after="0"/>
        <w:ind w:left="-567" w:firstLine="425"/>
        <w:jc w:val="both"/>
        <w:rPr>
          <w:rFonts w:ascii="Times New Roman" w:hAnsi="Times New Roman" w:cs="Times New Roman"/>
          <w:bCs/>
          <w:sz w:val="28"/>
          <w:szCs w:val="28"/>
          <w:lang w:val="uk-UA" w:eastAsia="uk-UA"/>
        </w:rPr>
      </w:pPr>
      <w:bookmarkStart w:id="0" w:name="_GoBack"/>
      <w:bookmarkEnd w:id="0"/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Основний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принцип ландшафтного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підходу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у районах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осушення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правильної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трансформації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природних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угідь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як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морфологічних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частин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A421B">
        <w:rPr>
          <w:rFonts w:ascii="Times New Roman" w:hAnsi="Times New Roman" w:cs="Times New Roman"/>
          <w:color w:val="000000"/>
          <w:sz w:val="28"/>
          <w:szCs w:val="28"/>
        </w:rPr>
        <w:t>ландшафтів</w:t>
      </w:r>
      <w:proofErr w:type="spellEnd"/>
      <w:r w:rsidRPr="001A421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1A421B" w:rsidRPr="001A4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TE17EDD30t00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3F9"/>
    <w:rsid w:val="00064A45"/>
    <w:rsid w:val="001A421B"/>
    <w:rsid w:val="001B6E63"/>
    <w:rsid w:val="00531261"/>
    <w:rsid w:val="008E13F9"/>
    <w:rsid w:val="00F4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2FD0E"/>
  <w15:docId w15:val="{A6440B93-F4CB-4A16-A572-E12730C0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0">
    <w:name w:val="Font Style30"/>
    <w:rsid w:val="0053126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01">
    <w:name w:val="fontstyle01"/>
    <w:basedOn w:val="a0"/>
    <w:rsid w:val="001A421B"/>
    <w:rPr>
      <w:rFonts w:ascii="TTE17EDD30t00" w:hAnsi="TTE17EDD30t00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A421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a0"/>
    <w:rsid w:val="001A421B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a0"/>
    <w:rsid w:val="001A421B"/>
    <w:rPr>
      <w:rFonts w:ascii="TTE17EDD30t00" w:hAnsi="TTE17EDD30t00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1A42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4</cp:revision>
  <dcterms:created xsi:type="dcterms:W3CDTF">2021-01-28T13:16:00Z</dcterms:created>
  <dcterms:modified xsi:type="dcterms:W3CDTF">2022-04-19T08:52:00Z</dcterms:modified>
</cp:coreProperties>
</file>