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0456" w:rsidRPr="00420456" w:rsidRDefault="00420456" w:rsidP="00420456">
      <w:pPr>
        <w:jc w:val="center"/>
        <w:rPr>
          <w:rFonts w:ascii="Times New Roman" w:eastAsia="Times New Roman" w:hAnsi="Times New Roman"/>
          <w:b/>
          <w:sz w:val="26"/>
          <w:szCs w:val="26"/>
        </w:rPr>
      </w:pPr>
      <w:r w:rsidRPr="00420456">
        <w:rPr>
          <w:rFonts w:ascii="Times New Roman" w:eastAsia="Times New Roman" w:hAnsi="Times New Roman"/>
          <w:b/>
          <w:sz w:val="26"/>
          <w:szCs w:val="26"/>
        </w:rPr>
        <w:t>КОНСПЕКТ ЛЕКЦІЙ</w:t>
      </w:r>
    </w:p>
    <w:p w:rsidR="00420456" w:rsidRPr="00420456" w:rsidRDefault="00420456" w:rsidP="00420456">
      <w:pPr>
        <w:numPr>
          <w:ilvl w:val="0"/>
          <w:numId w:val="1"/>
        </w:numPr>
        <w:tabs>
          <w:tab w:val="left" w:pos="660"/>
        </w:tabs>
        <w:ind w:hanging="236"/>
        <w:jc w:val="center"/>
        <w:rPr>
          <w:rFonts w:ascii="Times New Roman" w:eastAsia="Times New Roman" w:hAnsi="Times New Roman"/>
          <w:sz w:val="26"/>
          <w:szCs w:val="26"/>
        </w:rPr>
      </w:pPr>
      <w:r w:rsidRPr="00420456">
        <w:rPr>
          <w:rFonts w:ascii="Times New Roman" w:eastAsia="Times New Roman" w:hAnsi="Times New Roman"/>
          <w:sz w:val="26"/>
          <w:szCs w:val="26"/>
        </w:rPr>
        <w:t xml:space="preserve">дисципліни </w:t>
      </w:r>
      <w:r w:rsidRPr="00420456">
        <w:rPr>
          <w:rFonts w:ascii="Times New Roman" w:eastAsia="Times New Roman" w:hAnsi="Times New Roman"/>
          <w:b/>
          <w:sz w:val="26"/>
          <w:szCs w:val="26"/>
        </w:rPr>
        <w:t xml:space="preserve">«Обстеження </w:t>
      </w:r>
      <w:r w:rsidRPr="00420456">
        <w:rPr>
          <w:rFonts w:ascii="Times New Roman" w:eastAsia="Times New Roman" w:hAnsi="Times New Roman"/>
          <w:b/>
          <w:sz w:val="26"/>
          <w:szCs w:val="26"/>
          <w:lang w:val="uk-UA"/>
        </w:rPr>
        <w:t>та методи підсилення будівельних конструкцій</w:t>
      </w:r>
    </w:p>
    <w:p w:rsidR="00420456" w:rsidRPr="00420456" w:rsidRDefault="00420456" w:rsidP="00420456">
      <w:pPr>
        <w:jc w:val="center"/>
        <w:rPr>
          <w:rFonts w:ascii="Times New Roman" w:eastAsia="Times New Roman" w:hAnsi="Times New Roman"/>
          <w:sz w:val="26"/>
          <w:szCs w:val="26"/>
        </w:rPr>
      </w:pPr>
      <w:r w:rsidRPr="00420456">
        <w:rPr>
          <w:rFonts w:ascii="Times New Roman" w:eastAsia="Times New Roman" w:hAnsi="Times New Roman"/>
          <w:b/>
          <w:sz w:val="26"/>
          <w:szCs w:val="26"/>
        </w:rPr>
        <w:t>будівель і споруд»</w:t>
      </w:r>
      <w:r>
        <w:rPr>
          <w:rFonts w:ascii="Times New Roman" w:eastAsia="Times New Roman" w:hAnsi="Times New Roman"/>
          <w:b/>
          <w:sz w:val="26"/>
          <w:szCs w:val="26"/>
          <w:lang w:val="uk-UA"/>
        </w:rPr>
        <w:t xml:space="preserve"> </w:t>
      </w:r>
      <w:r w:rsidRPr="00420456">
        <w:rPr>
          <w:rFonts w:ascii="Times New Roman" w:eastAsia="Times New Roman" w:hAnsi="Times New Roman"/>
          <w:sz w:val="26"/>
          <w:szCs w:val="26"/>
        </w:rPr>
        <w:t>для студентів спеціальності</w:t>
      </w:r>
      <w:r>
        <w:rPr>
          <w:rFonts w:ascii="Times New Roman" w:eastAsia="Times New Roman" w:hAnsi="Times New Roman"/>
          <w:sz w:val="26"/>
          <w:szCs w:val="26"/>
          <w:lang w:val="uk-UA"/>
        </w:rPr>
        <w:t xml:space="preserve"> 192 </w:t>
      </w:r>
      <w:r w:rsidRPr="00420456">
        <w:rPr>
          <w:rFonts w:ascii="Times New Roman" w:eastAsia="Times New Roman" w:hAnsi="Times New Roman"/>
          <w:sz w:val="26"/>
          <w:szCs w:val="26"/>
        </w:rPr>
        <w:t>«Будівництво та цивільна інженерія» денної і заочної форми навчання</w:t>
      </w:r>
    </w:p>
    <w:p w:rsidR="00420456" w:rsidRDefault="00420456" w:rsidP="000A2DA3">
      <w:pPr>
        <w:ind w:left="4020"/>
        <w:rPr>
          <w:rFonts w:ascii="Times New Roman" w:eastAsia="Times New Roman" w:hAnsi="Times New Roman" w:cs="Times New Roman"/>
          <w:b/>
          <w:sz w:val="24"/>
          <w:szCs w:val="24"/>
        </w:rPr>
      </w:pPr>
    </w:p>
    <w:p w:rsidR="000A2DA3" w:rsidRPr="000A2DA3" w:rsidRDefault="000A2DA3" w:rsidP="000A2DA3">
      <w:pPr>
        <w:ind w:left="4020"/>
        <w:rPr>
          <w:rFonts w:ascii="Times New Roman" w:eastAsia="Times New Roman" w:hAnsi="Times New Roman" w:cs="Times New Roman"/>
          <w:b/>
          <w:sz w:val="24"/>
          <w:szCs w:val="24"/>
        </w:rPr>
      </w:pPr>
      <w:r w:rsidRPr="000A2DA3">
        <w:rPr>
          <w:rFonts w:ascii="Times New Roman" w:eastAsia="Times New Roman" w:hAnsi="Times New Roman" w:cs="Times New Roman"/>
          <w:b/>
          <w:sz w:val="24"/>
          <w:szCs w:val="24"/>
        </w:rPr>
        <w:t>Зміст</w:t>
      </w:r>
    </w:p>
    <w:p w:rsidR="004667BC" w:rsidRDefault="000A2DA3" w:rsidP="000A2DA3">
      <w:pPr>
        <w:ind w:left="40"/>
        <w:rPr>
          <w:rFonts w:ascii="Times New Roman" w:eastAsia="Times New Roman" w:hAnsi="Times New Roman" w:cs="Times New Roman"/>
          <w:b/>
          <w:sz w:val="24"/>
          <w:szCs w:val="24"/>
        </w:rPr>
      </w:pPr>
      <w:r w:rsidRPr="000A2DA3">
        <w:rPr>
          <w:rFonts w:ascii="Times New Roman" w:eastAsia="Times New Roman" w:hAnsi="Times New Roman" w:cs="Times New Roman"/>
          <w:b/>
          <w:sz w:val="24"/>
          <w:szCs w:val="24"/>
        </w:rPr>
        <w:t xml:space="preserve">Вступ </w:t>
      </w:r>
    </w:p>
    <w:p w:rsidR="000A2DA3" w:rsidRPr="000A2DA3" w:rsidRDefault="000A2DA3" w:rsidP="000A2DA3">
      <w:pPr>
        <w:ind w:left="40"/>
        <w:rPr>
          <w:rFonts w:ascii="Times New Roman" w:eastAsia="Times New Roman" w:hAnsi="Times New Roman" w:cs="Times New Roman"/>
          <w:b/>
          <w:sz w:val="24"/>
          <w:szCs w:val="24"/>
        </w:rPr>
      </w:pPr>
      <w:r w:rsidRPr="000A2DA3">
        <w:rPr>
          <w:rFonts w:ascii="Times New Roman" w:eastAsia="Times New Roman" w:hAnsi="Times New Roman" w:cs="Times New Roman"/>
          <w:b/>
          <w:sz w:val="24"/>
          <w:szCs w:val="24"/>
        </w:rPr>
        <w:t>Тема №</w:t>
      </w:r>
      <w:r w:rsidRPr="000A2DA3">
        <w:rPr>
          <w:rFonts w:ascii="Times New Roman" w:eastAsia="Times New Roman" w:hAnsi="Times New Roman" w:cs="Times New Roman"/>
          <w:b/>
          <w:sz w:val="24"/>
          <w:szCs w:val="24"/>
          <w:lang w:val="uk-UA"/>
        </w:rPr>
        <w:t>1</w:t>
      </w:r>
      <w:r w:rsidRPr="000A2DA3">
        <w:rPr>
          <w:rFonts w:ascii="Times New Roman" w:eastAsia="Times New Roman" w:hAnsi="Times New Roman" w:cs="Times New Roman"/>
          <w:b/>
          <w:sz w:val="24"/>
          <w:szCs w:val="24"/>
        </w:rPr>
        <w:t xml:space="preserve">: Обстеження будівель і споруд </w:t>
      </w:r>
      <w:r w:rsidR="003A270B">
        <w:rPr>
          <w:rFonts w:ascii="Times New Roman" w:eastAsia="Times New Roman" w:hAnsi="Times New Roman" w:cs="Times New Roman"/>
          <w:b/>
          <w:sz w:val="24"/>
          <w:szCs w:val="24"/>
          <w:lang w:val="uk-UA"/>
        </w:rPr>
        <w:t xml:space="preserve"> </w:t>
      </w:r>
      <w:r w:rsidRPr="000A2DA3">
        <w:rPr>
          <w:rFonts w:ascii="Times New Roman" w:eastAsia="Times New Roman" w:hAnsi="Times New Roman" w:cs="Times New Roman"/>
          <w:b/>
          <w:sz w:val="24"/>
          <w:szCs w:val="24"/>
        </w:rPr>
        <w:t xml:space="preserve"> </w:t>
      </w:r>
    </w:p>
    <w:p w:rsidR="000A2DA3" w:rsidRPr="000A2DA3" w:rsidRDefault="00DC05BB" w:rsidP="000A2DA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Ціль і завдання обстеження </w:t>
      </w:r>
    </w:p>
    <w:p w:rsidR="000A2DA3" w:rsidRPr="000A2DA3" w:rsidRDefault="00DC05BB" w:rsidP="000A2DA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Методи обстеження стану будівель і конструкцій </w:t>
      </w:r>
    </w:p>
    <w:p w:rsidR="000A2DA3" w:rsidRPr="000A2DA3" w:rsidRDefault="00DC05BB" w:rsidP="000A2DA3">
      <w:pPr>
        <w:rPr>
          <w:rFonts w:ascii="Times New Roman" w:eastAsia="Times New Roman" w:hAnsi="Times New Roman" w:cs="Times New Roman"/>
          <w:w w:val="96"/>
          <w:sz w:val="24"/>
          <w:szCs w:val="24"/>
        </w:rPr>
      </w:pPr>
      <w:r>
        <w:rPr>
          <w:rFonts w:ascii="Times New Roman" w:eastAsia="Times New Roman" w:hAnsi="Times New Roman" w:cs="Times New Roman"/>
          <w:sz w:val="24"/>
          <w:szCs w:val="24"/>
          <w:lang w:val="uk-UA"/>
        </w:rPr>
        <w:t>1</w:t>
      </w:r>
      <w:r w:rsidR="000A2DA3" w:rsidRPr="000A2DA3">
        <w:rPr>
          <w:rFonts w:ascii="Times New Roman" w:eastAsia="Times New Roman" w:hAnsi="Times New Roman" w:cs="Times New Roman"/>
          <w:sz w:val="24"/>
          <w:szCs w:val="24"/>
        </w:rPr>
        <w:t>.3</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w w:val="96"/>
          <w:sz w:val="24"/>
          <w:szCs w:val="24"/>
        </w:rPr>
        <w:t xml:space="preserve">Суть загального обстеження </w:t>
      </w:r>
    </w:p>
    <w:p w:rsidR="000A2DA3" w:rsidRPr="000A2DA3" w:rsidRDefault="00DC05BB" w:rsidP="000A2DA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w:t>
      </w:r>
      <w:r w:rsidR="000A2DA3" w:rsidRPr="000A2DA3">
        <w:rPr>
          <w:rFonts w:ascii="Times New Roman" w:eastAsia="Times New Roman" w:hAnsi="Times New Roman" w:cs="Times New Roman"/>
          <w:sz w:val="24"/>
          <w:szCs w:val="24"/>
        </w:rPr>
        <w:t>.4</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Детальне та суцільне обстеження </w:t>
      </w:r>
    </w:p>
    <w:p w:rsidR="000A2DA3" w:rsidRPr="000A2DA3" w:rsidRDefault="00DC05BB" w:rsidP="000A2DA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w:t>
      </w:r>
      <w:r w:rsidR="000A2DA3" w:rsidRPr="000A2DA3">
        <w:rPr>
          <w:rFonts w:ascii="Times New Roman" w:eastAsia="Times New Roman" w:hAnsi="Times New Roman" w:cs="Times New Roman"/>
          <w:sz w:val="24"/>
          <w:szCs w:val="24"/>
        </w:rPr>
        <w:t>.5</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Техніка безпеки при діагностиці будівель і споруд </w:t>
      </w:r>
    </w:p>
    <w:p w:rsidR="000A2DA3" w:rsidRPr="000A2DA3" w:rsidRDefault="00DC05BB" w:rsidP="000A2DA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1</w:t>
      </w:r>
      <w:r w:rsidR="000A2DA3" w:rsidRPr="000A2DA3">
        <w:rPr>
          <w:rFonts w:ascii="Times New Roman" w:eastAsia="Times New Roman" w:hAnsi="Times New Roman" w:cs="Times New Roman"/>
          <w:sz w:val="24"/>
          <w:szCs w:val="24"/>
        </w:rPr>
        <w:t>.6</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Інженерна підготовка ремонтних робіт </w:t>
      </w:r>
    </w:p>
    <w:p w:rsidR="000A2DA3" w:rsidRPr="003A270B" w:rsidRDefault="000A2DA3" w:rsidP="000A2DA3">
      <w:pPr>
        <w:ind w:left="40"/>
        <w:rPr>
          <w:rFonts w:ascii="Times New Roman" w:eastAsia="Times New Roman" w:hAnsi="Times New Roman" w:cs="Times New Roman"/>
          <w:b/>
          <w:sz w:val="24"/>
          <w:szCs w:val="24"/>
          <w:lang w:val="uk-UA"/>
        </w:rPr>
      </w:pPr>
      <w:r w:rsidRPr="000A2DA3">
        <w:rPr>
          <w:rFonts w:ascii="Times New Roman" w:eastAsia="Times New Roman" w:hAnsi="Times New Roman" w:cs="Times New Roman"/>
          <w:b/>
          <w:color w:val="222222"/>
          <w:sz w:val="24"/>
          <w:szCs w:val="24"/>
        </w:rPr>
        <w:t xml:space="preserve">Тема № </w:t>
      </w:r>
      <w:r w:rsidR="004667BC">
        <w:rPr>
          <w:rFonts w:ascii="Times New Roman" w:eastAsia="Times New Roman" w:hAnsi="Times New Roman" w:cs="Times New Roman"/>
          <w:b/>
          <w:color w:val="222222"/>
          <w:sz w:val="24"/>
          <w:szCs w:val="24"/>
          <w:lang w:val="uk-UA"/>
        </w:rPr>
        <w:t>2</w:t>
      </w:r>
      <w:r w:rsidRPr="000A2DA3">
        <w:rPr>
          <w:rFonts w:ascii="Times New Roman" w:eastAsia="Times New Roman" w:hAnsi="Times New Roman" w:cs="Times New Roman"/>
          <w:b/>
          <w:color w:val="222222"/>
          <w:sz w:val="24"/>
          <w:szCs w:val="24"/>
        </w:rPr>
        <w:t>:</w:t>
      </w:r>
      <w:r w:rsidRPr="000A2DA3">
        <w:rPr>
          <w:rFonts w:ascii="Times New Roman" w:eastAsia="Times New Roman" w:hAnsi="Times New Roman" w:cs="Times New Roman"/>
          <w:b/>
          <w:color w:val="000000"/>
          <w:sz w:val="24"/>
          <w:szCs w:val="24"/>
        </w:rPr>
        <w:t xml:space="preserve"> Прилади неруйнівного контролю якості будівельних</w:t>
      </w:r>
      <w:r>
        <w:rPr>
          <w:rFonts w:ascii="Times New Roman" w:eastAsia="Times New Roman" w:hAnsi="Times New Roman" w:cs="Times New Roman"/>
          <w:b/>
          <w:color w:val="000000"/>
          <w:sz w:val="24"/>
          <w:szCs w:val="24"/>
          <w:lang w:val="uk-UA"/>
        </w:rPr>
        <w:t xml:space="preserve"> </w:t>
      </w:r>
      <w:r w:rsidRPr="000A2DA3">
        <w:rPr>
          <w:rFonts w:ascii="Times New Roman" w:eastAsia="Times New Roman" w:hAnsi="Times New Roman" w:cs="Times New Roman"/>
          <w:b/>
          <w:sz w:val="24"/>
          <w:szCs w:val="24"/>
        </w:rPr>
        <w:t xml:space="preserve">матеріалів та конструкцій </w:t>
      </w:r>
      <w:r w:rsidR="003A270B">
        <w:rPr>
          <w:rFonts w:ascii="Times New Roman" w:eastAsia="Times New Roman" w:hAnsi="Times New Roman" w:cs="Times New Roman"/>
          <w:b/>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lang w:val="uk-UA"/>
        </w:rPr>
        <w:t>2</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 xml:space="preserve">Основні види дефектів будівельних конструкцій </w:t>
      </w:r>
    </w:p>
    <w:p w:rsidR="000A2DA3" w:rsidRPr="000A2DA3" w:rsidRDefault="00DC05BB" w:rsidP="000A2DA3">
      <w:pPr>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lang w:val="uk-UA"/>
        </w:rPr>
        <w:t>2</w:t>
      </w:r>
      <w:r w:rsidR="000A2DA3" w:rsidRPr="000A2DA3">
        <w:rPr>
          <w:rFonts w:ascii="Times New Roman" w:eastAsia="Times New Roman" w:hAnsi="Times New Roman" w:cs="Times New Roman"/>
          <w:i/>
          <w:sz w:val="24"/>
          <w:szCs w:val="24"/>
        </w:rPr>
        <w:t>.1.1</w:t>
      </w:r>
      <w:r w:rsidR="000A2DA3">
        <w:rPr>
          <w:rFonts w:ascii="Times New Roman" w:eastAsia="Times New Roman" w:hAnsi="Times New Roman" w:cs="Times New Roman"/>
          <w:i/>
          <w:sz w:val="24"/>
          <w:szCs w:val="24"/>
          <w:lang w:val="uk-UA"/>
        </w:rPr>
        <w:t xml:space="preserve"> </w:t>
      </w:r>
      <w:r w:rsidR="000A2DA3" w:rsidRPr="000A2DA3">
        <w:rPr>
          <w:rFonts w:ascii="Times New Roman" w:eastAsia="Times New Roman" w:hAnsi="Times New Roman" w:cs="Times New Roman"/>
          <w:i/>
          <w:color w:val="222222"/>
          <w:sz w:val="24"/>
          <w:szCs w:val="24"/>
        </w:rPr>
        <w:t xml:space="preserve">Мета і завдання інструментального обстеження </w:t>
      </w:r>
    </w:p>
    <w:p w:rsidR="000A2DA3" w:rsidRPr="000A2DA3" w:rsidRDefault="00DC05BB" w:rsidP="000A2DA3">
      <w:pPr>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lang w:val="uk-UA"/>
        </w:rPr>
        <w:t>2</w:t>
      </w:r>
      <w:r w:rsidR="000A2DA3" w:rsidRPr="000A2DA3">
        <w:rPr>
          <w:rFonts w:ascii="Times New Roman" w:eastAsia="Times New Roman" w:hAnsi="Times New Roman" w:cs="Times New Roman"/>
          <w:i/>
          <w:sz w:val="24"/>
          <w:szCs w:val="24"/>
        </w:rPr>
        <w:t>.1.2</w:t>
      </w:r>
      <w:r w:rsidR="000A2DA3">
        <w:rPr>
          <w:rFonts w:ascii="Times New Roman" w:eastAsia="Times New Roman" w:hAnsi="Times New Roman" w:cs="Times New Roman"/>
          <w:i/>
          <w:sz w:val="24"/>
          <w:szCs w:val="24"/>
          <w:lang w:val="uk-UA"/>
        </w:rPr>
        <w:t xml:space="preserve"> </w:t>
      </w:r>
      <w:r w:rsidR="000A2DA3" w:rsidRPr="000A2DA3">
        <w:rPr>
          <w:rFonts w:ascii="Times New Roman" w:eastAsia="Times New Roman" w:hAnsi="Times New Roman" w:cs="Times New Roman"/>
          <w:i/>
          <w:color w:val="222222"/>
          <w:sz w:val="24"/>
          <w:szCs w:val="24"/>
        </w:rPr>
        <w:t xml:space="preserve">Характеристика дефектів будівельних конструкцій </w:t>
      </w:r>
    </w:p>
    <w:p w:rsidR="000A2DA3" w:rsidRPr="000A2DA3" w:rsidRDefault="00DC05BB" w:rsidP="000A2DA3">
      <w:pPr>
        <w:rPr>
          <w:rFonts w:ascii="Times New Roman" w:eastAsia="Times New Roman" w:hAnsi="Times New Roman" w:cs="Times New Roman"/>
          <w:i/>
          <w:color w:val="222222"/>
          <w:sz w:val="24"/>
          <w:szCs w:val="24"/>
        </w:rPr>
      </w:pPr>
      <w:r>
        <w:rPr>
          <w:rFonts w:ascii="Times New Roman" w:eastAsia="Times New Roman" w:hAnsi="Times New Roman" w:cs="Times New Roman"/>
          <w:i/>
          <w:sz w:val="24"/>
          <w:szCs w:val="24"/>
          <w:lang w:val="uk-UA"/>
        </w:rPr>
        <w:t>2</w:t>
      </w:r>
      <w:r w:rsidR="000A2DA3" w:rsidRPr="000A2DA3">
        <w:rPr>
          <w:rFonts w:ascii="Times New Roman" w:eastAsia="Times New Roman" w:hAnsi="Times New Roman" w:cs="Times New Roman"/>
          <w:i/>
          <w:sz w:val="24"/>
          <w:szCs w:val="24"/>
        </w:rPr>
        <w:t>.1.3</w:t>
      </w:r>
      <w:r w:rsidR="000A2DA3">
        <w:rPr>
          <w:rFonts w:ascii="Times New Roman" w:eastAsia="Times New Roman" w:hAnsi="Times New Roman" w:cs="Times New Roman"/>
          <w:i/>
          <w:sz w:val="24"/>
          <w:szCs w:val="24"/>
          <w:lang w:val="uk-UA"/>
        </w:rPr>
        <w:t xml:space="preserve"> </w:t>
      </w:r>
      <w:r w:rsidR="000A2DA3" w:rsidRPr="000A2DA3">
        <w:rPr>
          <w:rFonts w:ascii="Times New Roman" w:eastAsia="Times New Roman" w:hAnsi="Times New Roman" w:cs="Times New Roman"/>
          <w:i/>
          <w:color w:val="222222"/>
          <w:sz w:val="24"/>
          <w:szCs w:val="24"/>
        </w:rPr>
        <w:t xml:space="preserve">Основні види дефектів </w:t>
      </w:r>
    </w:p>
    <w:p w:rsidR="000A2DA3" w:rsidRPr="000A2DA3" w:rsidRDefault="00DC05BB" w:rsidP="000A2DA3">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lang w:val="uk-UA"/>
        </w:rPr>
        <w:t>2</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Прилади та інструменти для проведення обстежень технічного стану</w:t>
      </w:r>
      <w:r w:rsidR="000A2DA3">
        <w:rPr>
          <w:rFonts w:ascii="Times New Roman" w:eastAsia="Times New Roman" w:hAnsi="Times New Roman" w:cs="Times New Roman"/>
          <w:color w:val="222222"/>
          <w:sz w:val="24"/>
          <w:szCs w:val="24"/>
          <w:lang w:val="uk-UA"/>
        </w:rPr>
        <w:t xml:space="preserve"> </w:t>
      </w:r>
      <w:r w:rsidR="000A2DA3" w:rsidRPr="000A2DA3">
        <w:rPr>
          <w:rFonts w:ascii="Times New Roman" w:eastAsia="Times New Roman" w:hAnsi="Times New Roman" w:cs="Times New Roman"/>
          <w:color w:val="222222"/>
          <w:sz w:val="24"/>
          <w:szCs w:val="24"/>
        </w:rPr>
        <w:t xml:space="preserve">будівель та споруд </w:t>
      </w:r>
    </w:p>
    <w:p w:rsidR="000A2DA3" w:rsidRPr="000A2DA3" w:rsidRDefault="00DC05BB" w:rsidP="000A2DA3">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lang w:val="uk-UA"/>
        </w:rPr>
        <w:t>2</w:t>
      </w:r>
      <w:r w:rsidR="000A2DA3" w:rsidRPr="000A2DA3">
        <w:rPr>
          <w:rFonts w:ascii="Times New Roman" w:eastAsia="Times New Roman" w:hAnsi="Times New Roman" w:cs="Times New Roman"/>
          <w:sz w:val="24"/>
          <w:szCs w:val="24"/>
        </w:rPr>
        <w:t>.3</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 xml:space="preserve">Оформлення результатів обстежень </w:t>
      </w:r>
    </w:p>
    <w:p w:rsidR="000A2DA3" w:rsidRPr="000A2DA3" w:rsidRDefault="000A2DA3" w:rsidP="000A2DA3">
      <w:pPr>
        <w:ind w:left="40"/>
        <w:rPr>
          <w:rFonts w:ascii="Times New Roman" w:eastAsia="Times New Roman" w:hAnsi="Times New Roman" w:cs="Times New Roman"/>
          <w:b/>
          <w:sz w:val="24"/>
          <w:szCs w:val="24"/>
        </w:rPr>
      </w:pPr>
      <w:r w:rsidRPr="000A2DA3">
        <w:rPr>
          <w:rFonts w:ascii="Times New Roman" w:eastAsia="Times New Roman" w:hAnsi="Times New Roman" w:cs="Times New Roman"/>
          <w:b/>
          <w:sz w:val="24"/>
          <w:szCs w:val="24"/>
        </w:rPr>
        <w:t>Тема №</w:t>
      </w:r>
      <w:proofErr w:type="gramStart"/>
      <w:r w:rsidR="004667BC">
        <w:rPr>
          <w:rFonts w:ascii="Times New Roman" w:eastAsia="Times New Roman" w:hAnsi="Times New Roman" w:cs="Times New Roman"/>
          <w:b/>
          <w:sz w:val="24"/>
          <w:szCs w:val="24"/>
          <w:lang w:val="uk-UA"/>
        </w:rPr>
        <w:t>3</w:t>
      </w:r>
      <w:r w:rsidRPr="000A2DA3">
        <w:rPr>
          <w:rFonts w:ascii="Times New Roman" w:eastAsia="Times New Roman" w:hAnsi="Times New Roman" w:cs="Times New Roman"/>
          <w:b/>
          <w:sz w:val="24"/>
          <w:szCs w:val="24"/>
        </w:rPr>
        <w:t>:  Руйнування</w:t>
      </w:r>
      <w:proofErr w:type="gramEnd"/>
      <w:r w:rsidRPr="000A2DA3">
        <w:rPr>
          <w:rFonts w:ascii="Times New Roman" w:eastAsia="Times New Roman" w:hAnsi="Times New Roman" w:cs="Times New Roman"/>
          <w:b/>
          <w:sz w:val="24"/>
          <w:szCs w:val="24"/>
        </w:rPr>
        <w:t xml:space="preserve"> і розбирання конструкцій будинків і</w:t>
      </w:r>
      <w:r>
        <w:rPr>
          <w:rFonts w:ascii="Times New Roman" w:eastAsia="Times New Roman" w:hAnsi="Times New Roman" w:cs="Times New Roman"/>
          <w:b/>
          <w:sz w:val="24"/>
          <w:szCs w:val="24"/>
          <w:lang w:val="uk-UA"/>
        </w:rPr>
        <w:t xml:space="preserve"> </w:t>
      </w:r>
      <w:r w:rsidRPr="000A2DA3">
        <w:rPr>
          <w:rFonts w:ascii="Times New Roman" w:eastAsia="Times New Roman" w:hAnsi="Times New Roman" w:cs="Times New Roman"/>
          <w:b/>
          <w:sz w:val="24"/>
          <w:szCs w:val="24"/>
        </w:rPr>
        <w:t xml:space="preserve">споруд </w:t>
      </w:r>
      <w:r w:rsidR="003A270B">
        <w:rPr>
          <w:rFonts w:ascii="Times New Roman" w:eastAsia="Times New Roman" w:hAnsi="Times New Roman" w:cs="Times New Roman"/>
          <w:b/>
          <w:sz w:val="24"/>
          <w:szCs w:val="24"/>
          <w:lang w:val="uk-UA"/>
        </w:rPr>
        <w:t xml:space="preserve"> </w:t>
      </w:r>
      <w:r w:rsidRPr="000A2DA3">
        <w:rPr>
          <w:rFonts w:ascii="Times New Roman" w:eastAsia="Times New Roman" w:hAnsi="Times New Roman" w:cs="Times New Roman"/>
          <w:b/>
          <w:sz w:val="24"/>
          <w:szCs w:val="24"/>
        </w:rPr>
        <w:t xml:space="preserve"> </w:t>
      </w:r>
    </w:p>
    <w:p w:rsidR="000A2DA3" w:rsidRPr="000A2DA3" w:rsidRDefault="00DC05BB" w:rsidP="000A2DA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3</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Методи виконання робіт по розбирання конструкцій будинків </w:t>
      </w:r>
    </w:p>
    <w:p w:rsidR="000A2DA3" w:rsidRPr="000A2DA3" w:rsidRDefault="00DC05BB" w:rsidP="000A2DA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3</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Послідовність виконання робіт по розбиранню конструкцій будинків</w:t>
      </w:r>
    </w:p>
    <w:p w:rsidR="000A2DA3" w:rsidRPr="000A2DA3" w:rsidRDefault="00DC05BB" w:rsidP="000A2DA3">
      <w:pPr>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3</w:t>
      </w:r>
      <w:r w:rsidR="000A2DA3" w:rsidRPr="000A2DA3">
        <w:rPr>
          <w:rFonts w:ascii="Times New Roman" w:eastAsia="Times New Roman" w:hAnsi="Times New Roman" w:cs="Times New Roman"/>
          <w:sz w:val="24"/>
          <w:szCs w:val="24"/>
        </w:rPr>
        <w:t>.3</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Схеми демонтажу конструкцій будинків </w:t>
      </w:r>
    </w:p>
    <w:p w:rsidR="000A2DA3" w:rsidRPr="003A270B" w:rsidRDefault="000A2DA3" w:rsidP="000A2DA3">
      <w:pPr>
        <w:ind w:left="40"/>
        <w:rPr>
          <w:rFonts w:ascii="Times New Roman" w:eastAsia="Times New Roman" w:hAnsi="Times New Roman" w:cs="Times New Roman"/>
          <w:b/>
          <w:color w:val="222222"/>
          <w:sz w:val="24"/>
          <w:szCs w:val="24"/>
          <w:lang w:val="uk-UA"/>
        </w:rPr>
      </w:pPr>
      <w:r w:rsidRPr="000A2DA3">
        <w:rPr>
          <w:rFonts w:ascii="Times New Roman" w:eastAsia="Times New Roman" w:hAnsi="Times New Roman" w:cs="Times New Roman"/>
          <w:b/>
          <w:sz w:val="24"/>
          <w:szCs w:val="24"/>
        </w:rPr>
        <w:t>Тема №</w:t>
      </w:r>
      <w:r w:rsidR="004667BC">
        <w:rPr>
          <w:rFonts w:ascii="Times New Roman" w:eastAsia="Times New Roman" w:hAnsi="Times New Roman" w:cs="Times New Roman"/>
          <w:b/>
          <w:sz w:val="24"/>
          <w:szCs w:val="24"/>
          <w:lang w:val="uk-UA"/>
        </w:rPr>
        <w:t>4</w:t>
      </w:r>
      <w:r w:rsidRPr="000A2DA3">
        <w:rPr>
          <w:rFonts w:ascii="Times New Roman" w:eastAsia="Times New Roman" w:hAnsi="Times New Roman" w:cs="Times New Roman"/>
          <w:b/>
          <w:sz w:val="24"/>
          <w:szCs w:val="24"/>
        </w:rPr>
        <w:t>:</w:t>
      </w:r>
      <w:r w:rsidRPr="000A2DA3">
        <w:rPr>
          <w:rFonts w:ascii="Times New Roman" w:eastAsia="Times New Roman" w:hAnsi="Times New Roman" w:cs="Times New Roman"/>
          <w:b/>
          <w:color w:val="222222"/>
          <w:sz w:val="24"/>
          <w:szCs w:val="24"/>
        </w:rPr>
        <w:t xml:space="preserve"> Обстеження основ будівель і споруд </w:t>
      </w:r>
      <w:r w:rsidR="003A270B">
        <w:rPr>
          <w:rFonts w:ascii="Times New Roman" w:eastAsia="Times New Roman" w:hAnsi="Times New Roman" w:cs="Times New Roman"/>
          <w:b/>
          <w:color w:val="222222"/>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lang w:val="uk-UA"/>
        </w:rPr>
        <w:t>4</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 xml:space="preserve">Обстеження основ будівель і споруд </w:t>
      </w:r>
    </w:p>
    <w:p w:rsidR="000A2DA3" w:rsidRPr="000A2DA3" w:rsidRDefault="00DC05BB" w:rsidP="00DC05BB">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lang w:val="uk-UA"/>
        </w:rPr>
        <w:t>4</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Класифікаційні  ознаки  категорій  технічного  стану  основ  та</w:t>
      </w:r>
      <w:r>
        <w:rPr>
          <w:rFonts w:ascii="Times New Roman" w:eastAsia="Times New Roman" w:hAnsi="Times New Roman" w:cs="Times New Roman"/>
          <w:color w:val="222222"/>
          <w:sz w:val="24"/>
          <w:szCs w:val="24"/>
          <w:lang w:val="uk-UA"/>
        </w:rPr>
        <w:t xml:space="preserve"> </w:t>
      </w:r>
      <w:r w:rsidR="000A2DA3" w:rsidRPr="000A2DA3">
        <w:rPr>
          <w:rFonts w:ascii="Times New Roman" w:eastAsia="Times New Roman" w:hAnsi="Times New Roman" w:cs="Times New Roman"/>
          <w:color w:val="222222"/>
          <w:sz w:val="24"/>
          <w:szCs w:val="24"/>
        </w:rPr>
        <w:t xml:space="preserve">фундаментів </w:t>
      </w:r>
    </w:p>
    <w:p w:rsidR="000A2DA3" w:rsidRPr="000A2DA3" w:rsidRDefault="000A2DA3" w:rsidP="000A2DA3">
      <w:pPr>
        <w:rPr>
          <w:rFonts w:ascii="Times New Roman" w:eastAsia="Times New Roman" w:hAnsi="Times New Roman" w:cs="Times New Roman"/>
          <w:sz w:val="24"/>
          <w:szCs w:val="24"/>
        </w:rPr>
      </w:pPr>
      <w:r w:rsidRPr="000A2DA3">
        <w:rPr>
          <w:rFonts w:ascii="Times New Roman" w:eastAsia="Times New Roman" w:hAnsi="Times New Roman" w:cs="Times New Roman"/>
          <w:sz w:val="24"/>
          <w:szCs w:val="24"/>
        </w:rPr>
        <w:t>5.3</w:t>
      </w:r>
      <w:r>
        <w:rPr>
          <w:rFonts w:ascii="Times New Roman" w:eastAsia="Times New Roman" w:hAnsi="Times New Roman" w:cs="Times New Roman"/>
          <w:sz w:val="24"/>
          <w:szCs w:val="24"/>
          <w:lang w:val="uk-UA"/>
        </w:rPr>
        <w:t xml:space="preserve"> </w:t>
      </w:r>
      <w:r w:rsidRPr="000A2DA3">
        <w:rPr>
          <w:rFonts w:ascii="Times New Roman" w:eastAsia="Times New Roman" w:hAnsi="Times New Roman" w:cs="Times New Roman"/>
          <w:sz w:val="24"/>
          <w:szCs w:val="24"/>
        </w:rPr>
        <w:t xml:space="preserve">Поліпшення властивостей основ будинків </w:t>
      </w:r>
    </w:p>
    <w:p w:rsidR="000A2DA3" w:rsidRPr="000A2DA3" w:rsidRDefault="000A2DA3" w:rsidP="000A2DA3">
      <w:pPr>
        <w:rPr>
          <w:rFonts w:ascii="Times New Roman" w:eastAsia="Times New Roman" w:hAnsi="Times New Roman" w:cs="Times New Roman"/>
          <w:w w:val="99"/>
          <w:sz w:val="24"/>
          <w:szCs w:val="24"/>
        </w:rPr>
      </w:pPr>
      <w:r w:rsidRPr="000A2DA3">
        <w:rPr>
          <w:rFonts w:ascii="Times New Roman" w:eastAsia="Times New Roman" w:hAnsi="Times New Roman" w:cs="Times New Roman"/>
          <w:sz w:val="24"/>
          <w:szCs w:val="24"/>
        </w:rPr>
        <w:t>5.4</w:t>
      </w:r>
      <w:r>
        <w:rPr>
          <w:rFonts w:ascii="Times New Roman" w:eastAsia="Times New Roman" w:hAnsi="Times New Roman" w:cs="Times New Roman"/>
          <w:sz w:val="24"/>
          <w:szCs w:val="24"/>
          <w:lang w:val="uk-UA"/>
        </w:rPr>
        <w:t xml:space="preserve"> </w:t>
      </w:r>
      <w:r w:rsidRPr="000A2DA3">
        <w:rPr>
          <w:rFonts w:ascii="Times New Roman" w:eastAsia="Times New Roman" w:hAnsi="Times New Roman" w:cs="Times New Roman"/>
          <w:w w:val="99"/>
          <w:sz w:val="24"/>
          <w:szCs w:val="24"/>
        </w:rPr>
        <w:t xml:space="preserve">Основні методи підсилення грунтів основ </w:t>
      </w:r>
    </w:p>
    <w:p w:rsidR="000A2DA3" w:rsidRPr="003A270B" w:rsidRDefault="000A2DA3" w:rsidP="000A2DA3">
      <w:pPr>
        <w:ind w:left="40"/>
        <w:rPr>
          <w:rFonts w:ascii="Times New Roman" w:eastAsia="Times New Roman" w:hAnsi="Times New Roman" w:cs="Times New Roman"/>
          <w:b/>
          <w:sz w:val="24"/>
          <w:szCs w:val="24"/>
          <w:lang w:val="uk-UA"/>
        </w:rPr>
      </w:pPr>
      <w:r w:rsidRPr="000A2DA3">
        <w:rPr>
          <w:rFonts w:ascii="Times New Roman" w:eastAsia="Times New Roman" w:hAnsi="Times New Roman" w:cs="Times New Roman"/>
          <w:b/>
          <w:sz w:val="24"/>
          <w:szCs w:val="24"/>
        </w:rPr>
        <w:t>Тема №</w:t>
      </w:r>
      <w:r w:rsidR="004667BC">
        <w:rPr>
          <w:rFonts w:ascii="Times New Roman" w:eastAsia="Times New Roman" w:hAnsi="Times New Roman" w:cs="Times New Roman"/>
          <w:b/>
          <w:sz w:val="24"/>
          <w:szCs w:val="24"/>
          <w:lang w:val="uk-UA"/>
        </w:rPr>
        <w:t>5</w:t>
      </w:r>
      <w:r w:rsidRPr="000A2DA3">
        <w:rPr>
          <w:rFonts w:ascii="Times New Roman" w:eastAsia="Times New Roman" w:hAnsi="Times New Roman" w:cs="Times New Roman"/>
          <w:b/>
          <w:sz w:val="24"/>
          <w:szCs w:val="24"/>
        </w:rPr>
        <w:t>: Обстеження та підсилення фундаментів будинків, що</w:t>
      </w:r>
      <w:r>
        <w:rPr>
          <w:rFonts w:ascii="Times New Roman" w:eastAsia="Times New Roman" w:hAnsi="Times New Roman" w:cs="Times New Roman"/>
          <w:b/>
          <w:sz w:val="24"/>
          <w:szCs w:val="24"/>
          <w:lang w:val="uk-UA"/>
        </w:rPr>
        <w:t xml:space="preserve"> </w:t>
      </w:r>
      <w:r w:rsidRPr="000A2DA3">
        <w:rPr>
          <w:rFonts w:ascii="Times New Roman" w:eastAsia="Times New Roman" w:hAnsi="Times New Roman" w:cs="Times New Roman"/>
          <w:b/>
          <w:sz w:val="24"/>
          <w:szCs w:val="24"/>
        </w:rPr>
        <w:t xml:space="preserve">реконструюються </w:t>
      </w:r>
      <w:r w:rsidR="003A270B">
        <w:rPr>
          <w:rFonts w:ascii="Times New Roman" w:eastAsia="Times New Roman" w:hAnsi="Times New Roman" w:cs="Times New Roman"/>
          <w:b/>
          <w:sz w:val="24"/>
          <w:szCs w:val="24"/>
          <w:lang w:val="uk-UA"/>
        </w:rPr>
        <w:t xml:space="preserve"> </w:t>
      </w:r>
    </w:p>
    <w:p w:rsidR="006A71AE" w:rsidRDefault="00DC05BB" w:rsidP="000A2DA3">
      <w:pPr>
        <w:rPr>
          <w:rFonts w:ascii="Times New Roman" w:eastAsia="Times New Roman" w:hAnsi="Times New Roman" w:cs="Times New Roman"/>
          <w:color w:val="222222"/>
          <w:sz w:val="24"/>
          <w:szCs w:val="24"/>
        </w:rPr>
      </w:pPr>
      <w:r>
        <w:rPr>
          <w:rFonts w:ascii="Times New Roman" w:eastAsia="Times New Roman" w:hAnsi="Times New Roman" w:cs="Times New Roman"/>
          <w:sz w:val="24"/>
          <w:szCs w:val="24"/>
          <w:lang w:val="uk-UA"/>
        </w:rPr>
        <w:t>5</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Обстеження фундаментів і підземної частини будівель і споруд</w:t>
      </w:r>
    </w:p>
    <w:p w:rsidR="000A2DA3" w:rsidRPr="000A2DA3" w:rsidRDefault="00DC05BB" w:rsidP="000A2DA3">
      <w:pPr>
        <w:rPr>
          <w:rFonts w:ascii="Times New Roman" w:eastAsia="Times New Roman" w:hAnsi="Times New Roman" w:cs="Times New Roman"/>
          <w:w w:val="95"/>
          <w:sz w:val="24"/>
          <w:szCs w:val="24"/>
          <w:lang w:val="uk-UA"/>
        </w:rPr>
      </w:pPr>
      <w:r>
        <w:rPr>
          <w:rFonts w:ascii="Times New Roman" w:eastAsia="Times New Roman" w:hAnsi="Times New Roman" w:cs="Times New Roman"/>
          <w:sz w:val="24"/>
          <w:szCs w:val="24"/>
          <w:lang w:val="uk-UA"/>
        </w:rPr>
        <w:t>5</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w w:val="95"/>
          <w:sz w:val="24"/>
          <w:szCs w:val="24"/>
        </w:rPr>
        <w:t>Причини</w:t>
      </w:r>
      <w:r w:rsidR="000A2DA3">
        <w:rPr>
          <w:rFonts w:ascii="Times New Roman" w:eastAsia="Times New Roman" w:hAnsi="Times New Roman" w:cs="Times New Roman"/>
          <w:w w:val="95"/>
          <w:sz w:val="24"/>
          <w:szCs w:val="24"/>
          <w:lang w:val="uk-UA"/>
        </w:rPr>
        <w:t xml:space="preserve"> </w:t>
      </w:r>
      <w:r w:rsidR="000A2DA3" w:rsidRPr="000A2DA3">
        <w:rPr>
          <w:rFonts w:ascii="Times New Roman" w:eastAsia="Times New Roman" w:hAnsi="Times New Roman" w:cs="Times New Roman"/>
          <w:w w:val="95"/>
          <w:sz w:val="24"/>
          <w:szCs w:val="24"/>
        </w:rPr>
        <w:t>підсилення</w:t>
      </w:r>
      <w:r w:rsidR="000A2DA3">
        <w:rPr>
          <w:rFonts w:ascii="Times New Roman" w:eastAsia="Times New Roman" w:hAnsi="Times New Roman" w:cs="Times New Roman"/>
          <w:w w:val="95"/>
          <w:sz w:val="24"/>
          <w:szCs w:val="24"/>
          <w:lang w:val="uk-UA"/>
        </w:rPr>
        <w:t xml:space="preserve"> </w:t>
      </w:r>
      <w:r w:rsidR="000A2DA3" w:rsidRPr="000A2DA3">
        <w:rPr>
          <w:rFonts w:ascii="Times New Roman" w:eastAsia="Times New Roman" w:hAnsi="Times New Roman" w:cs="Times New Roman"/>
          <w:w w:val="95"/>
          <w:sz w:val="24"/>
          <w:szCs w:val="24"/>
        </w:rPr>
        <w:t>фундаментів</w:t>
      </w:r>
      <w:r w:rsidR="000A2DA3">
        <w:rPr>
          <w:rFonts w:ascii="Times New Roman" w:eastAsia="Times New Roman" w:hAnsi="Times New Roman" w:cs="Times New Roman"/>
          <w:w w:val="95"/>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000A2DA3" w:rsidRPr="000A2DA3">
        <w:rPr>
          <w:rFonts w:ascii="Times New Roman" w:eastAsia="Times New Roman" w:hAnsi="Times New Roman" w:cs="Times New Roman"/>
          <w:sz w:val="24"/>
          <w:szCs w:val="24"/>
        </w:rPr>
        <w:t>.3</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Земляні роботи при підсиленні фундаментів </w:t>
      </w:r>
      <w:r w:rsidR="000A2DA3">
        <w:rPr>
          <w:rFonts w:ascii="Times New Roman" w:eastAsia="Times New Roman" w:hAnsi="Times New Roman" w:cs="Times New Roman"/>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r w:rsidR="000A2DA3">
        <w:rPr>
          <w:rFonts w:ascii="Times New Roman" w:eastAsia="Times New Roman" w:hAnsi="Times New Roman" w:cs="Times New Roman"/>
          <w:sz w:val="24"/>
          <w:szCs w:val="24"/>
          <w:lang w:val="uk-UA"/>
        </w:rPr>
        <w:t xml:space="preserve">.4 </w:t>
      </w:r>
      <w:r w:rsidR="000A2DA3" w:rsidRPr="000A2DA3">
        <w:rPr>
          <w:rFonts w:ascii="Times New Roman" w:eastAsia="Times New Roman" w:hAnsi="Times New Roman" w:cs="Times New Roman"/>
          <w:sz w:val="24"/>
          <w:szCs w:val="24"/>
        </w:rPr>
        <w:t xml:space="preserve">Основні методи підсилення фундаментів і умови їх застосування </w:t>
      </w:r>
      <w:r w:rsidR="000A2DA3">
        <w:rPr>
          <w:rFonts w:ascii="Times New Roman" w:eastAsia="Times New Roman" w:hAnsi="Times New Roman" w:cs="Times New Roman"/>
          <w:sz w:val="24"/>
          <w:szCs w:val="24"/>
          <w:lang w:val="uk-UA"/>
        </w:rPr>
        <w:t xml:space="preserve"> </w:t>
      </w:r>
    </w:p>
    <w:p w:rsidR="000A2DA3" w:rsidRPr="000A2DA3" w:rsidRDefault="000A2DA3" w:rsidP="000A2DA3">
      <w:pPr>
        <w:ind w:left="120"/>
        <w:rPr>
          <w:rFonts w:ascii="Times New Roman" w:eastAsia="Times New Roman" w:hAnsi="Times New Roman" w:cs="Times New Roman"/>
          <w:b/>
          <w:color w:val="222222"/>
          <w:sz w:val="24"/>
          <w:szCs w:val="24"/>
          <w:lang w:val="uk-UA"/>
        </w:rPr>
      </w:pPr>
      <w:r w:rsidRPr="000A2DA3">
        <w:rPr>
          <w:rFonts w:ascii="Times New Roman" w:eastAsia="Times New Roman" w:hAnsi="Times New Roman" w:cs="Times New Roman"/>
          <w:b/>
          <w:sz w:val="24"/>
          <w:szCs w:val="24"/>
          <w:lang w:val="uk-UA"/>
        </w:rPr>
        <w:t>Тема №</w:t>
      </w:r>
      <w:r w:rsidR="004667BC">
        <w:rPr>
          <w:rFonts w:ascii="Times New Roman" w:eastAsia="Times New Roman" w:hAnsi="Times New Roman" w:cs="Times New Roman"/>
          <w:b/>
          <w:sz w:val="24"/>
          <w:szCs w:val="24"/>
          <w:lang w:val="uk-UA"/>
        </w:rPr>
        <w:t>6</w:t>
      </w:r>
      <w:r w:rsidRPr="000A2DA3">
        <w:rPr>
          <w:rFonts w:ascii="Times New Roman" w:eastAsia="Times New Roman" w:hAnsi="Times New Roman" w:cs="Times New Roman"/>
          <w:b/>
          <w:sz w:val="24"/>
          <w:szCs w:val="24"/>
          <w:lang w:val="uk-UA"/>
        </w:rPr>
        <w:t>:</w:t>
      </w:r>
      <w:r w:rsidRPr="000A2DA3">
        <w:rPr>
          <w:rFonts w:ascii="Times New Roman" w:eastAsia="Times New Roman" w:hAnsi="Times New Roman" w:cs="Times New Roman"/>
          <w:b/>
          <w:color w:val="222222"/>
          <w:sz w:val="24"/>
          <w:szCs w:val="24"/>
          <w:lang w:val="uk-UA"/>
        </w:rPr>
        <w:t xml:space="preserve">  Обстеження,  з</w:t>
      </w:r>
      <w:r w:rsidRPr="000A2DA3">
        <w:rPr>
          <w:rFonts w:ascii="Times New Roman" w:eastAsia="Times New Roman" w:hAnsi="Times New Roman" w:cs="Times New Roman"/>
          <w:b/>
          <w:sz w:val="24"/>
          <w:szCs w:val="24"/>
          <w:lang w:val="uk-UA"/>
        </w:rPr>
        <w:t>ахист і відновлення несучої здатності</w:t>
      </w:r>
      <w:r>
        <w:rPr>
          <w:rFonts w:ascii="Times New Roman" w:eastAsia="Times New Roman" w:hAnsi="Times New Roman" w:cs="Times New Roman"/>
          <w:b/>
          <w:sz w:val="24"/>
          <w:szCs w:val="24"/>
          <w:lang w:val="uk-UA"/>
        </w:rPr>
        <w:t xml:space="preserve"> </w:t>
      </w:r>
      <w:r w:rsidRPr="000A2DA3">
        <w:rPr>
          <w:rFonts w:ascii="Times New Roman" w:eastAsia="Times New Roman" w:hAnsi="Times New Roman" w:cs="Times New Roman"/>
          <w:b/>
          <w:color w:val="222222"/>
          <w:sz w:val="24"/>
          <w:szCs w:val="24"/>
          <w:lang w:val="uk-UA"/>
        </w:rPr>
        <w:t xml:space="preserve">бетонних та залізобетонних конструкцій </w:t>
      </w:r>
      <w:r w:rsidR="003A270B">
        <w:rPr>
          <w:rFonts w:ascii="Times New Roman" w:eastAsia="Times New Roman" w:hAnsi="Times New Roman" w:cs="Times New Roman"/>
          <w:b/>
          <w:color w:val="222222"/>
          <w:sz w:val="24"/>
          <w:szCs w:val="24"/>
          <w:lang w:val="uk-UA"/>
        </w:rPr>
        <w:t xml:space="preserve"> </w:t>
      </w:r>
      <w:r w:rsidRPr="000A2DA3">
        <w:rPr>
          <w:rFonts w:ascii="Times New Roman" w:eastAsia="Times New Roman" w:hAnsi="Times New Roman" w:cs="Times New Roman"/>
          <w:b/>
          <w:color w:val="222222"/>
          <w:sz w:val="24"/>
          <w:szCs w:val="24"/>
          <w:lang w:val="uk-UA"/>
        </w:rPr>
        <w:t xml:space="preserve"> </w:t>
      </w:r>
      <w:r>
        <w:rPr>
          <w:rFonts w:ascii="Times New Roman" w:eastAsia="Times New Roman" w:hAnsi="Times New Roman" w:cs="Times New Roman"/>
          <w:b/>
          <w:color w:val="222222"/>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lang w:val="uk-UA"/>
        </w:rPr>
      </w:pPr>
      <w:r>
        <w:rPr>
          <w:rFonts w:ascii="Times New Roman" w:eastAsia="Times New Roman" w:hAnsi="Times New Roman" w:cs="Times New Roman"/>
          <w:sz w:val="24"/>
          <w:szCs w:val="24"/>
          <w:lang w:val="uk-UA"/>
        </w:rPr>
        <w:t>6</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 xml:space="preserve">Обстеження бетонних та залізобетонних конструкцій </w:t>
      </w:r>
      <w:r w:rsidR="000A2DA3">
        <w:rPr>
          <w:rFonts w:ascii="Times New Roman" w:eastAsia="Times New Roman" w:hAnsi="Times New Roman" w:cs="Times New Roman"/>
          <w:color w:val="222222"/>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lang w:val="uk-UA"/>
        </w:rPr>
      </w:pPr>
      <w:r>
        <w:rPr>
          <w:rFonts w:ascii="Times New Roman" w:eastAsia="Times New Roman" w:hAnsi="Times New Roman" w:cs="Times New Roman"/>
          <w:sz w:val="24"/>
          <w:szCs w:val="24"/>
          <w:lang w:val="uk-UA"/>
        </w:rPr>
        <w:t>6</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Класифікаційні ознаки категорій технічного стану залізобетонних</w:t>
      </w:r>
      <w:r w:rsidR="000A2DA3">
        <w:rPr>
          <w:rFonts w:ascii="Times New Roman" w:eastAsia="Times New Roman" w:hAnsi="Times New Roman" w:cs="Times New Roman"/>
          <w:color w:val="222222"/>
          <w:sz w:val="24"/>
          <w:szCs w:val="24"/>
          <w:lang w:val="uk-UA"/>
        </w:rPr>
        <w:t xml:space="preserve"> </w:t>
      </w:r>
      <w:r w:rsidR="000A2DA3" w:rsidRPr="000A2DA3">
        <w:rPr>
          <w:rFonts w:ascii="Times New Roman" w:eastAsia="Times New Roman" w:hAnsi="Times New Roman" w:cs="Times New Roman"/>
          <w:color w:val="222222"/>
          <w:sz w:val="24"/>
          <w:szCs w:val="24"/>
        </w:rPr>
        <w:t xml:space="preserve">конструкцій </w:t>
      </w:r>
      <w:r w:rsidR="000A2DA3">
        <w:rPr>
          <w:rFonts w:ascii="Times New Roman" w:eastAsia="Times New Roman" w:hAnsi="Times New Roman" w:cs="Times New Roman"/>
          <w:color w:val="222222"/>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0A2DA3" w:rsidRPr="000A2DA3">
        <w:rPr>
          <w:rFonts w:ascii="Times New Roman" w:eastAsia="Times New Roman" w:hAnsi="Times New Roman" w:cs="Times New Roman"/>
          <w:sz w:val="24"/>
          <w:szCs w:val="24"/>
        </w:rPr>
        <w:t>.3</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Пошкодження залізобетонних конструкцій і їх причини </w:t>
      </w:r>
      <w:r w:rsidR="000A2DA3">
        <w:rPr>
          <w:rFonts w:ascii="Times New Roman" w:eastAsia="Times New Roman" w:hAnsi="Times New Roman" w:cs="Times New Roman"/>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0A2DA3" w:rsidRPr="000A2DA3">
        <w:rPr>
          <w:rFonts w:ascii="Times New Roman" w:eastAsia="Times New Roman" w:hAnsi="Times New Roman" w:cs="Times New Roman"/>
          <w:sz w:val="24"/>
          <w:szCs w:val="24"/>
        </w:rPr>
        <w:t>.4</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Підготовка поверхонь до ремонту </w:t>
      </w:r>
      <w:r w:rsidR="000A2DA3">
        <w:rPr>
          <w:rFonts w:ascii="Times New Roman" w:eastAsia="Times New Roman" w:hAnsi="Times New Roman" w:cs="Times New Roman"/>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0A2DA3" w:rsidRPr="000A2DA3">
        <w:rPr>
          <w:rFonts w:ascii="Times New Roman" w:eastAsia="Times New Roman" w:hAnsi="Times New Roman" w:cs="Times New Roman"/>
          <w:sz w:val="24"/>
          <w:szCs w:val="24"/>
        </w:rPr>
        <w:t>.5</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Тріщини в конструкціях із бетону і залізобетону </w:t>
      </w:r>
      <w:r w:rsidR="000A2DA3">
        <w:rPr>
          <w:rFonts w:ascii="Times New Roman" w:eastAsia="Times New Roman" w:hAnsi="Times New Roman" w:cs="Times New Roman"/>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0A2DA3" w:rsidRPr="000A2DA3">
        <w:rPr>
          <w:rFonts w:ascii="Times New Roman" w:eastAsia="Times New Roman" w:hAnsi="Times New Roman" w:cs="Times New Roman"/>
          <w:sz w:val="24"/>
          <w:szCs w:val="24"/>
        </w:rPr>
        <w:t>.6</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Ремонт та захист поверхонь бетонних і залізобетонних конструкцій </w:t>
      </w:r>
      <w:r w:rsidR="000A2DA3">
        <w:rPr>
          <w:rFonts w:ascii="Times New Roman" w:eastAsia="Times New Roman" w:hAnsi="Times New Roman" w:cs="Times New Roman"/>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r w:rsidR="000A2DA3" w:rsidRPr="000A2DA3">
        <w:rPr>
          <w:rFonts w:ascii="Times New Roman" w:eastAsia="Times New Roman" w:hAnsi="Times New Roman" w:cs="Times New Roman"/>
          <w:sz w:val="24"/>
          <w:szCs w:val="24"/>
          <w:lang w:val="uk-UA"/>
        </w:rPr>
        <w:t>.7</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lang w:val="uk-UA"/>
        </w:rPr>
        <w:t xml:space="preserve">Підсилення конструкцій із залізобетону </w:t>
      </w:r>
      <w:r w:rsidR="000A2DA3">
        <w:rPr>
          <w:rFonts w:ascii="Times New Roman" w:eastAsia="Times New Roman" w:hAnsi="Times New Roman" w:cs="Times New Roman"/>
          <w:sz w:val="24"/>
          <w:szCs w:val="24"/>
          <w:lang w:val="uk-UA"/>
        </w:rPr>
        <w:t xml:space="preserve"> </w:t>
      </w:r>
    </w:p>
    <w:p w:rsidR="000A2DA3" w:rsidRPr="000A2DA3" w:rsidRDefault="000A2DA3" w:rsidP="000A2DA3">
      <w:pPr>
        <w:ind w:left="120"/>
        <w:rPr>
          <w:rFonts w:ascii="Times New Roman" w:eastAsia="Times New Roman" w:hAnsi="Times New Roman" w:cs="Times New Roman"/>
          <w:b/>
          <w:color w:val="000000"/>
          <w:sz w:val="24"/>
          <w:szCs w:val="24"/>
          <w:lang w:val="uk-UA"/>
        </w:rPr>
      </w:pPr>
      <w:r w:rsidRPr="000A2DA3">
        <w:rPr>
          <w:rFonts w:ascii="Times New Roman" w:eastAsia="Times New Roman" w:hAnsi="Times New Roman" w:cs="Times New Roman"/>
          <w:b/>
          <w:sz w:val="24"/>
          <w:szCs w:val="24"/>
          <w:lang w:val="uk-UA"/>
        </w:rPr>
        <w:t>Тема №</w:t>
      </w:r>
      <w:r w:rsidR="004667BC">
        <w:rPr>
          <w:rFonts w:ascii="Times New Roman" w:eastAsia="Times New Roman" w:hAnsi="Times New Roman" w:cs="Times New Roman"/>
          <w:b/>
          <w:sz w:val="24"/>
          <w:szCs w:val="24"/>
          <w:lang w:val="uk-UA"/>
        </w:rPr>
        <w:t>7</w:t>
      </w:r>
      <w:r w:rsidRPr="000A2DA3">
        <w:rPr>
          <w:rFonts w:ascii="Times New Roman" w:eastAsia="Times New Roman" w:hAnsi="Times New Roman" w:cs="Times New Roman"/>
          <w:b/>
          <w:sz w:val="24"/>
          <w:szCs w:val="24"/>
          <w:lang w:val="uk-UA"/>
        </w:rPr>
        <w:t>:</w:t>
      </w:r>
      <w:r w:rsidRPr="000A2DA3">
        <w:rPr>
          <w:rFonts w:ascii="Times New Roman" w:eastAsia="Times New Roman" w:hAnsi="Times New Roman" w:cs="Times New Roman"/>
          <w:b/>
          <w:color w:val="222222"/>
          <w:sz w:val="24"/>
          <w:szCs w:val="24"/>
          <w:lang w:val="uk-UA"/>
        </w:rPr>
        <w:t xml:space="preserve">  Обстеження,</w:t>
      </w:r>
      <w:r w:rsidRPr="000A2DA3">
        <w:rPr>
          <w:rFonts w:ascii="Times New Roman" w:eastAsia="Times New Roman" w:hAnsi="Times New Roman" w:cs="Times New Roman"/>
          <w:b/>
          <w:sz w:val="24"/>
          <w:szCs w:val="24"/>
          <w:lang w:val="uk-UA"/>
        </w:rPr>
        <w:t xml:space="preserve">  ремонт і підсилення кам′яних</w:t>
      </w:r>
      <w:r w:rsidRPr="000A2DA3">
        <w:rPr>
          <w:rFonts w:ascii="Times New Roman" w:eastAsia="Times New Roman" w:hAnsi="Times New Roman" w:cs="Times New Roman"/>
          <w:b/>
          <w:color w:val="222222"/>
          <w:sz w:val="24"/>
          <w:szCs w:val="24"/>
          <w:lang w:val="uk-UA"/>
        </w:rPr>
        <w:t xml:space="preserve"> та</w:t>
      </w:r>
      <w:r>
        <w:rPr>
          <w:rFonts w:ascii="Times New Roman" w:eastAsia="Times New Roman" w:hAnsi="Times New Roman" w:cs="Times New Roman"/>
          <w:b/>
          <w:color w:val="222222"/>
          <w:sz w:val="24"/>
          <w:szCs w:val="24"/>
          <w:lang w:val="uk-UA"/>
        </w:rPr>
        <w:t xml:space="preserve"> </w:t>
      </w:r>
      <w:r w:rsidRPr="000A2DA3">
        <w:rPr>
          <w:rFonts w:ascii="Times New Roman" w:eastAsia="Times New Roman" w:hAnsi="Times New Roman" w:cs="Times New Roman"/>
          <w:b/>
          <w:color w:val="222222"/>
          <w:sz w:val="24"/>
          <w:szCs w:val="24"/>
          <w:lang w:val="uk-UA"/>
        </w:rPr>
        <w:t>армокам’яних</w:t>
      </w:r>
      <w:r w:rsidRPr="000A2DA3">
        <w:rPr>
          <w:rFonts w:ascii="Times New Roman" w:eastAsia="Times New Roman" w:hAnsi="Times New Roman" w:cs="Times New Roman"/>
          <w:b/>
          <w:color w:val="000000"/>
          <w:sz w:val="24"/>
          <w:szCs w:val="24"/>
          <w:lang w:val="uk-UA"/>
        </w:rPr>
        <w:t xml:space="preserve"> конструкцій </w:t>
      </w:r>
      <w:r w:rsidR="003A270B">
        <w:rPr>
          <w:rFonts w:ascii="Times New Roman" w:eastAsia="Times New Roman" w:hAnsi="Times New Roman" w:cs="Times New Roman"/>
          <w:b/>
          <w:color w:val="000000"/>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lang w:val="uk-UA"/>
        </w:rPr>
      </w:pPr>
      <w:r>
        <w:rPr>
          <w:rFonts w:ascii="Times New Roman" w:eastAsia="Times New Roman" w:hAnsi="Times New Roman" w:cs="Times New Roman"/>
          <w:sz w:val="24"/>
          <w:szCs w:val="24"/>
          <w:lang w:val="uk-UA"/>
        </w:rPr>
        <w:t>7</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 xml:space="preserve">Обстеження кам’яних та армокам’яних конструкцій </w:t>
      </w:r>
      <w:r w:rsidR="000A2DA3">
        <w:rPr>
          <w:rFonts w:ascii="Times New Roman" w:eastAsia="Times New Roman" w:hAnsi="Times New Roman" w:cs="Times New Roman"/>
          <w:color w:val="222222"/>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lang w:val="uk-UA"/>
        </w:rPr>
      </w:pPr>
      <w:r>
        <w:rPr>
          <w:rFonts w:ascii="Times New Roman" w:eastAsia="Times New Roman" w:hAnsi="Times New Roman" w:cs="Times New Roman"/>
          <w:sz w:val="24"/>
          <w:szCs w:val="24"/>
          <w:lang w:val="uk-UA"/>
        </w:rPr>
        <w:t>7</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Класифікаційні ознаки категорій технічного стану кам'яних та</w:t>
      </w:r>
      <w:r w:rsidR="000A2DA3">
        <w:rPr>
          <w:rFonts w:ascii="Times New Roman" w:eastAsia="Times New Roman" w:hAnsi="Times New Roman" w:cs="Times New Roman"/>
          <w:color w:val="222222"/>
          <w:sz w:val="24"/>
          <w:szCs w:val="24"/>
          <w:lang w:val="uk-UA"/>
        </w:rPr>
        <w:t xml:space="preserve"> </w:t>
      </w:r>
      <w:r w:rsidR="000A2DA3" w:rsidRPr="000A2DA3">
        <w:rPr>
          <w:rFonts w:ascii="Times New Roman" w:eastAsia="Times New Roman" w:hAnsi="Times New Roman" w:cs="Times New Roman"/>
          <w:color w:val="222222"/>
          <w:sz w:val="24"/>
          <w:szCs w:val="24"/>
        </w:rPr>
        <w:t xml:space="preserve">армокам'яних конструкцій </w:t>
      </w:r>
      <w:r w:rsidR="000A2DA3">
        <w:rPr>
          <w:rFonts w:ascii="Times New Roman" w:eastAsia="Times New Roman" w:hAnsi="Times New Roman" w:cs="Times New Roman"/>
          <w:color w:val="222222"/>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r w:rsidR="000A2DA3" w:rsidRPr="000A2DA3">
        <w:rPr>
          <w:rFonts w:ascii="Times New Roman" w:eastAsia="Times New Roman" w:hAnsi="Times New Roman" w:cs="Times New Roman"/>
          <w:sz w:val="24"/>
          <w:szCs w:val="24"/>
        </w:rPr>
        <w:t>.3</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Ремонт і підсилення кам′яних конструкцій </w:t>
      </w:r>
      <w:r w:rsidR="000A2DA3">
        <w:rPr>
          <w:rFonts w:ascii="Times New Roman" w:eastAsia="Times New Roman" w:hAnsi="Times New Roman" w:cs="Times New Roman"/>
          <w:sz w:val="24"/>
          <w:szCs w:val="24"/>
          <w:lang w:val="uk-UA"/>
        </w:rPr>
        <w:t xml:space="preserve"> </w:t>
      </w:r>
    </w:p>
    <w:p w:rsidR="000A2DA3" w:rsidRPr="000A2DA3" w:rsidRDefault="000A2DA3" w:rsidP="000A2DA3">
      <w:pPr>
        <w:ind w:left="120"/>
        <w:rPr>
          <w:rFonts w:ascii="Times New Roman" w:eastAsia="Times New Roman" w:hAnsi="Times New Roman" w:cs="Times New Roman"/>
          <w:b/>
          <w:sz w:val="24"/>
          <w:szCs w:val="24"/>
          <w:lang w:val="uk-UA"/>
        </w:rPr>
      </w:pPr>
      <w:r w:rsidRPr="000A2DA3">
        <w:rPr>
          <w:rFonts w:ascii="Times New Roman" w:eastAsia="Times New Roman" w:hAnsi="Times New Roman" w:cs="Times New Roman"/>
          <w:b/>
          <w:sz w:val="24"/>
          <w:szCs w:val="24"/>
        </w:rPr>
        <w:t>Тема №</w:t>
      </w:r>
      <w:r w:rsidR="004667BC">
        <w:rPr>
          <w:rFonts w:ascii="Times New Roman" w:eastAsia="Times New Roman" w:hAnsi="Times New Roman" w:cs="Times New Roman"/>
          <w:b/>
          <w:sz w:val="24"/>
          <w:szCs w:val="24"/>
          <w:lang w:val="uk-UA"/>
        </w:rPr>
        <w:t>8</w:t>
      </w:r>
      <w:r w:rsidRPr="000A2DA3">
        <w:rPr>
          <w:rFonts w:ascii="Times New Roman" w:eastAsia="Times New Roman" w:hAnsi="Times New Roman" w:cs="Times New Roman"/>
          <w:b/>
          <w:sz w:val="24"/>
          <w:szCs w:val="24"/>
        </w:rPr>
        <w:t>:</w:t>
      </w:r>
      <w:r w:rsidRPr="000A2DA3">
        <w:rPr>
          <w:rFonts w:ascii="Times New Roman" w:eastAsia="Times New Roman" w:hAnsi="Times New Roman" w:cs="Times New Roman"/>
          <w:b/>
          <w:color w:val="222222"/>
          <w:sz w:val="24"/>
          <w:szCs w:val="24"/>
        </w:rPr>
        <w:t xml:space="preserve"> Обстеження,</w:t>
      </w:r>
      <w:r w:rsidRPr="000A2DA3">
        <w:rPr>
          <w:rFonts w:ascii="Times New Roman" w:eastAsia="Times New Roman" w:hAnsi="Times New Roman" w:cs="Times New Roman"/>
          <w:b/>
          <w:sz w:val="24"/>
          <w:szCs w:val="24"/>
        </w:rPr>
        <w:t xml:space="preserve"> захист, ремонт і підсилення конструкцій</w:t>
      </w:r>
      <w:r>
        <w:rPr>
          <w:rFonts w:ascii="Times New Roman" w:eastAsia="Times New Roman" w:hAnsi="Times New Roman" w:cs="Times New Roman"/>
          <w:b/>
          <w:sz w:val="24"/>
          <w:szCs w:val="24"/>
          <w:lang w:val="uk-UA"/>
        </w:rPr>
        <w:t xml:space="preserve"> </w:t>
      </w:r>
      <w:r w:rsidRPr="000A2DA3">
        <w:rPr>
          <w:rFonts w:ascii="Times New Roman" w:eastAsia="Times New Roman" w:hAnsi="Times New Roman" w:cs="Times New Roman"/>
          <w:b/>
          <w:sz w:val="24"/>
          <w:szCs w:val="24"/>
        </w:rPr>
        <w:t xml:space="preserve">із дерева </w:t>
      </w:r>
      <w:r w:rsidR="003A270B">
        <w:rPr>
          <w:rFonts w:ascii="Times New Roman" w:eastAsia="Times New Roman" w:hAnsi="Times New Roman" w:cs="Times New Roman"/>
          <w:b/>
          <w:sz w:val="24"/>
          <w:szCs w:val="24"/>
          <w:lang w:val="uk-UA"/>
        </w:rPr>
        <w:t xml:space="preserve"> </w:t>
      </w:r>
      <w:r w:rsidRPr="000A2DA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lang w:val="uk-UA"/>
        </w:rPr>
      </w:pPr>
      <w:r>
        <w:rPr>
          <w:rFonts w:ascii="Times New Roman" w:eastAsia="Times New Roman" w:hAnsi="Times New Roman" w:cs="Times New Roman"/>
          <w:sz w:val="24"/>
          <w:szCs w:val="24"/>
          <w:lang w:val="uk-UA"/>
        </w:rPr>
        <w:t>8</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 xml:space="preserve">Обстеження дерев’яних конструкцій </w:t>
      </w:r>
      <w:r w:rsidR="000A2DA3">
        <w:rPr>
          <w:rFonts w:ascii="Times New Roman" w:eastAsia="Times New Roman" w:hAnsi="Times New Roman" w:cs="Times New Roman"/>
          <w:color w:val="222222"/>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lang w:val="uk-UA"/>
        </w:rPr>
      </w:pPr>
      <w:r>
        <w:rPr>
          <w:rFonts w:ascii="Times New Roman" w:eastAsia="Times New Roman" w:hAnsi="Times New Roman" w:cs="Times New Roman"/>
          <w:sz w:val="24"/>
          <w:szCs w:val="24"/>
          <w:lang w:val="uk-UA"/>
        </w:rPr>
        <w:t>8</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 xml:space="preserve">Обстеження покрівлі та гідроізоляції </w:t>
      </w:r>
      <w:r w:rsidR="000A2DA3">
        <w:rPr>
          <w:rFonts w:ascii="Times New Roman" w:eastAsia="Times New Roman" w:hAnsi="Times New Roman" w:cs="Times New Roman"/>
          <w:color w:val="222222"/>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lang w:val="uk-UA"/>
        </w:rPr>
      </w:pPr>
      <w:r>
        <w:rPr>
          <w:rFonts w:ascii="Times New Roman" w:eastAsia="Times New Roman" w:hAnsi="Times New Roman" w:cs="Times New Roman"/>
          <w:sz w:val="24"/>
          <w:szCs w:val="24"/>
          <w:lang w:val="uk-UA"/>
        </w:rPr>
        <w:t>8</w:t>
      </w:r>
      <w:r w:rsidR="000A2DA3" w:rsidRPr="000A2DA3">
        <w:rPr>
          <w:rFonts w:ascii="Times New Roman" w:eastAsia="Times New Roman" w:hAnsi="Times New Roman" w:cs="Times New Roman"/>
          <w:sz w:val="24"/>
          <w:szCs w:val="24"/>
        </w:rPr>
        <w:t>.3</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Класифікаційні ознаки категорій технічного стану покрівель та</w:t>
      </w:r>
      <w:r w:rsidR="000A2DA3">
        <w:rPr>
          <w:rFonts w:ascii="Times New Roman" w:eastAsia="Times New Roman" w:hAnsi="Times New Roman" w:cs="Times New Roman"/>
          <w:color w:val="222222"/>
          <w:sz w:val="24"/>
          <w:szCs w:val="24"/>
          <w:lang w:val="uk-UA"/>
        </w:rPr>
        <w:t xml:space="preserve"> </w:t>
      </w:r>
      <w:r w:rsidR="000A2DA3" w:rsidRPr="000A2DA3">
        <w:rPr>
          <w:rFonts w:ascii="Times New Roman" w:eastAsia="Times New Roman" w:hAnsi="Times New Roman" w:cs="Times New Roman"/>
          <w:color w:val="222222"/>
          <w:sz w:val="24"/>
          <w:szCs w:val="24"/>
        </w:rPr>
        <w:t xml:space="preserve">гідроізоляції </w:t>
      </w:r>
      <w:r w:rsidR="000A2DA3">
        <w:rPr>
          <w:rFonts w:ascii="Times New Roman" w:eastAsia="Times New Roman" w:hAnsi="Times New Roman" w:cs="Times New Roman"/>
          <w:color w:val="222222"/>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w:t>
      </w:r>
      <w:r w:rsidR="000A2DA3" w:rsidRPr="000A2DA3">
        <w:rPr>
          <w:rFonts w:ascii="Times New Roman" w:eastAsia="Times New Roman" w:hAnsi="Times New Roman" w:cs="Times New Roman"/>
          <w:sz w:val="24"/>
          <w:szCs w:val="24"/>
        </w:rPr>
        <w:t>.4</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Захист дерев’яних конструкцій </w:t>
      </w:r>
      <w:r w:rsidR="000A2DA3">
        <w:rPr>
          <w:rFonts w:ascii="Times New Roman" w:eastAsia="Times New Roman" w:hAnsi="Times New Roman" w:cs="Times New Roman"/>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lastRenderedPageBreak/>
        <w:t>8</w:t>
      </w:r>
      <w:r w:rsidR="000A2DA3" w:rsidRPr="000A2DA3">
        <w:rPr>
          <w:rFonts w:ascii="Times New Roman" w:eastAsia="Times New Roman" w:hAnsi="Times New Roman" w:cs="Times New Roman"/>
          <w:sz w:val="24"/>
          <w:szCs w:val="24"/>
        </w:rPr>
        <w:t>.5</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Ремонт і підсилення дерев′яних конструкцій </w:t>
      </w:r>
      <w:r w:rsidR="000A2DA3">
        <w:rPr>
          <w:rFonts w:ascii="Times New Roman" w:eastAsia="Times New Roman" w:hAnsi="Times New Roman" w:cs="Times New Roman"/>
          <w:sz w:val="24"/>
          <w:szCs w:val="24"/>
          <w:lang w:val="uk-UA"/>
        </w:rPr>
        <w:t xml:space="preserve"> </w:t>
      </w:r>
    </w:p>
    <w:p w:rsidR="000A2DA3" w:rsidRPr="003A270B" w:rsidRDefault="000A2DA3" w:rsidP="000A2DA3">
      <w:pPr>
        <w:ind w:left="120"/>
        <w:rPr>
          <w:rFonts w:ascii="Times New Roman" w:eastAsia="Times New Roman" w:hAnsi="Times New Roman" w:cs="Times New Roman"/>
          <w:b/>
          <w:sz w:val="24"/>
          <w:szCs w:val="24"/>
          <w:lang w:val="uk-UA"/>
        </w:rPr>
      </w:pPr>
      <w:r w:rsidRPr="000A2DA3">
        <w:rPr>
          <w:rFonts w:ascii="Times New Roman" w:eastAsia="Times New Roman" w:hAnsi="Times New Roman" w:cs="Times New Roman"/>
          <w:b/>
          <w:sz w:val="24"/>
          <w:szCs w:val="24"/>
        </w:rPr>
        <w:t>Тема №</w:t>
      </w:r>
      <w:proofErr w:type="gramStart"/>
      <w:r w:rsidR="004667BC">
        <w:rPr>
          <w:rFonts w:ascii="Times New Roman" w:eastAsia="Times New Roman" w:hAnsi="Times New Roman" w:cs="Times New Roman"/>
          <w:b/>
          <w:sz w:val="24"/>
          <w:szCs w:val="24"/>
          <w:lang w:val="uk-UA"/>
        </w:rPr>
        <w:t>9</w:t>
      </w:r>
      <w:r w:rsidRPr="000A2DA3">
        <w:rPr>
          <w:rFonts w:ascii="Times New Roman" w:eastAsia="Times New Roman" w:hAnsi="Times New Roman" w:cs="Times New Roman"/>
          <w:b/>
          <w:sz w:val="24"/>
          <w:szCs w:val="24"/>
        </w:rPr>
        <w:t>:</w:t>
      </w:r>
      <w:r w:rsidRPr="000A2DA3">
        <w:rPr>
          <w:rFonts w:ascii="Times New Roman" w:eastAsia="Times New Roman" w:hAnsi="Times New Roman" w:cs="Times New Roman"/>
          <w:b/>
          <w:color w:val="222222"/>
          <w:sz w:val="24"/>
          <w:szCs w:val="24"/>
        </w:rPr>
        <w:t xml:space="preserve">  Обстеження</w:t>
      </w:r>
      <w:proofErr w:type="gramEnd"/>
      <w:r w:rsidRPr="000A2DA3">
        <w:rPr>
          <w:rFonts w:ascii="Times New Roman" w:eastAsia="Times New Roman" w:hAnsi="Times New Roman" w:cs="Times New Roman"/>
          <w:b/>
          <w:color w:val="222222"/>
          <w:sz w:val="24"/>
          <w:szCs w:val="24"/>
        </w:rPr>
        <w:t>,</w:t>
      </w:r>
      <w:r w:rsidRPr="000A2DA3">
        <w:rPr>
          <w:rFonts w:ascii="Times New Roman" w:eastAsia="Times New Roman" w:hAnsi="Times New Roman" w:cs="Times New Roman"/>
          <w:b/>
          <w:sz w:val="24"/>
          <w:szCs w:val="24"/>
        </w:rPr>
        <w:t xml:space="preserve">  підсилення і антикорозійний захист</w:t>
      </w:r>
      <w:r>
        <w:rPr>
          <w:rFonts w:ascii="Times New Roman" w:eastAsia="Times New Roman" w:hAnsi="Times New Roman" w:cs="Times New Roman"/>
          <w:b/>
          <w:sz w:val="24"/>
          <w:szCs w:val="24"/>
          <w:lang w:val="uk-UA"/>
        </w:rPr>
        <w:t xml:space="preserve"> </w:t>
      </w:r>
      <w:r w:rsidRPr="000A2DA3">
        <w:rPr>
          <w:rFonts w:ascii="Times New Roman" w:eastAsia="Times New Roman" w:hAnsi="Times New Roman" w:cs="Times New Roman"/>
          <w:b/>
          <w:sz w:val="24"/>
          <w:szCs w:val="24"/>
        </w:rPr>
        <w:t xml:space="preserve">металевих конструкцій </w:t>
      </w:r>
      <w:r w:rsidR="003A270B">
        <w:rPr>
          <w:rFonts w:ascii="Times New Roman" w:eastAsia="Times New Roman" w:hAnsi="Times New Roman" w:cs="Times New Roman"/>
          <w:b/>
          <w:sz w:val="24"/>
          <w:szCs w:val="24"/>
          <w:lang w:val="uk-UA"/>
        </w:rPr>
        <w:t xml:space="preserve"> </w:t>
      </w:r>
    </w:p>
    <w:p w:rsidR="000A2DA3" w:rsidRPr="000A2DA3" w:rsidRDefault="00DC05BB" w:rsidP="000A2DA3">
      <w:pPr>
        <w:rPr>
          <w:rFonts w:ascii="Times New Roman" w:eastAsia="Times New Roman" w:hAnsi="Times New Roman" w:cs="Times New Roman"/>
          <w:color w:val="222222"/>
          <w:sz w:val="24"/>
          <w:szCs w:val="24"/>
          <w:lang w:val="uk-UA"/>
        </w:rPr>
      </w:pPr>
      <w:r>
        <w:rPr>
          <w:rFonts w:ascii="Times New Roman" w:eastAsia="Times New Roman" w:hAnsi="Times New Roman" w:cs="Times New Roman"/>
          <w:sz w:val="24"/>
          <w:szCs w:val="24"/>
          <w:lang w:val="uk-UA"/>
        </w:rPr>
        <w:t>9</w:t>
      </w:r>
      <w:r w:rsidR="000A2DA3" w:rsidRPr="000A2DA3">
        <w:rPr>
          <w:rFonts w:ascii="Times New Roman" w:eastAsia="Times New Roman" w:hAnsi="Times New Roman" w:cs="Times New Roman"/>
          <w:sz w:val="24"/>
          <w:szCs w:val="24"/>
        </w:rPr>
        <w:t>.1</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color w:val="222222"/>
          <w:sz w:val="24"/>
          <w:szCs w:val="24"/>
        </w:rPr>
        <w:t xml:space="preserve">Обстеження металевих конструкцій </w:t>
      </w:r>
      <w:r w:rsidR="000A2DA3">
        <w:rPr>
          <w:rFonts w:ascii="Times New Roman" w:eastAsia="Times New Roman" w:hAnsi="Times New Roman" w:cs="Times New Roman"/>
          <w:color w:val="222222"/>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r w:rsidR="000A2DA3" w:rsidRPr="000A2DA3">
        <w:rPr>
          <w:rFonts w:ascii="Times New Roman" w:eastAsia="Times New Roman" w:hAnsi="Times New Roman" w:cs="Times New Roman"/>
          <w:sz w:val="24"/>
          <w:szCs w:val="24"/>
        </w:rPr>
        <w:t>.2</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Підсилення металевих конструкцій </w:t>
      </w:r>
      <w:r w:rsidR="000A2DA3">
        <w:rPr>
          <w:rFonts w:ascii="Times New Roman" w:eastAsia="Times New Roman" w:hAnsi="Times New Roman" w:cs="Times New Roman"/>
          <w:sz w:val="24"/>
          <w:szCs w:val="24"/>
          <w:lang w:val="uk-UA"/>
        </w:rPr>
        <w:t xml:space="preserve"> </w:t>
      </w:r>
    </w:p>
    <w:p w:rsidR="000A2DA3" w:rsidRPr="000A2DA3" w:rsidRDefault="00DC05BB" w:rsidP="000A2DA3">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9</w:t>
      </w:r>
      <w:r w:rsidR="000A2DA3" w:rsidRPr="000A2DA3">
        <w:rPr>
          <w:rFonts w:ascii="Times New Roman" w:eastAsia="Times New Roman" w:hAnsi="Times New Roman" w:cs="Times New Roman"/>
          <w:sz w:val="24"/>
          <w:szCs w:val="24"/>
        </w:rPr>
        <w:t>.3</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Методи захисту металевих конструкцій від корозії в атмосферних</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 xml:space="preserve">умовах </w:t>
      </w:r>
      <w:r w:rsidR="000A2DA3">
        <w:rPr>
          <w:rFonts w:ascii="Times New Roman" w:eastAsia="Times New Roman" w:hAnsi="Times New Roman" w:cs="Times New Roman"/>
          <w:sz w:val="24"/>
          <w:szCs w:val="24"/>
          <w:lang w:val="uk-UA"/>
        </w:rPr>
        <w:t xml:space="preserve"> </w:t>
      </w:r>
    </w:p>
    <w:p w:rsidR="000A2DA3" w:rsidRPr="000A2DA3" w:rsidRDefault="00DC05BB" w:rsidP="000A2DA3">
      <w:pPr>
        <w:rPr>
          <w:rFonts w:ascii="Times New Roman" w:hAnsi="Times New Roman" w:cs="Times New Roman"/>
          <w:sz w:val="24"/>
          <w:szCs w:val="24"/>
        </w:rPr>
      </w:pPr>
      <w:r>
        <w:rPr>
          <w:rFonts w:ascii="Times New Roman" w:eastAsia="Times New Roman" w:hAnsi="Times New Roman" w:cs="Times New Roman"/>
          <w:sz w:val="24"/>
          <w:szCs w:val="24"/>
          <w:lang w:val="uk-UA"/>
        </w:rPr>
        <w:t>9</w:t>
      </w:r>
      <w:r w:rsidR="000A2DA3" w:rsidRPr="000A2DA3">
        <w:rPr>
          <w:rFonts w:ascii="Times New Roman" w:eastAsia="Times New Roman" w:hAnsi="Times New Roman" w:cs="Times New Roman"/>
          <w:sz w:val="24"/>
          <w:szCs w:val="24"/>
        </w:rPr>
        <w:t>.4</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Екологічні проблеми які необхідно враховувати і вирішувати при</w:t>
      </w:r>
      <w:r w:rsidR="000A2DA3">
        <w:rPr>
          <w:rFonts w:ascii="Times New Roman" w:eastAsia="Times New Roman" w:hAnsi="Times New Roman" w:cs="Times New Roman"/>
          <w:sz w:val="24"/>
          <w:szCs w:val="24"/>
          <w:lang w:val="uk-UA"/>
        </w:rPr>
        <w:t xml:space="preserve"> </w:t>
      </w:r>
      <w:r w:rsidR="000A2DA3" w:rsidRPr="000A2DA3">
        <w:rPr>
          <w:rFonts w:ascii="Times New Roman" w:eastAsia="Times New Roman" w:hAnsi="Times New Roman" w:cs="Times New Roman"/>
          <w:sz w:val="24"/>
          <w:szCs w:val="24"/>
        </w:rPr>
        <w:t>виконанні ремонтних робіт</w:t>
      </w:r>
    </w:p>
    <w:p w:rsidR="000A2DA3" w:rsidRDefault="000A2DA3">
      <w:pPr>
        <w:rPr>
          <w:rFonts w:ascii="Times New Roman" w:hAnsi="Times New Roman" w:cs="Times New Roman"/>
          <w:sz w:val="24"/>
          <w:szCs w:val="24"/>
        </w:rPr>
      </w:pPr>
    </w:p>
    <w:p w:rsidR="00D0074B" w:rsidRPr="00DD5226" w:rsidRDefault="00D0074B" w:rsidP="00D0074B">
      <w:pPr>
        <w:spacing w:line="0" w:lineRule="atLeast"/>
        <w:ind w:right="-6"/>
        <w:jc w:val="center"/>
        <w:rPr>
          <w:rFonts w:ascii="Times New Roman" w:eastAsia="Times New Roman" w:hAnsi="Times New Roman"/>
          <w:b/>
          <w:sz w:val="24"/>
          <w:szCs w:val="24"/>
        </w:rPr>
      </w:pPr>
      <w:r w:rsidRPr="00DD5226">
        <w:rPr>
          <w:rFonts w:ascii="Times New Roman" w:eastAsia="Times New Roman" w:hAnsi="Times New Roman"/>
          <w:b/>
          <w:sz w:val="24"/>
          <w:szCs w:val="24"/>
        </w:rPr>
        <w:t>Тема №</w:t>
      </w:r>
      <w:r w:rsidR="00DD5226" w:rsidRPr="00DD5226">
        <w:rPr>
          <w:rFonts w:ascii="Times New Roman" w:eastAsia="Times New Roman" w:hAnsi="Times New Roman"/>
          <w:b/>
          <w:sz w:val="24"/>
          <w:szCs w:val="24"/>
          <w:lang w:val="uk-UA"/>
        </w:rPr>
        <w:t>1</w:t>
      </w:r>
      <w:r w:rsidRPr="00DD5226">
        <w:rPr>
          <w:rFonts w:ascii="Times New Roman" w:eastAsia="Times New Roman" w:hAnsi="Times New Roman"/>
          <w:b/>
          <w:sz w:val="24"/>
          <w:szCs w:val="24"/>
        </w:rPr>
        <w:t>: Обстеження будівель і споруд</w:t>
      </w:r>
    </w:p>
    <w:p w:rsidR="00D0074B" w:rsidRPr="00DD5226" w:rsidRDefault="00D0074B" w:rsidP="00D0074B">
      <w:pPr>
        <w:spacing w:line="302" w:lineRule="exact"/>
        <w:rPr>
          <w:rFonts w:ascii="Times New Roman" w:eastAsia="Times New Roman" w:hAnsi="Times New Roman"/>
          <w:sz w:val="24"/>
          <w:szCs w:val="24"/>
        </w:rPr>
      </w:pPr>
    </w:p>
    <w:p w:rsidR="00D0074B" w:rsidRPr="00DD5226" w:rsidRDefault="00DD5226" w:rsidP="00D0074B">
      <w:pPr>
        <w:tabs>
          <w:tab w:val="left" w:pos="200"/>
        </w:tabs>
        <w:spacing w:line="0" w:lineRule="atLeast"/>
        <w:ind w:right="13"/>
        <w:jc w:val="center"/>
        <w:rPr>
          <w:rFonts w:ascii="Times New Roman" w:eastAsia="Times New Roman" w:hAnsi="Times New Roman"/>
          <w:b/>
          <w:sz w:val="24"/>
          <w:szCs w:val="24"/>
        </w:rPr>
      </w:pPr>
      <w:r w:rsidRPr="00DD5226">
        <w:rPr>
          <w:rFonts w:ascii="Times New Roman" w:eastAsia="Times New Roman" w:hAnsi="Times New Roman"/>
          <w:b/>
          <w:sz w:val="24"/>
          <w:szCs w:val="24"/>
          <w:lang w:val="uk-UA"/>
        </w:rPr>
        <w:t>1</w:t>
      </w:r>
      <w:r w:rsidR="00D0074B" w:rsidRPr="00DD5226">
        <w:rPr>
          <w:rFonts w:ascii="Times New Roman" w:eastAsia="Times New Roman" w:hAnsi="Times New Roman"/>
          <w:b/>
          <w:sz w:val="24"/>
          <w:szCs w:val="24"/>
        </w:rPr>
        <w:t>.1</w:t>
      </w:r>
      <w:r w:rsidR="00D0074B" w:rsidRPr="00DD5226">
        <w:rPr>
          <w:rFonts w:ascii="Times New Roman" w:eastAsia="Times New Roman" w:hAnsi="Times New Roman"/>
          <w:sz w:val="24"/>
          <w:szCs w:val="24"/>
        </w:rPr>
        <w:tab/>
      </w:r>
      <w:r w:rsidR="00D0074B" w:rsidRPr="00DD5226">
        <w:rPr>
          <w:rFonts w:ascii="Times New Roman" w:eastAsia="Times New Roman" w:hAnsi="Times New Roman"/>
          <w:b/>
          <w:sz w:val="24"/>
          <w:szCs w:val="24"/>
        </w:rPr>
        <w:t>Ціль і завдання обстеження</w:t>
      </w:r>
    </w:p>
    <w:p w:rsidR="00D0074B" w:rsidRPr="00DD5226" w:rsidRDefault="00D0074B" w:rsidP="00D0074B">
      <w:pPr>
        <w:spacing w:line="333" w:lineRule="exact"/>
        <w:rPr>
          <w:rFonts w:ascii="Times New Roman" w:eastAsia="Times New Roman" w:hAnsi="Times New Roman"/>
          <w:sz w:val="24"/>
          <w:szCs w:val="24"/>
        </w:rPr>
      </w:pPr>
    </w:p>
    <w:p w:rsidR="00D0074B" w:rsidRPr="00DD5226" w:rsidRDefault="00D0074B" w:rsidP="00D0074B">
      <w:pPr>
        <w:spacing w:line="234"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Обстеженням будинку в цілому і окремих конструкцій і конструктивів займаються фахівці, які пройшли додаткову підготовку по виконанню цих робіт</w:t>
      </w:r>
    </w:p>
    <w:p w:rsidR="00D0074B" w:rsidRPr="00DD5226" w:rsidRDefault="00D0074B" w:rsidP="00D0074B">
      <w:pPr>
        <w:spacing w:line="11" w:lineRule="exact"/>
        <w:rPr>
          <w:rFonts w:ascii="Times New Roman" w:eastAsia="Times New Roman" w:hAnsi="Times New Roman"/>
          <w:sz w:val="24"/>
          <w:szCs w:val="24"/>
        </w:rPr>
      </w:pPr>
    </w:p>
    <w:p w:rsidR="00D0074B" w:rsidRPr="00DD5226" w:rsidRDefault="00D0074B" w:rsidP="00D0074B">
      <w:pPr>
        <w:numPr>
          <w:ilvl w:val="0"/>
          <w:numId w:val="2"/>
        </w:numPr>
        <w:tabs>
          <w:tab w:val="left" w:pos="182"/>
        </w:tabs>
        <w:spacing w:line="237" w:lineRule="auto"/>
        <w:ind w:left="7" w:hanging="7"/>
        <w:jc w:val="both"/>
        <w:rPr>
          <w:rFonts w:ascii="Times New Roman" w:eastAsia="Times New Roman" w:hAnsi="Times New Roman"/>
          <w:sz w:val="24"/>
          <w:szCs w:val="24"/>
        </w:rPr>
      </w:pPr>
      <w:r w:rsidRPr="00DD5226">
        <w:rPr>
          <w:rFonts w:ascii="Times New Roman" w:eastAsia="Times New Roman" w:hAnsi="Times New Roman"/>
          <w:sz w:val="24"/>
          <w:szCs w:val="24"/>
        </w:rPr>
        <w:t>об'єднані в окремий відділ проектних організацій по ремонту і реконструкції будинків і споруд. Тому в цьому розділі коротко розглядаються ці питання для загального ознайомлення.</w:t>
      </w:r>
    </w:p>
    <w:p w:rsidR="00D0074B" w:rsidRPr="00DD5226" w:rsidRDefault="00D0074B" w:rsidP="00D0074B">
      <w:pPr>
        <w:spacing w:line="15" w:lineRule="exact"/>
        <w:rPr>
          <w:rFonts w:ascii="Times New Roman" w:eastAsia="Times New Roman" w:hAnsi="Times New Roman"/>
          <w:sz w:val="24"/>
          <w:szCs w:val="24"/>
        </w:rPr>
      </w:pPr>
    </w:p>
    <w:p w:rsidR="00D0074B" w:rsidRPr="00DD5226" w:rsidRDefault="00D0074B" w:rsidP="00D0074B">
      <w:pPr>
        <w:spacing w:line="235" w:lineRule="auto"/>
        <w:ind w:left="7" w:firstLine="566"/>
        <w:rPr>
          <w:rFonts w:ascii="Times New Roman" w:eastAsia="Times New Roman" w:hAnsi="Times New Roman"/>
          <w:sz w:val="24"/>
          <w:szCs w:val="24"/>
        </w:rPr>
      </w:pPr>
      <w:r w:rsidRPr="00DD5226">
        <w:rPr>
          <w:rFonts w:ascii="Times New Roman" w:eastAsia="Times New Roman" w:hAnsi="Times New Roman"/>
          <w:sz w:val="24"/>
          <w:szCs w:val="24"/>
        </w:rPr>
        <w:t>Обстеження громадських будівель є важливою частиною комплексу робіт по оцінці і технічному стану.</w:t>
      </w:r>
    </w:p>
    <w:p w:rsidR="00D0074B" w:rsidRPr="00DD5226" w:rsidRDefault="00D0074B" w:rsidP="00D0074B">
      <w:pPr>
        <w:spacing w:line="15" w:lineRule="exact"/>
        <w:rPr>
          <w:rFonts w:ascii="Times New Roman" w:eastAsia="Times New Roman" w:hAnsi="Times New Roman"/>
          <w:sz w:val="24"/>
          <w:szCs w:val="24"/>
        </w:rPr>
      </w:pPr>
    </w:p>
    <w:p w:rsidR="00D0074B" w:rsidRPr="00DD5226" w:rsidRDefault="00D0074B" w:rsidP="00D0074B">
      <w:pPr>
        <w:spacing w:line="238" w:lineRule="auto"/>
        <w:ind w:left="7" w:firstLine="567"/>
        <w:jc w:val="both"/>
        <w:rPr>
          <w:rFonts w:ascii="Times New Roman" w:eastAsia="Times New Roman" w:hAnsi="Times New Roman"/>
          <w:sz w:val="24"/>
          <w:szCs w:val="24"/>
        </w:rPr>
      </w:pPr>
      <w:r w:rsidRPr="00DD5226">
        <w:rPr>
          <w:rFonts w:ascii="Times New Roman" w:eastAsia="Times New Roman" w:hAnsi="Times New Roman"/>
          <w:sz w:val="24"/>
          <w:szCs w:val="24"/>
        </w:rPr>
        <w:t xml:space="preserve">При обстеженні установлюють дійсну несучу спроможність і експлуатаційну придатність несучих будівельних конструкцій і основ будинку та інші характеристики, які використовуються при розробці проекту реконструкції. Направлення, об'єкти та методи обстеження плануються в залежності від того, для яких цілей ведеться обстеження, який характер будинку, його стан. Але в усіх випадках залишається питання виявлення виду і оцінка стану несучих конструкцій будинку. Після встановлення стану обстеження приймають рішення (див. рис. </w:t>
      </w:r>
      <w:r w:rsidR="00790E05">
        <w:rPr>
          <w:rFonts w:ascii="Times New Roman" w:eastAsia="Times New Roman" w:hAnsi="Times New Roman"/>
          <w:sz w:val="24"/>
          <w:szCs w:val="24"/>
          <w:lang w:val="uk-UA"/>
        </w:rPr>
        <w:t>1</w:t>
      </w:r>
      <w:r w:rsidRPr="00DD5226">
        <w:rPr>
          <w:rFonts w:ascii="Times New Roman" w:eastAsia="Times New Roman" w:hAnsi="Times New Roman"/>
          <w:sz w:val="24"/>
          <w:szCs w:val="24"/>
        </w:rPr>
        <w:t>.1).</w:t>
      </w:r>
    </w:p>
    <w:p w:rsidR="00D0074B" w:rsidRPr="00DD5226" w:rsidRDefault="00D0074B" w:rsidP="00D0074B">
      <w:pPr>
        <w:spacing w:line="16" w:lineRule="exact"/>
        <w:rPr>
          <w:rFonts w:ascii="Times New Roman" w:eastAsia="Times New Roman" w:hAnsi="Times New Roman"/>
          <w:sz w:val="24"/>
          <w:szCs w:val="24"/>
        </w:rPr>
      </w:pPr>
    </w:p>
    <w:p w:rsidR="00D0074B" w:rsidRDefault="00D0074B" w:rsidP="00DD5226">
      <w:pPr>
        <w:spacing w:line="237" w:lineRule="auto"/>
        <w:ind w:left="7" w:firstLine="567"/>
        <w:jc w:val="both"/>
        <w:rPr>
          <w:rFonts w:ascii="Times New Roman" w:eastAsia="Times New Roman" w:hAnsi="Times New Roman"/>
          <w:sz w:val="24"/>
          <w:szCs w:val="24"/>
        </w:rPr>
      </w:pPr>
      <w:r w:rsidRPr="00DD5226">
        <w:rPr>
          <w:rFonts w:ascii="Times New Roman" w:eastAsia="Times New Roman" w:hAnsi="Times New Roman"/>
          <w:sz w:val="24"/>
          <w:szCs w:val="24"/>
        </w:rPr>
        <w:t>Наступний пошук оптимального варіанту конструктивно-планувальних рішень, методу можливого підсилення несучих конструкцій повинен вестися з урахуванням його технічності, забезпечення мінімуму матеріальних і робочих</w:t>
      </w:r>
      <w:r w:rsidR="00DD5226" w:rsidRPr="00DD5226">
        <w:rPr>
          <w:rFonts w:ascii="Times New Roman" w:eastAsia="Times New Roman" w:hAnsi="Times New Roman"/>
          <w:sz w:val="24"/>
          <w:szCs w:val="24"/>
          <w:lang w:val="uk-UA"/>
        </w:rPr>
        <w:t xml:space="preserve"> </w:t>
      </w:r>
      <w:bookmarkStart w:id="0" w:name="page17"/>
      <w:bookmarkEnd w:id="0"/>
      <w:r w:rsidRPr="00DD5226">
        <w:rPr>
          <w:rFonts w:ascii="Times New Roman" w:eastAsia="Times New Roman" w:hAnsi="Times New Roman"/>
          <w:sz w:val="24"/>
          <w:szCs w:val="24"/>
        </w:rPr>
        <w:t>ресурсів, а також часу на виконання робіт по реконструкції (ремонту) будинку і його конструкцій.</w:t>
      </w:r>
    </w:p>
    <w:p w:rsidR="00DD5226" w:rsidRDefault="00DD5226" w:rsidP="00DD5226">
      <w:pPr>
        <w:spacing w:line="237" w:lineRule="auto"/>
        <w:ind w:left="7" w:firstLine="567"/>
        <w:jc w:val="both"/>
        <w:rPr>
          <w:rFonts w:ascii="Times New Roman" w:eastAsia="Times New Roman" w:hAnsi="Times New Roman"/>
          <w:sz w:val="24"/>
          <w:szCs w:val="24"/>
        </w:rPr>
      </w:pPr>
    </w:p>
    <w:p w:rsidR="00DD5226" w:rsidRPr="00DD5226" w:rsidRDefault="001C4D3A" w:rsidP="00DD5226">
      <w:pPr>
        <w:tabs>
          <w:tab w:val="left" w:pos="2400"/>
        </w:tabs>
        <w:spacing w:line="0" w:lineRule="atLeast"/>
        <w:ind w:left="1680"/>
        <w:rPr>
          <w:rFonts w:ascii="Times New Roman" w:eastAsia="Times New Roman" w:hAnsi="Times New Roman"/>
          <w:b/>
          <w:sz w:val="24"/>
          <w:szCs w:val="24"/>
        </w:rPr>
      </w:pPr>
      <w:r>
        <w:rPr>
          <w:rFonts w:ascii="Times New Roman" w:eastAsia="Times New Roman" w:hAnsi="Times New Roman"/>
          <w:b/>
          <w:sz w:val="24"/>
          <w:szCs w:val="24"/>
          <w:lang w:val="uk-UA"/>
        </w:rPr>
        <w:t>1</w:t>
      </w:r>
      <w:r w:rsidR="00DD5226" w:rsidRPr="00DD5226">
        <w:rPr>
          <w:rFonts w:ascii="Times New Roman" w:eastAsia="Times New Roman" w:hAnsi="Times New Roman"/>
          <w:b/>
          <w:sz w:val="24"/>
          <w:szCs w:val="24"/>
        </w:rPr>
        <w:t>.2</w:t>
      </w:r>
      <w:r w:rsidR="00DD5226" w:rsidRPr="00DD5226">
        <w:rPr>
          <w:rFonts w:ascii="Times New Roman" w:eastAsia="Times New Roman" w:hAnsi="Times New Roman"/>
          <w:sz w:val="24"/>
          <w:szCs w:val="24"/>
        </w:rPr>
        <w:tab/>
      </w:r>
      <w:r w:rsidR="00DD5226" w:rsidRPr="00DD5226">
        <w:rPr>
          <w:rFonts w:ascii="Times New Roman" w:eastAsia="Times New Roman" w:hAnsi="Times New Roman"/>
          <w:b/>
          <w:sz w:val="24"/>
          <w:szCs w:val="24"/>
        </w:rPr>
        <w:t>Методи обстеження стану будівель і конструкцій</w:t>
      </w:r>
    </w:p>
    <w:p w:rsidR="00DD5226" w:rsidRPr="00DD5226" w:rsidRDefault="00DD5226" w:rsidP="00DD5226">
      <w:pPr>
        <w:spacing w:line="333" w:lineRule="exact"/>
        <w:rPr>
          <w:rFonts w:ascii="Times New Roman" w:eastAsia="Times New Roman" w:hAnsi="Times New Roman"/>
          <w:sz w:val="24"/>
          <w:szCs w:val="24"/>
        </w:rPr>
      </w:pPr>
    </w:p>
    <w:p w:rsidR="00DD5226" w:rsidRDefault="00DD5226" w:rsidP="00DD5226">
      <w:pPr>
        <w:spacing w:line="239" w:lineRule="auto"/>
        <w:ind w:firstLine="567"/>
        <w:jc w:val="both"/>
        <w:rPr>
          <w:rFonts w:ascii="Times New Roman" w:eastAsia="Times New Roman" w:hAnsi="Times New Roman"/>
          <w:sz w:val="24"/>
          <w:szCs w:val="24"/>
        </w:rPr>
      </w:pPr>
      <w:r w:rsidRPr="00DD5226">
        <w:rPr>
          <w:rFonts w:ascii="Times New Roman" w:eastAsia="Times New Roman" w:hAnsi="Times New Roman"/>
          <w:sz w:val="24"/>
          <w:szCs w:val="24"/>
        </w:rPr>
        <w:t xml:space="preserve">Обстеження будівель і споруд є важливою частиною комплексу робіт з оцінювання їхнього технічного стану. При обстеженні повинні бути встановлені дійсна несуча здатність і експлуатаційна придатність будівельних конструкцій і основ з метою використання цих даних при розробці планів технічного обслуговування і ремонту будівель і споруд. В процесі обстеження, як правило, проводиться пошук методу можливого підсилення конструкцій з урахуванням їх технологічності, забезпечення мінімуму витрат трудових, матеріальних ресурсів і часу на виконання ремонтних робіт. Кінцева мета обстеження – обґрунтування висновку про технічний стан окремих конструкцій і будівель в цілому, їхньої експлуатаційної придатності, інформації про те, де і які є відхилення від норми. </w:t>
      </w:r>
    </w:p>
    <w:p w:rsidR="00DD5226" w:rsidRDefault="00DD5226" w:rsidP="00DD5226">
      <w:pPr>
        <w:spacing w:line="239" w:lineRule="auto"/>
        <w:ind w:firstLine="567"/>
        <w:jc w:val="both"/>
        <w:rPr>
          <w:rFonts w:ascii="Times New Roman" w:eastAsia="Times New Roman" w:hAnsi="Times New Roman"/>
          <w:sz w:val="24"/>
          <w:szCs w:val="24"/>
        </w:rPr>
      </w:pPr>
    </w:p>
    <w:p w:rsidR="00DD5226" w:rsidRPr="00DD5226" w:rsidRDefault="00DD5226" w:rsidP="00DD5226">
      <w:pPr>
        <w:spacing w:line="239" w:lineRule="auto"/>
        <w:ind w:firstLine="567"/>
        <w:jc w:val="both"/>
        <w:rPr>
          <w:rFonts w:ascii="Times New Roman" w:eastAsia="Times New Roman" w:hAnsi="Times New Roman"/>
          <w:sz w:val="24"/>
          <w:szCs w:val="24"/>
        </w:rPr>
      </w:pPr>
      <w:r w:rsidRPr="00DD5226">
        <w:rPr>
          <w:rFonts w:ascii="Times New Roman" w:eastAsia="Times New Roman" w:hAnsi="Times New Roman"/>
          <w:sz w:val="24"/>
          <w:szCs w:val="24"/>
        </w:rPr>
        <w:t>Проведена діагностика дозволяє об’єктивно оцінити ефективність заходів з нагляду за будівлями, виявити необхідність ремонту і встановити його обсяг.</w:t>
      </w:r>
    </w:p>
    <w:p w:rsidR="00DD5226" w:rsidRDefault="00DD5226" w:rsidP="00DD5226">
      <w:pPr>
        <w:spacing w:line="239" w:lineRule="auto"/>
        <w:ind w:firstLine="567"/>
        <w:jc w:val="both"/>
        <w:rPr>
          <w:rFonts w:ascii="Times New Roman" w:eastAsia="Times New Roman" w:hAnsi="Times New Roman"/>
          <w:sz w:val="24"/>
          <w:szCs w:val="24"/>
        </w:rPr>
      </w:pPr>
      <w:r w:rsidRPr="00DD5226">
        <w:rPr>
          <w:rFonts w:ascii="Times New Roman" w:eastAsia="Times New Roman" w:hAnsi="Times New Roman"/>
          <w:sz w:val="24"/>
          <w:szCs w:val="24"/>
        </w:rPr>
        <w:t>Обстеження будівельних конструкцій, будівель і споруд виконують кваліфіковані групи інженерно-технічних працівників, спеціально підготовлених і оснащених необхідними приладами і обладнанням. Такі групи можуть входити до проектних і науково-дослідних інститутів, конструкторських бюро, служби експлуатації будівельних об’єктів.</w:t>
      </w:r>
    </w:p>
    <w:p w:rsidR="00DD5226" w:rsidRDefault="00DD5226" w:rsidP="00DD5226">
      <w:pPr>
        <w:spacing w:line="239" w:lineRule="auto"/>
        <w:ind w:firstLine="567"/>
        <w:jc w:val="both"/>
        <w:rPr>
          <w:rFonts w:ascii="Times New Roman" w:eastAsia="Times New Roman" w:hAnsi="Times New Roman"/>
          <w:sz w:val="24"/>
          <w:szCs w:val="24"/>
        </w:rPr>
      </w:pPr>
    </w:p>
    <w:p w:rsidR="003A270B" w:rsidRDefault="003A270B" w:rsidP="00DD5226">
      <w:pPr>
        <w:spacing w:line="239" w:lineRule="auto"/>
        <w:ind w:firstLine="567"/>
        <w:jc w:val="both"/>
        <w:rPr>
          <w:rFonts w:ascii="Times New Roman" w:eastAsia="Times New Roman" w:hAnsi="Times New Roman"/>
          <w:sz w:val="24"/>
          <w:szCs w:val="24"/>
        </w:rPr>
      </w:pPr>
    </w:p>
    <w:p w:rsidR="003A270B" w:rsidRDefault="003A270B" w:rsidP="00DD5226">
      <w:pPr>
        <w:spacing w:line="239" w:lineRule="auto"/>
        <w:ind w:firstLine="567"/>
        <w:jc w:val="both"/>
        <w:rPr>
          <w:rFonts w:ascii="Times New Roman" w:eastAsia="Times New Roman" w:hAnsi="Times New Roman"/>
          <w:sz w:val="24"/>
          <w:szCs w:val="24"/>
        </w:rPr>
      </w:pPr>
    </w:p>
    <w:p w:rsidR="003A270B" w:rsidRDefault="003A270B" w:rsidP="00DD5226">
      <w:pPr>
        <w:spacing w:line="239" w:lineRule="auto"/>
        <w:ind w:firstLine="567"/>
        <w:jc w:val="both"/>
        <w:rPr>
          <w:rFonts w:ascii="Times New Roman" w:eastAsia="Times New Roman" w:hAnsi="Times New Roman"/>
          <w:sz w:val="24"/>
          <w:szCs w:val="24"/>
        </w:rPr>
      </w:pPr>
    </w:p>
    <w:p w:rsidR="003A270B" w:rsidRDefault="003A270B" w:rsidP="00DD5226">
      <w:pPr>
        <w:spacing w:line="239" w:lineRule="auto"/>
        <w:ind w:firstLine="567"/>
        <w:jc w:val="both"/>
        <w:rPr>
          <w:rFonts w:ascii="Times New Roman" w:eastAsia="Times New Roman" w:hAnsi="Times New Roman"/>
          <w:sz w:val="24"/>
          <w:szCs w:val="24"/>
        </w:rPr>
      </w:pPr>
    </w:p>
    <w:p w:rsidR="00D0074B" w:rsidRDefault="00D0074B" w:rsidP="00D0074B">
      <w:pPr>
        <w:spacing w:line="20" w:lineRule="exact"/>
        <w:rPr>
          <w:rFonts w:ascii="Times New Roman" w:eastAsia="Times New Roman" w:hAnsi="Times New Roman"/>
        </w:rPr>
      </w:pPr>
    </w:p>
    <w:p w:rsidR="00D0074B" w:rsidRDefault="00D0074B" w:rsidP="00D0074B">
      <w:pPr>
        <w:spacing w:line="358" w:lineRule="exact"/>
        <w:rPr>
          <w:rFonts w:ascii="Times New Roman" w:eastAsia="Times New Roman" w:hAnsi="Times New Roman"/>
        </w:rPr>
      </w:pPr>
    </w:p>
    <w:p w:rsidR="00D0074B" w:rsidRDefault="008E1018" w:rsidP="00D0074B">
      <w:pPr>
        <w:spacing w:line="250" w:lineRule="auto"/>
        <w:ind w:left="2220" w:right="2320"/>
        <w:rPr>
          <w:rFonts w:ascii="Times New Roman" w:eastAsia="Times New Roman" w:hAnsi="Times New Roman"/>
          <w:b/>
          <w:sz w:val="21"/>
        </w:rPr>
      </w:pPr>
      <w:r>
        <w:rPr>
          <w:rFonts w:ascii="Times New Roman" w:eastAsia="Times New Roman" w:hAnsi="Times New Roman"/>
          <w:noProof/>
          <w:sz w:val="28"/>
        </w:rPr>
        <w:lastRenderedPageBreak/>
        <w:drawing>
          <wp:anchor distT="0" distB="0" distL="114300" distR="114300" simplePos="0" relativeHeight="251659264" behindDoc="1" locked="0" layoutInCell="1" allowOverlap="1">
            <wp:simplePos x="0" y="0"/>
            <wp:positionH relativeFrom="column">
              <wp:posOffset>451485</wp:posOffset>
            </wp:positionH>
            <wp:positionV relativeFrom="paragraph">
              <wp:posOffset>12700</wp:posOffset>
            </wp:positionV>
            <wp:extent cx="4938395" cy="4641215"/>
            <wp:effectExtent l="0" t="0" r="0" b="6985"/>
            <wp:wrapNone/>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8395" cy="4641215"/>
                    </a:xfrm>
                    <a:prstGeom prst="rect">
                      <a:avLst/>
                    </a:prstGeom>
                    <a:noFill/>
                  </pic:spPr>
                </pic:pic>
              </a:graphicData>
            </a:graphic>
            <wp14:sizeRelH relativeFrom="page">
              <wp14:pctWidth>0</wp14:pctWidth>
            </wp14:sizeRelH>
            <wp14:sizeRelV relativeFrom="page">
              <wp14:pctHeight>0</wp14:pctHeight>
            </wp14:sizeRelV>
          </wp:anchor>
        </w:drawing>
      </w:r>
      <w:r w:rsidR="00D0074B">
        <w:rPr>
          <w:rFonts w:ascii="Times New Roman" w:eastAsia="Times New Roman" w:hAnsi="Times New Roman"/>
          <w:b/>
          <w:sz w:val="21"/>
        </w:rPr>
        <w:t>НЕОБХІДНІСТЬ НАДАЛІ ВИКОРИСТОВУВАТИ БУДИНОК ПІСЛЯ РЕМОНТУ, РЕКОНСТРУКЦІЇ</w:t>
      </w:r>
    </w:p>
    <w:p w:rsidR="00D0074B" w:rsidRDefault="00D0074B" w:rsidP="00D0074B">
      <w:pPr>
        <w:spacing w:line="328" w:lineRule="exact"/>
        <w:rPr>
          <w:rFonts w:ascii="Times New Roman" w:eastAsia="Times New Roman" w:hAnsi="Times New Roman"/>
        </w:rPr>
      </w:pPr>
    </w:p>
    <w:p w:rsidR="00D0074B" w:rsidRDefault="00D0074B" w:rsidP="00D0074B">
      <w:pPr>
        <w:spacing w:line="0" w:lineRule="atLeast"/>
        <w:ind w:right="40"/>
        <w:jc w:val="center"/>
        <w:rPr>
          <w:rFonts w:ascii="Times New Roman" w:eastAsia="Times New Roman" w:hAnsi="Times New Roman"/>
          <w:b/>
          <w:sz w:val="22"/>
        </w:rPr>
      </w:pPr>
      <w:r>
        <w:rPr>
          <w:rFonts w:ascii="Times New Roman" w:eastAsia="Times New Roman" w:hAnsi="Times New Roman"/>
          <w:b/>
          <w:sz w:val="22"/>
        </w:rPr>
        <w:t>НОВІ (АБО ТІ САМІ) ВИМОГИ ДО НЕСУЧИХ</w:t>
      </w:r>
    </w:p>
    <w:p w:rsidR="00D0074B" w:rsidRDefault="00D0074B" w:rsidP="00D0074B">
      <w:pPr>
        <w:spacing w:line="0" w:lineRule="atLeast"/>
        <w:ind w:right="40"/>
        <w:jc w:val="center"/>
        <w:rPr>
          <w:rFonts w:ascii="Times New Roman" w:eastAsia="Times New Roman" w:hAnsi="Times New Roman"/>
          <w:b/>
          <w:sz w:val="22"/>
        </w:rPr>
      </w:pPr>
      <w:r>
        <w:rPr>
          <w:rFonts w:ascii="Times New Roman" w:eastAsia="Times New Roman" w:hAnsi="Times New Roman"/>
          <w:b/>
          <w:sz w:val="22"/>
        </w:rPr>
        <w:t>КОНСТРУКЦІЙ</w:t>
      </w:r>
    </w:p>
    <w:p w:rsidR="00D0074B" w:rsidRDefault="00D0074B" w:rsidP="00D0074B">
      <w:pPr>
        <w:spacing w:line="0" w:lineRule="atLeast"/>
        <w:ind w:right="40"/>
        <w:jc w:val="center"/>
        <w:rPr>
          <w:rFonts w:ascii="Times New Roman" w:eastAsia="Times New Roman" w:hAnsi="Times New Roman"/>
          <w:b/>
          <w:sz w:val="22"/>
        </w:rPr>
        <w:sectPr w:rsidR="00D0074B" w:rsidSect="008E1018">
          <w:pgSz w:w="11900" w:h="16840"/>
          <w:pgMar w:top="851" w:right="851" w:bottom="1134" w:left="1418" w:header="0" w:footer="0" w:gutter="0"/>
          <w:cols w:space="0" w:equalWidth="0">
            <w:col w:w="9909"/>
          </w:cols>
          <w:docGrid w:linePitch="360"/>
        </w:sectPr>
      </w:pPr>
    </w:p>
    <w:p w:rsidR="00D0074B" w:rsidRDefault="00D0074B" w:rsidP="00D0074B">
      <w:pPr>
        <w:spacing w:line="200" w:lineRule="exact"/>
        <w:rPr>
          <w:rFonts w:ascii="Times New Roman" w:eastAsia="Times New Roman" w:hAnsi="Times New Roman"/>
        </w:rPr>
      </w:pPr>
    </w:p>
    <w:p w:rsidR="00D0074B" w:rsidRDefault="00D0074B" w:rsidP="00D0074B">
      <w:pPr>
        <w:spacing w:line="200" w:lineRule="exact"/>
        <w:rPr>
          <w:rFonts w:ascii="Times New Roman" w:eastAsia="Times New Roman" w:hAnsi="Times New Roman"/>
        </w:rPr>
      </w:pPr>
    </w:p>
    <w:p w:rsidR="00D0074B" w:rsidRDefault="00D0074B" w:rsidP="00D0074B">
      <w:pPr>
        <w:spacing w:line="237" w:lineRule="exact"/>
        <w:rPr>
          <w:rFonts w:ascii="Times New Roman" w:eastAsia="Times New Roman" w:hAnsi="Times New Roman"/>
        </w:rPr>
      </w:pPr>
    </w:p>
    <w:p w:rsidR="00D0074B" w:rsidRDefault="00D0074B" w:rsidP="00D0074B">
      <w:pPr>
        <w:spacing w:line="0" w:lineRule="atLeast"/>
        <w:ind w:right="780"/>
        <w:jc w:val="center"/>
        <w:rPr>
          <w:rFonts w:ascii="Times New Roman" w:eastAsia="Times New Roman" w:hAnsi="Times New Roman"/>
        </w:rPr>
      </w:pPr>
      <w:r>
        <w:rPr>
          <w:rFonts w:ascii="Times New Roman" w:eastAsia="Times New Roman" w:hAnsi="Times New Roman"/>
        </w:rPr>
        <w:t>АНАЛІЗ СТАНУ</w:t>
      </w:r>
    </w:p>
    <w:p w:rsidR="00D0074B" w:rsidRDefault="00D0074B" w:rsidP="00D0074B">
      <w:pPr>
        <w:spacing w:line="237" w:lineRule="auto"/>
        <w:ind w:right="800"/>
        <w:jc w:val="center"/>
        <w:rPr>
          <w:rFonts w:ascii="Times New Roman" w:eastAsia="Times New Roman" w:hAnsi="Times New Roman"/>
        </w:rPr>
      </w:pPr>
      <w:r>
        <w:rPr>
          <w:rFonts w:ascii="Times New Roman" w:eastAsia="Times New Roman" w:hAnsi="Times New Roman"/>
        </w:rPr>
        <w:t>ФУНДАМЕНТІВ І</w:t>
      </w:r>
    </w:p>
    <w:p w:rsidR="00D0074B" w:rsidRDefault="00D0074B" w:rsidP="00D0074B">
      <w:pPr>
        <w:spacing w:line="1" w:lineRule="exact"/>
        <w:rPr>
          <w:rFonts w:ascii="Times New Roman" w:eastAsia="Times New Roman" w:hAnsi="Times New Roman"/>
        </w:rPr>
      </w:pPr>
    </w:p>
    <w:p w:rsidR="00D0074B" w:rsidRDefault="00D0074B" w:rsidP="00D0074B">
      <w:pPr>
        <w:spacing w:line="0" w:lineRule="atLeast"/>
        <w:ind w:right="780"/>
        <w:jc w:val="center"/>
        <w:rPr>
          <w:rFonts w:ascii="Times New Roman" w:eastAsia="Times New Roman" w:hAnsi="Times New Roman"/>
        </w:rPr>
      </w:pPr>
      <w:r>
        <w:rPr>
          <w:rFonts w:ascii="Times New Roman" w:eastAsia="Times New Roman" w:hAnsi="Times New Roman"/>
        </w:rPr>
        <w:t>ІНШИХ НЕСУЧИХ</w:t>
      </w:r>
    </w:p>
    <w:p w:rsidR="00D0074B" w:rsidRDefault="00D0074B" w:rsidP="00D0074B">
      <w:pPr>
        <w:spacing w:line="0" w:lineRule="atLeast"/>
        <w:ind w:right="780"/>
        <w:jc w:val="center"/>
        <w:rPr>
          <w:rFonts w:ascii="Times New Roman" w:eastAsia="Times New Roman" w:hAnsi="Times New Roman"/>
        </w:rPr>
      </w:pPr>
      <w:r>
        <w:rPr>
          <w:rFonts w:ascii="Times New Roman" w:eastAsia="Times New Roman" w:hAnsi="Times New Roman"/>
        </w:rPr>
        <w:t>КОНСТРУКЦІЙ</w:t>
      </w:r>
    </w:p>
    <w:p w:rsidR="00D0074B" w:rsidRDefault="00D0074B" w:rsidP="00D0074B">
      <w:pPr>
        <w:spacing w:line="200" w:lineRule="exact"/>
        <w:rPr>
          <w:rFonts w:ascii="Times New Roman" w:eastAsia="Times New Roman" w:hAnsi="Times New Roman"/>
        </w:rPr>
      </w:pPr>
    </w:p>
    <w:p w:rsidR="00D0074B" w:rsidRDefault="00D0074B" w:rsidP="00D0074B">
      <w:pPr>
        <w:spacing w:line="300" w:lineRule="exact"/>
        <w:rPr>
          <w:rFonts w:ascii="Times New Roman" w:eastAsia="Times New Roman" w:hAnsi="Times New Roman"/>
        </w:rPr>
      </w:pPr>
    </w:p>
    <w:p w:rsidR="00D0074B" w:rsidRDefault="00D0074B" w:rsidP="00D0074B">
      <w:pPr>
        <w:spacing w:line="0" w:lineRule="atLeast"/>
        <w:ind w:left="1760"/>
        <w:rPr>
          <w:rFonts w:ascii="Times New Roman" w:eastAsia="Times New Roman" w:hAnsi="Times New Roman"/>
        </w:rPr>
      </w:pPr>
      <w:r>
        <w:rPr>
          <w:rFonts w:ascii="Times New Roman" w:eastAsia="Times New Roman" w:hAnsi="Times New Roman"/>
        </w:rPr>
        <w:t>РЕЗУЛЬТАТИ</w:t>
      </w:r>
    </w:p>
    <w:p w:rsidR="00D0074B" w:rsidRDefault="00D0074B" w:rsidP="00D0074B">
      <w:pPr>
        <w:spacing w:line="5" w:lineRule="exact"/>
        <w:rPr>
          <w:rFonts w:ascii="Times New Roman" w:eastAsia="Times New Roman" w:hAnsi="Times New Roman"/>
        </w:rPr>
      </w:pPr>
    </w:p>
    <w:p w:rsidR="00D0074B" w:rsidRDefault="00D0074B" w:rsidP="00D0074B">
      <w:pPr>
        <w:spacing w:line="0" w:lineRule="atLeast"/>
        <w:ind w:left="1720"/>
        <w:rPr>
          <w:rFonts w:ascii="Times New Roman" w:eastAsia="Times New Roman" w:hAnsi="Times New Roman"/>
        </w:rPr>
      </w:pPr>
      <w:r>
        <w:rPr>
          <w:rFonts w:ascii="Times New Roman" w:eastAsia="Times New Roman" w:hAnsi="Times New Roman"/>
        </w:rPr>
        <w:t>ОБСТЕЖЕННЯ</w:t>
      </w:r>
    </w:p>
    <w:p w:rsidR="00D0074B" w:rsidRDefault="00D0074B" w:rsidP="00D0074B">
      <w:pPr>
        <w:spacing w:line="200" w:lineRule="exact"/>
        <w:rPr>
          <w:rFonts w:ascii="Times New Roman" w:eastAsia="Times New Roman" w:hAnsi="Times New Roman"/>
        </w:rPr>
      </w:pPr>
    </w:p>
    <w:p w:rsidR="00D0074B" w:rsidRDefault="00D0074B" w:rsidP="00D0074B">
      <w:pPr>
        <w:spacing w:line="200" w:lineRule="exact"/>
        <w:rPr>
          <w:rFonts w:ascii="Times New Roman" w:eastAsia="Times New Roman" w:hAnsi="Times New Roman"/>
        </w:rPr>
      </w:pPr>
    </w:p>
    <w:p w:rsidR="00D0074B" w:rsidRDefault="00D0074B" w:rsidP="00D0074B">
      <w:pPr>
        <w:spacing w:line="260" w:lineRule="exact"/>
        <w:rPr>
          <w:rFonts w:ascii="Times New Roman" w:eastAsia="Times New Roman" w:hAnsi="Times New Roman"/>
        </w:rPr>
      </w:pPr>
    </w:p>
    <w:p w:rsidR="00D0074B" w:rsidRDefault="00D0074B" w:rsidP="00D0074B">
      <w:pPr>
        <w:spacing w:line="0" w:lineRule="atLeast"/>
        <w:ind w:right="400"/>
        <w:jc w:val="right"/>
        <w:rPr>
          <w:rFonts w:ascii="Times New Roman" w:eastAsia="Times New Roman" w:hAnsi="Times New Roman"/>
        </w:rPr>
      </w:pPr>
      <w:r>
        <w:rPr>
          <w:rFonts w:ascii="Times New Roman" w:eastAsia="Times New Roman" w:hAnsi="Times New Roman"/>
        </w:rPr>
        <w:t>РІШЕННЯ</w:t>
      </w:r>
    </w:p>
    <w:p w:rsidR="00D0074B" w:rsidRDefault="00D0074B" w:rsidP="00D0074B">
      <w:pPr>
        <w:spacing w:line="200" w:lineRule="exact"/>
        <w:rPr>
          <w:rFonts w:ascii="Times New Roman" w:eastAsia="Times New Roman" w:hAnsi="Times New Roman"/>
        </w:rPr>
      </w:pPr>
      <w:r>
        <w:rPr>
          <w:rFonts w:ascii="Times New Roman" w:eastAsia="Times New Roman" w:hAnsi="Times New Roman"/>
        </w:rPr>
        <w:br w:type="column"/>
      </w:r>
    </w:p>
    <w:p w:rsidR="00D0074B" w:rsidRDefault="00D0074B" w:rsidP="00D0074B">
      <w:pPr>
        <w:spacing w:line="200" w:lineRule="exact"/>
        <w:rPr>
          <w:rFonts w:ascii="Times New Roman" w:eastAsia="Times New Roman" w:hAnsi="Times New Roman"/>
        </w:rPr>
      </w:pPr>
    </w:p>
    <w:p w:rsidR="00D0074B" w:rsidRDefault="00D0074B" w:rsidP="00D0074B">
      <w:pPr>
        <w:spacing w:line="361" w:lineRule="exact"/>
        <w:rPr>
          <w:rFonts w:ascii="Times New Roman" w:eastAsia="Times New Roman" w:hAnsi="Times New Roman"/>
        </w:rPr>
      </w:pPr>
    </w:p>
    <w:p w:rsidR="00D0074B" w:rsidRDefault="00D0074B" w:rsidP="00D0074B">
      <w:pPr>
        <w:spacing w:line="0" w:lineRule="atLeast"/>
        <w:ind w:right="1880"/>
        <w:jc w:val="center"/>
        <w:rPr>
          <w:rFonts w:ascii="Times New Roman" w:eastAsia="Times New Roman" w:hAnsi="Times New Roman"/>
          <w:sz w:val="19"/>
        </w:rPr>
      </w:pPr>
      <w:r>
        <w:rPr>
          <w:rFonts w:ascii="Times New Roman" w:eastAsia="Times New Roman" w:hAnsi="Times New Roman"/>
          <w:sz w:val="19"/>
        </w:rPr>
        <w:t>АНАЛІЗ СТАНУ</w:t>
      </w:r>
    </w:p>
    <w:p w:rsidR="00D0074B" w:rsidRDefault="00D0074B" w:rsidP="00D0074B">
      <w:pPr>
        <w:spacing w:line="237" w:lineRule="auto"/>
        <w:ind w:left="180"/>
        <w:rPr>
          <w:rFonts w:ascii="Times New Roman" w:eastAsia="Times New Roman" w:hAnsi="Times New Roman"/>
        </w:rPr>
      </w:pPr>
      <w:r>
        <w:rPr>
          <w:rFonts w:ascii="Times New Roman" w:eastAsia="Times New Roman" w:hAnsi="Times New Roman"/>
        </w:rPr>
        <w:t>ОСНОВ ПІД</w:t>
      </w:r>
    </w:p>
    <w:p w:rsidR="00D0074B" w:rsidRDefault="00D0074B" w:rsidP="00D0074B">
      <w:pPr>
        <w:spacing w:line="9" w:lineRule="exact"/>
        <w:rPr>
          <w:rFonts w:ascii="Times New Roman" w:eastAsia="Times New Roman" w:hAnsi="Times New Roman"/>
        </w:rPr>
      </w:pPr>
    </w:p>
    <w:p w:rsidR="00D0074B" w:rsidRDefault="00D0074B" w:rsidP="00D0074B">
      <w:pPr>
        <w:spacing w:line="0" w:lineRule="atLeast"/>
        <w:ind w:left="160"/>
        <w:rPr>
          <w:rFonts w:ascii="Times New Roman" w:eastAsia="Times New Roman" w:hAnsi="Times New Roman"/>
        </w:rPr>
      </w:pPr>
      <w:r>
        <w:rPr>
          <w:rFonts w:ascii="Times New Roman" w:eastAsia="Times New Roman" w:hAnsi="Times New Roman"/>
        </w:rPr>
        <w:t>БУДИНКОМ</w:t>
      </w:r>
    </w:p>
    <w:p w:rsidR="00D0074B" w:rsidRDefault="00D0074B" w:rsidP="00D0074B">
      <w:pPr>
        <w:spacing w:line="200" w:lineRule="exact"/>
        <w:rPr>
          <w:rFonts w:ascii="Times New Roman" w:eastAsia="Times New Roman" w:hAnsi="Times New Roman"/>
        </w:rPr>
      </w:pPr>
    </w:p>
    <w:p w:rsidR="00D0074B" w:rsidRDefault="00D0074B" w:rsidP="00D0074B">
      <w:pPr>
        <w:spacing w:line="297" w:lineRule="exact"/>
        <w:rPr>
          <w:rFonts w:ascii="Times New Roman" w:eastAsia="Times New Roman" w:hAnsi="Times New Roman"/>
        </w:rPr>
      </w:pPr>
    </w:p>
    <w:p w:rsidR="00D0074B" w:rsidRDefault="00D0074B" w:rsidP="00D0074B">
      <w:pPr>
        <w:spacing w:line="0" w:lineRule="atLeast"/>
        <w:ind w:right="1880"/>
        <w:jc w:val="center"/>
        <w:rPr>
          <w:rFonts w:ascii="Times New Roman" w:eastAsia="Times New Roman" w:hAnsi="Times New Roman"/>
        </w:rPr>
      </w:pPr>
      <w:r>
        <w:rPr>
          <w:rFonts w:ascii="Times New Roman" w:eastAsia="Times New Roman" w:hAnsi="Times New Roman"/>
        </w:rPr>
        <w:t>НАСЛІДКИ</w:t>
      </w:r>
    </w:p>
    <w:p w:rsidR="00D0074B" w:rsidRDefault="00D0074B" w:rsidP="00D0074B">
      <w:pPr>
        <w:spacing w:line="0" w:lineRule="atLeast"/>
        <w:ind w:right="1880"/>
        <w:jc w:val="center"/>
        <w:rPr>
          <w:rFonts w:ascii="Times New Roman" w:eastAsia="Times New Roman" w:hAnsi="Times New Roman"/>
        </w:rPr>
      </w:pPr>
      <w:r>
        <w:rPr>
          <w:rFonts w:ascii="Times New Roman" w:eastAsia="Times New Roman" w:hAnsi="Times New Roman"/>
        </w:rPr>
        <w:t>(ВИСНОВКИ)</w:t>
      </w:r>
    </w:p>
    <w:p w:rsidR="00D0074B" w:rsidRDefault="00D0074B" w:rsidP="00D0074B">
      <w:pPr>
        <w:spacing w:line="0" w:lineRule="atLeast"/>
        <w:ind w:right="1880"/>
        <w:jc w:val="center"/>
        <w:rPr>
          <w:rFonts w:ascii="Times New Roman" w:eastAsia="Times New Roman" w:hAnsi="Times New Roman"/>
        </w:rPr>
      </w:pPr>
      <w:r>
        <w:rPr>
          <w:rFonts w:ascii="Times New Roman" w:eastAsia="Times New Roman" w:hAnsi="Times New Roman"/>
        </w:rPr>
        <w:t>ОБСТЕЖЕННЯ</w:t>
      </w:r>
    </w:p>
    <w:p w:rsidR="00D0074B" w:rsidRDefault="00D0074B" w:rsidP="00D0074B">
      <w:pPr>
        <w:spacing w:line="0" w:lineRule="atLeast"/>
        <w:ind w:right="1880"/>
        <w:jc w:val="center"/>
        <w:rPr>
          <w:rFonts w:ascii="Times New Roman" w:eastAsia="Times New Roman" w:hAnsi="Times New Roman"/>
        </w:rPr>
        <w:sectPr w:rsidR="00D0074B" w:rsidSect="008E1018">
          <w:type w:val="continuous"/>
          <w:pgSz w:w="11900" w:h="16840"/>
          <w:pgMar w:top="851" w:right="851" w:bottom="1134" w:left="1418" w:header="0" w:footer="0" w:gutter="0"/>
          <w:cols w:num="2" w:space="0" w:equalWidth="0">
            <w:col w:w="5302" w:space="720"/>
            <w:col w:w="3609"/>
          </w:cols>
          <w:docGrid w:linePitch="360"/>
        </w:sectPr>
      </w:pPr>
    </w:p>
    <w:p w:rsidR="00D0074B" w:rsidRDefault="00D0074B" w:rsidP="00D0074B">
      <w:pPr>
        <w:spacing w:line="200" w:lineRule="exact"/>
        <w:rPr>
          <w:rFonts w:ascii="Times New Roman" w:eastAsia="Times New Roman" w:hAnsi="Times New Roman"/>
        </w:rPr>
      </w:pPr>
    </w:p>
    <w:p w:rsidR="00D0074B" w:rsidRDefault="00D0074B" w:rsidP="00D0074B">
      <w:pPr>
        <w:spacing w:line="200" w:lineRule="exact"/>
        <w:rPr>
          <w:rFonts w:ascii="Times New Roman" w:eastAsia="Times New Roman" w:hAnsi="Times New Roman"/>
        </w:rPr>
      </w:pPr>
    </w:p>
    <w:p w:rsidR="00D0074B" w:rsidRDefault="00D0074B" w:rsidP="00D0074B">
      <w:pPr>
        <w:spacing w:line="249" w:lineRule="exact"/>
        <w:rPr>
          <w:rFonts w:ascii="Times New Roman" w:eastAsia="Times New Roman" w:hAnsi="Times New Roman"/>
        </w:rPr>
      </w:pPr>
    </w:p>
    <w:p w:rsidR="00D0074B" w:rsidRDefault="00D0074B" w:rsidP="00D0074B">
      <w:pPr>
        <w:spacing w:line="253" w:lineRule="auto"/>
        <w:ind w:left="1020" w:right="660"/>
        <w:jc w:val="center"/>
        <w:rPr>
          <w:rFonts w:ascii="Times New Roman" w:eastAsia="Times New Roman" w:hAnsi="Times New Roman"/>
          <w:sz w:val="19"/>
        </w:rPr>
      </w:pPr>
      <w:r>
        <w:rPr>
          <w:rFonts w:ascii="Times New Roman" w:eastAsia="Times New Roman" w:hAnsi="Times New Roman"/>
          <w:sz w:val="19"/>
        </w:rPr>
        <w:t>НЕОБХІДНО ПРОВЕСТИ БУДІВЕЛЬНІ ЗАХОДИ ПО ЗАМІНІ (РЕМОНТУ) АБО ПІДСИЛЕННЮ БУДІВЕЛЬНИХ КОНСТРУКЦІЙ Й РОБІТ ПО ПІДСИЛЕННЮ ОСНОВ І ФУНДАМЕНТІВ</w:t>
      </w:r>
    </w:p>
    <w:p w:rsidR="00D0074B" w:rsidRDefault="00D0074B" w:rsidP="00D0074B">
      <w:pPr>
        <w:spacing w:line="200" w:lineRule="exact"/>
        <w:rPr>
          <w:rFonts w:ascii="Times New Roman" w:eastAsia="Times New Roman" w:hAnsi="Times New Roman"/>
        </w:rPr>
      </w:pPr>
      <w:r>
        <w:rPr>
          <w:rFonts w:ascii="Times New Roman" w:eastAsia="Times New Roman" w:hAnsi="Times New Roman"/>
          <w:sz w:val="19"/>
        </w:rPr>
        <w:br w:type="column"/>
      </w:r>
    </w:p>
    <w:p w:rsidR="00D0074B" w:rsidRDefault="00D0074B" w:rsidP="00D0074B">
      <w:pPr>
        <w:spacing w:line="336" w:lineRule="exact"/>
        <w:rPr>
          <w:rFonts w:ascii="Times New Roman" w:eastAsia="Times New Roman" w:hAnsi="Times New Roman"/>
        </w:rPr>
      </w:pPr>
    </w:p>
    <w:p w:rsidR="00D0074B" w:rsidRDefault="00D0074B" w:rsidP="00D0074B">
      <w:pPr>
        <w:spacing w:line="233" w:lineRule="auto"/>
        <w:ind w:left="100" w:right="1020"/>
        <w:rPr>
          <w:rFonts w:ascii="Times New Roman" w:eastAsia="Times New Roman" w:hAnsi="Times New Roman"/>
        </w:rPr>
      </w:pPr>
      <w:r>
        <w:rPr>
          <w:rFonts w:ascii="Times New Roman" w:eastAsia="Times New Roman" w:hAnsi="Times New Roman"/>
        </w:rPr>
        <w:t>ПРОВЕДЕННЯ РОБІТ ПО РЕМОНТУ ЧИ РЕКОНСТРУКЦІЇ НЕ ДОЦІЛЬНО</w:t>
      </w:r>
    </w:p>
    <w:p w:rsidR="00D0074B" w:rsidRDefault="00D0074B" w:rsidP="00D0074B">
      <w:pPr>
        <w:spacing w:line="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600"/>
        <w:gridCol w:w="1900"/>
      </w:tblGrid>
      <w:tr w:rsidR="00D0074B" w:rsidTr="00DD5226">
        <w:trPr>
          <w:trHeight w:val="307"/>
        </w:trPr>
        <w:tc>
          <w:tcPr>
            <w:tcW w:w="1600" w:type="dxa"/>
            <w:tcBorders>
              <w:top w:val="single" w:sz="8" w:space="0" w:color="auto"/>
              <w:right w:val="single" w:sz="8" w:space="0" w:color="auto"/>
            </w:tcBorders>
            <w:shd w:val="clear" w:color="auto" w:fill="auto"/>
            <w:vAlign w:val="bottom"/>
          </w:tcPr>
          <w:p w:rsidR="00D0074B" w:rsidRDefault="00D0074B" w:rsidP="00DD5226">
            <w:pPr>
              <w:spacing w:line="0" w:lineRule="atLeast"/>
              <w:jc w:val="center"/>
              <w:rPr>
                <w:rFonts w:ascii="Times New Roman" w:eastAsia="Times New Roman" w:hAnsi="Times New Roman"/>
                <w:w w:val="98"/>
              </w:rPr>
            </w:pPr>
            <w:r>
              <w:rPr>
                <w:rFonts w:ascii="Times New Roman" w:eastAsia="Times New Roman" w:hAnsi="Times New Roman"/>
                <w:w w:val="98"/>
              </w:rPr>
              <w:t>ЗНЕСЕННЯ,</w:t>
            </w:r>
          </w:p>
        </w:tc>
        <w:tc>
          <w:tcPr>
            <w:tcW w:w="1900" w:type="dxa"/>
            <w:tcBorders>
              <w:top w:val="single" w:sz="8" w:space="0" w:color="auto"/>
              <w:right w:val="single" w:sz="8" w:space="0" w:color="auto"/>
            </w:tcBorders>
            <w:shd w:val="clear" w:color="auto" w:fill="auto"/>
            <w:vAlign w:val="bottom"/>
          </w:tcPr>
          <w:p w:rsidR="00D0074B" w:rsidRDefault="00D0074B" w:rsidP="00DD5226">
            <w:pPr>
              <w:spacing w:line="0" w:lineRule="atLeast"/>
              <w:jc w:val="center"/>
              <w:rPr>
                <w:rFonts w:ascii="Times New Roman" w:eastAsia="Times New Roman" w:hAnsi="Times New Roman"/>
              </w:rPr>
            </w:pPr>
            <w:r>
              <w:rPr>
                <w:rFonts w:ascii="Times New Roman" w:eastAsia="Times New Roman" w:hAnsi="Times New Roman"/>
              </w:rPr>
              <w:t>НЕСУЧІ</w:t>
            </w:r>
          </w:p>
        </w:tc>
      </w:tr>
      <w:tr w:rsidR="00D0074B" w:rsidTr="00DD5226">
        <w:trPr>
          <w:trHeight w:val="217"/>
        </w:trPr>
        <w:tc>
          <w:tcPr>
            <w:tcW w:w="1600" w:type="dxa"/>
            <w:vMerge w:val="restart"/>
            <w:tcBorders>
              <w:right w:val="single" w:sz="8" w:space="0" w:color="auto"/>
            </w:tcBorders>
            <w:shd w:val="clear" w:color="auto" w:fill="auto"/>
            <w:vAlign w:val="bottom"/>
          </w:tcPr>
          <w:p w:rsidR="00D0074B" w:rsidRDefault="00D0074B" w:rsidP="00DD5226">
            <w:pPr>
              <w:spacing w:line="0" w:lineRule="atLeast"/>
              <w:jc w:val="center"/>
              <w:rPr>
                <w:rFonts w:ascii="Times New Roman" w:eastAsia="Times New Roman" w:hAnsi="Times New Roman"/>
              </w:rPr>
            </w:pPr>
            <w:r>
              <w:rPr>
                <w:rFonts w:ascii="Times New Roman" w:eastAsia="Times New Roman" w:hAnsi="Times New Roman"/>
              </w:rPr>
              <w:t>ПОВТОРНЕ</w:t>
            </w:r>
          </w:p>
        </w:tc>
        <w:tc>
          <w:tcPr>
            <w:tcW w:w="1900" w:type="dxa"/>
            <w:tcBorders>
              <w:right w:val="single" w:sz="8" w:space="0" w:color="auto"/>
            </w:tcBorders>
            <w:shd w:val="clear" w:color="auto" w:fill="auto"/>
            <w:vAlign w:val="bottom"/>
          </w:tcPr>
          <w:p w:rsidR="00D0074B" w:rsidRDefault="00D0074B" w:rsidP="00DD5226">
            <w:pPr>
              <w:spacing w:line="217" w:lineRule="exact"/>
              <w:jc w:val="center"/>
              <w:rPr>
                <w:rFonts w:ascii="Times New Roman" w:eastAsia="Times New Roman" w:hAnsi="Times New Roman"/>
                <w:w w:val="99"/>
              </w:rPr>
            </w:pPr>
            <w:r>
              <w:rPr>
                <w:rFonts w:ascii="Times New Roman" w:eastAsia="Times New Roman" w:hAnsi="Times New Roman"/>
                <w:w w:val="99"/>
              </w:rPr>
              <w:t>КОНСТРУКЦІЇ</w:t>
            </w:r>
          </w:p>
        </w:tc>
      </w:tr>
      <w:tr w:rsidR="00D0074B" w:rsidTr="00DD5226">
        <w:trPr>
          <w:trHeight w:val="55"/>
        </w:trPr>
        <w:tc>
          <w:tcPr>
            <w:tcW w:w="1600" w:type="dxa"/>
            <w:vMerge/>
            <w:tcBorders>
              <w:right w:val="single" w:sz="8" w:space="0" w:color="auto"/>
            </w:tcBorders>
            <w:shd w:val="clear" w:color="auto" w:fill="auto"/>
            <w:vAlign w:val="bottom"/>
          </w:tcPr>
          <w:p w:rsidR="00D0074B" w:rsidRDefault="00D0074B" w:rsidP="00DD5226">
            <w:pPr>
              <w:spacing w:line="0" w:lineRule="atLeast"/>
              <w:rPr>
                <w:rFonts w:ascii="Times New Roman" w:eastAsia="Times New Roman" w:hAnsi="Times New Roman"/>
                <w:sz w:val="4"/>
              </w:rPr>
            </w:pPr>
          </w:p>
        </w:tc>
        <w:tc>
          <w:tcPr>
            <w:tcW w:w="1900" w:type="dxa"/>
            <w:vMerge w:val="restart"/>
            <w:tcBorders>
              <w:right w:val="single" w:sz="8" w:space="0" w:color="auto"/>
            </w:tcBorders>
            <w:shd w:val="clear" w:color="auto" w:fill="auto"/>
            <w:vAlign w:val="bottom"/>
          </w:tcPr>
          <w:p w:rsidR="00D0074B" w:rsidRDefault="00D0074B" w:rsidP="00DD5226">
            <w:pPr>
              <w:spacing w:line="228" w:lineRule="exact"/>
              <w:jc w:val="center"/>
              <w:rPr>
                <w:rFonts w:ascii="Times New Roman" w:eastAsia="Times New Roman" w:hAnsi="Times New Roman"/>
                <w:w w:val="99"/>
              </w:rPr>
            </w:pPr>
            <w:r>
              <w:rPr>
                <w:rFonts w:ascii="Times New Roman" w:eastAsia="Times New Roman" w:hAnsi="Times New Roman"/>
                <w:w w:val="99"/>
              </w:rPr>
              <w:t>ЗАЛИШАЮТЬСЯ</w:t>
            </w:r>
          </w:p>
        </w:tc>
      </w:tr>
      <w:tr w:rsidR="00D0074B" w:rsidTr="00DD5226">
        <w:trPr>
          <w:trHeight w:val="188"/>
        </w:trPr>
        <w:tc>
          <w:tcPr>
            <w:tcW w:w="1600" w:type="dxa"/>
            <w:tcBorders>
              <w:right w:val="single" w:sz="8" w:space="0" w:color="auto"/>
            </w:tcBorders>
            <w:shd w:val="clear" w:color="auto" w:fill="auto"/>
            <w:vAlign w:val="bottom"/>
          </w:tcPr>
          <w:p w:rsidR="00D0074B" w:rsidRDefault="00D0074B" w:rsidP="00DD5226">
            <w:pPr>
              <w:spacing w:line="188" w:lineRule="exact"/>
              <w:jc w:val="center"/>
              <w:rPr>
                <w:rFonts w:ascii="Times New Roman" w:eastAsia="Times New Roman" w:hAnsi="Times New Roman"/>
              </w:rPr>
            </w:pPr>
            <w:r>
              <w:rPr>
                <w:rFonts w:ascii="Times New Roman" w:eastAsia="Times New Roman" w:hAnsi="Times New Roman"/>
              </w:rPr>
              <w:t>ВИКОРИСТАН</w:t>
            </w:r>
          </w:p>
        </w:tc>
        <w:tc>
          <w:tcPr>
            <w:tcW w:w="1900" w:type="dxa"/>
            <w:vMerge/>
            <w:tcBorders>
              <w:right w:val="single" w:sz="8" w:space="0" w:color="auto"/>
            </w:tcBorders>
            <w:shd w:val="clear" w:color="auto" w:fill="auto"/>
            <w:vAlign w:val="bottom"/>
          </w:tcPr>
          <w:p w:rsidR="00D0074B" w:rsidRDefault="00D0074B" w:rsidP="00DD5226">
            <w:pPr>
              <w:spacing w:line="0" w:lineRule="atLeast"/>
              <w:rPr>
                <w:rFonts w:ascii="Times New Roman" w:eastAsia="Times New Roman" w:hAnsi="Times New Roman"/>
                <w:sz w:val="16"/>
              </w:rPr>
            </w:pPr>
          </w:p>
        </w:tc>
      </w:tr>
      <w:tr w:rsidR="00D0074B" w:rsidTr="00DD5226">
        <w:trPr>
          <w:trHeight w:val="217"/>
        </w:trPr>
        <w:tc>
          <w:tcPr>
            <w:tcW w:w="1600" w:type="dxa"/>
            <w:vMerge w:val="restart"/>
            <w:tcBorders>
              <w:right w:val="single" w:sz="8" w:space="0" w:color="auto"/>
            </w:tcBorders>
            <w:shd w:val="clear" w:color="auto" w:fill="auto"/>
            <w:vAlign w:val="bottom"/>
          </w:tcPr>
          <w:p w:rsidR="00D0074B" w:rsidRDefault="00D0074B" w:rsidP="00DD5226">
            <w:pPr>
              <w:spacing w:line="0" w:lineRule="atLeast"/>
              <w:jc w:val="center"/>
              <w:rPr>
                <w:rFonts w:ascii="Times New Roman" w:eastAsia="Times New Roman" w:hAnsi="Times New Roman"/>
              </w:rPr>
            </w:pPr>
            <w:r>
              <w:rPr>
                <w:rFonts w:ascii="Times New Roman" w:eastAsia="Times New Roman" w:hAnsi="Times New Roman"/>
              </w:rPr>
              <w:t>НЯ РЕШТКІВ</w:t>
            </w:r>
          </w:p>
        </w:tc>
        <w:tc>
          <w:tcPr>
            <w:tcW w:w="1900" w:type="dxa"/>
            <w:tcBorders>
              <w:right w:val="single" w:sz="8" w:space="0" w:color="auto"/>
            </w:tcBorders>
            <w:shd w:val="clear" w:color="auto" w:fill="auto"/>
            <w:vAlign w:val="bottom"/>
          </w:tcPr>
          <w:p w:rsidR="00D0074B" w:rsidRDefault="00D0074B" w:rsidP="00DD5226">
            <w:pPr>
              <w:spacing w:line="217" w:lineRule="exact"/>
              <w:jc w:val="center"/>
              <w:rPr>
                <w:rFonts w:ascii="Times New Roman" w:eastAsia="Times New Roman" w:hAnsi="Times New Roman"/>
                <w:w w:val="99"/>
              </w:rPr>
            </w:pPr>
            <w:r>
              <w:rPr>
                <w:rFonts w:ascii="Times New Roman" w:eastAsia="Times New Roman" w:hAnsi="Times New Roman"/>
                <w:w w:val="99"/>
              </w:rPr>
              <w:t>БЕЗ ЗМІНИ</w:t>
            </w:r>
          </w:p>
        </w:tc>
      </w:tr>
      <w:tr w:rsidR="00D0074B" w:rsidTr="00DD5226">
        <w:trPr>
          <w:trHeight w:val="53"/>
        </w:trPr>
        <w:tc>
          <w:tcPr>
            <w:tcW w:w="1600" w:type="dxa"/>
            <w:vMerge/>
            <w:tcBorders>
              <w:right w:val="single" w:sz="8" w:space="0" w:color="auto"/>
            </w:tcBorders>
            <w:shd w:val="clear" w:color="auto" w:fill="auto"/>
            <w:vAlign w:val="bottom"/>
          </w:tcPr>
          <w:p w:rsidR="00D0074B" w:rsidRDefault="00D0074B" w:rsidP="00DD5226">
            <w:pPr>
              <w:spacing w:line="0" w:lineRule="atLeast"/>
              <w:rPr>
                <w:rFonts w:ascii="Times New Roman" w:eastAsia="Times New Roman" w:hAnsi="Times New Roman"/>
                <w:sz w:val="4"/>
              </w:rPr>
            </w:pPr>
          </w:p>
        </w:tc>
        <w:tc>
          <w:tcPr>
            <w:tcW w:w="1900" w:type="dxa"/>
            <w:vMerge w:val="restart"/>
            <w:tcBorders>
              <w:right w:val="single" w:sz="8" w:space="0" w:color="auto"/>
            </w:tcBorders>
            <w:shd w:val="clear" w:color="auto" w:fill="auto"/>
            <w:vAlign w:val="bottom"/>
          </w:tcPr>
          <w:p w:rsidR="00D0074B" w:rsidRDefault="00D0074B" w:rsidP="00DD5226">
            <w:pPr>
              <w:spacing w:line="228" w:lineRule="exact"/>
              <w:jc w:val="center"/>
              <w:rPr>
                <w:rFonts w:ascii="Times New Roman" w:eastAsia="Times New Roman" w:hAnsi="Times New Roman"/>
                <w:w w:val="98"/>
              </w:rPr>
            </w:pPr>
            <w:r>
              <w:rPr>
                <w:rFonts w:ascii="Times New Roman" w:eastAsia="Times New Roman" w:hAnsi="Times New Roman"/>
                <w:w w:val="98"/>
              </w:rPr>
              <w:t>ПОДАЛЬШОЇ</w:t>
            </w:r>
          </w:p>
        </w:tc>
      </w:tr>
      <w:tr w:rsidR="00D0074B" w:rsidTr="00DD5226">
        <w:trPr>
          <w:trHeight w:val="230"/>
        </w:trPr>
        <w:tc>
          <w:tcPr>
            <w:tcW w:w="1600" w:type="dxa"/>
            <w:vMerge w:val="restart"/>
            <w:tcBorders>
              <w:right w:val="single" w:sz="8" w:space="0" w:color="auto"/>
            </w:tcBorders>
            <w:shd w:val="clear" w:color="auto" w:fill="auto"/>
            <w:vAlign w:val="bottom"/>
          </w:tcPr>
          <w:p w:rsidR="00D0074B" w:rsidRDefault="00D0074B" w:rsidP="00DD5226">
            <w:pPr>
              <w:spacing w:line="0" w:lineRule="atLeast"/>
              <w:jc w:val="center"/>
              <w:rPr>
                <w:rFonts w:ascii="Times New Roman" w:eastAsia="Times New Roman" w:hAnsi="Times New Roman"/>
                <w:w w:val="99"/>
              </w:rPr>
            </w:pPr>
            <w:r>
              <w:rPr>
                <w:rFonts w:ascii="Times New Roman" w:eastAsia="Times New Roman" w:hAnsi="Times New Roman"/>
                <w:w w:val="99"/>
              </w:rPr>
              <w:t>РОЗБОРКИ</w:t>
            </w:r>
          </w:p>
        </w:tc>
        <w:tc>
          <w:tcPr>
            <w:tcW w:w="1900" w:type="dxa"/>
            <w:vMerge/>
            <w:tcBorders>
              <w:right w:val="single" w:sz="8" w:space="0" w:color="auto"/>
            </w:tcBorders>
            <w:shd w:val="clear" w:color="auto" w:fill="auto"/>
            <w:vAlign w:val="bottom"/>
          </w:tcPr>
          <w:p w:rsidR="00D0074B" w:rsidRDefault="00D0074B" w:rsidP="00DD5226">
            <w:pPr>
              <w:spacing w:line="0" w:lineRule="atLeast"/>
              <w:rPr>
                <w:rFonts w:ascii="Times New Roman" w:eastAsia="Times New Roman" w:hAnsi="Times New Roman"/>
                <w:sz w:val="15"/>
              </w:rPr>
            </w:pPr>
          </w:p>
        </w:tc>
      </w:tr>
      <w:tr w:rsidR="00D0074B" w:rsidTr="00DD5226">
        <w:trPr>
          <w:trHeight w:val="60"/>
        </w:trPr>
        <w:tc>
          <w:tcPr>
            <w:tcW w:w="1600" w:type="dxa"/>
            <w:vMerge/>
            <w:tcBorders>
              <w:right w:val="single" w:sz="8" w:space="0" w:color="auto"/>
            </w:tcBorders>
            <w:shd w:val="clear" w:color="auto" w:fill="auto"/>
            <w:vAlign w:val="bottom"/>
          </w:tcPr>
          <w:p w:rsidR="00D0074B" w:rsidRDefault="00D0074B" w:rsidP="00DD5226">
            <w:pPr>
              <w:spacing w:line="0" w:lineRule="atLeast"/>
              <w:rPr>
                <w:rFonts w:ascii="Times New Roman" w:eastAsia="Times New Roman" w:hAnsi="Times New Roman"/>
                <w:sz w:val="5"/>
              </w:rPr>
            </w:pPr>
          </w:p>
        </w:tc>
        <w:tc>
          <w:tcPr>
            <w:tcW w:w="1900" w:type="dxa"/>
            <w:vMerge w:val="restart"/>
            <w:tcBorders>
              <w:right w:val="single" w:sz="8" w:space="0" w:color="auto"/>
            </w:tcBorders>
            <w:shd w:val="clear" w:color="auto" w:fill="auto"/>
            <w:vAlign w:val="bottom"/>
          </w:tcPr>
          <w:p w:rsidR="00D0074B" w:rsidRDefault="00D0074B" w:rsidP="00DD5226">
            <w:pPr>
              <w:spacing w:line="0" w:lineRule="atLeast"/>
              <w:jc w:val="center"/>
              <w:rPr>
                <w:rFonts w:ascii="Times New Roman" w:eastAsia="Times New Roman" w:hAnsi="Times New Roman"/>
              </w:rPr>
            </w:pPr>
            <w:r>
              <w:rPr>
                <w:rFonts w:ascii="Times New Roman" w:eastAsia="Times New Roman" w:hAnsi="Times New Roman"/>
              </w:rPr>
              <w:t>ЕКСПЛУАТАЦІЇ</w:t>
            </w:r>
          </w:p>
        </w:tc>
      </w:tr>
      <w:tr w:rsidR="00D0074B" w:rsidTr="00DD5226">
        <w:trPr>
          <w:trHeight w:val="176"/>
        </w:trPr>
        <w:tc>
          <w:tcPr>
            <w:tcW w:w="1600" w:type="dxa"/>
            <w:tcBorders>
              <w:bottom w:val="single" w:sz="8" w:space="0" w:color="auto"/>
              <w:right w:val="single" w:sz="8" w:space="0" w:color="auto"/>
            </w:tcBorders>
            <w:shd w:val="clear" w:color="auto" w:fill="auto"/>
            <w:vAlign w:val="bottom"/>
          </w:tcPr>
          <w:p w:rsidR="00D0074B" w:rsidRDefault="00D0074B" w:rsidP="00DD5226">
            <w:pPr>
              <w:spacing w:line="0" w:lineRule="atLeast"/>
              <w:rPr>
                <w:rFonts w:ascii="Times New Roman" w:eastAsia="Times New Roman" w:hAnsi="Times New Roman"/>
                <w:sz w:val="15"/>
              </w:rPr>
            </w:pPr>
          </w:p>
        </w:tc>
        <w:tc>
          <w:tcPr>
            <w:tcW w:w="1900" w:type="dxa"/>
            <w:vMerge/>
            <w:tcBorders>
              <w:bottom w:val="single" w:sz="8" w:space="0" w:color="auto"/>
              <w:right w:val="single" w:sz="8" w:space="0" w:color="auto"/>
            </w:tcBorders>
            <w:shd w:val="clear" w:color="auto" w:fill="auto"/>
            <w:vAlign w:val="bottom"/>
          </w:tcPr>
          <w:p w:rsidR="00D0074B" w:rsidRDefault="00D0074B" w:rsidP="00DD5226">
            <w:pPr>
              <w:spacing w:line="0" w:lineRule="atLeast"/>
              <w:rPr>
                <w:rFonts w:ascii="Times New Roman" w:eastAsia="Times New Roman" w:hAnsi="Times New Roman"/>
                <w:sz w:val="15"/>
              </w:rPr>
            </w:pPr>
          </w:p>
        </w:tc>
      </w:tr>
    </w:tbl>
    <w:p w:rsidR="00D0074B" w:rsidRDefault="00D0074B" w:rsidP="00D0074B">
      <w:pPr>
        <w:rPr>
          <w:rFonts w:ascii="Times New Roman" w:eastAsia="Times New Roman" w:hAnsi="Times New Roman"/>
          <w:sz w:val="15"/>
        </w:rPr>
      </w:pPr>
    </w:p>
    <w:p w:rsidR="00DD5226" w:rsidRDefault="00DD5226" w:rsidP="00D0074B">
      <w:pPr>
        <w:rPr>
          <w:rFonts w:ascii="Times New Roman" w:eastAsia="Times New Roman" w:hAnsi="Times New Roman"/>
          <w:sz w:val="15"/>
        </w:rPr>
      </w:pPr>
    </w:p>
    <w:p w:rsidR="00DD5226" w:rsidRDefault="00DD5226" w:rsidP="00D0074B">
      <w:pPr>
        <w:rPr>
          <w:rFonts w:ascii="Times New Roman" w:eastAsia="Times New Roman" w:hAnsi="Times New Roman"/>
          <w:sz w:val="15"/>
        </w:rPr>
      </w:pPr>
    </w:p>
    <w:p w:rsidR="00DD5226" w:rsidRDefault="00DD5226" w:rsidP="00DD5226">
      <w:pPr>
        <w:spacing w:line="236" w:lineRule="auto"/>
        <w:ind w:right="20"/>
        <w:rPr>
          <w:rFonts w:ascii="Times New Roman" w:eastAsia="Times New Roman" w:hAnsi="Times New Roman"/>
          <w:sz w:val="24"/>
          <w:szCs w:val="24"/>
        </w:rPr>
        <w:sectPr w:rsidR="00DD5226" w:rsidSect="008E1018">
          <w:type w:val="continuous"/>
          <w:pgSz w:w="11900" w:h="16840"/>
          <w:pgMar w:top="851" w:right="851" w:bottom="1134" w:left="1418" w:header="0" w:footer="0" w:gutter="0"/>
          <w:cols w:num="2" w:space="0" w:equalWidth="0">
            <w:col w:w="4222" w:space="720"/>
            <w:col w:w="4689"/>
          </w:cols>
          <w:docGrid w:linePitch="360"/>
        </w:sectPr>
      </w:pPr>
    </w:p>
    <w:p w:rsidR="00DD5226" w:rsidRPr="00DD5226" w:rsidRDefault="00DD5226" w:rsidP="00DD5226">
      <w:pPr>
        <w:spacing w:line="236" w:lineRule="auto"/>
        <w:ind w:right="20"/>
        <w:rPr>
          <w:rFonts w:ascii="Times New Roman" w:eastAsia="Times New Roman" w:hAnsi="Times New Roman"/>
          <w:sz w:val="24"/>
          <w:szCs w:val="24"/>
        </w:rPr>
      </w:pPr>
      <w:r w:rsidRPr="00DD5226">
        <w:rPr>
          <w:rFonts w:ascii="Times New Roman" w:eastAsia="Times New Roman" w:hAnsi="Times New Roman"/>
          <w:sz w:val="24"/>
          <w:szCs w:val="24"/>
        </w:rPr>
        <w:t xml:space="preserve">Рис. </w:t>
      </w:r>
      <w:proofErr w:type="gramStart"/>
      <w:r w:rsidR="00790E05">
        <w:rPr>
          <w:rFonts w:ascii="Times New Roman" w:eastAsia="Times New Roman" w:hAnsi="Times New Roman"/>
          <w:sz w:val="24"/>
          <w:szCs w:val="24"/>
          <w:lang w:val="uk-UA"/>
        </w:rPr>
        <w:t>1</w:t>
      </w:r>
      <w:r w:rsidR="00B14DD1">
        <w:rPr>
          <w:rFonts w:ascii="Times New Roman" w:eastAsia="Times New Roman" w:hAnsi="Times New Roman"/>
          <w:sz w:val="24"/>
          <w:szCs w:val="24"/>
          <w:lang w:val="uk-UA"/>
        </w:rPr>
        <w:t xml:space="preserve">  </w:t>
      </w:r>
      <w:r w:rsidRPr="00DD5226">
        <w:rPr>
          <w:rFonts w:ascii="Times New Roman" w:eastAsia="Times New Roman" w:hAnsi="Times New Roman"/>
          <w:sz w:val="24"/>
          <w:szCs w:val="24"/>
        </w:rPr>
        <w:t>.</w:t>
      </w:r>
      <w:proofErr w:type="gramEnd"/>
      <w:r w:rsidRPr="00DD5226">
        <w:rPr>
          <w:rFonts w:ascii="Times New Roman" w:eastAsia="Times New Roman" w:hAnsi="Times New Roman"/>
          <w:sz w:val="24"/>
          <w:szCs w:val="24"/>
        </w:rPr>
        <w:t>1 Схема пошуку рішень по визначенню можливості подальшого використання будівлі і її конструкцій</w:t>
      </w:r>
    </w:p>
    <w:p w:rsidR="00DD5226" w:rsidRPr="00DD5226" w:rsidRDefault="00DD5226" w:rsidP="00DD5226">
      <w:pPr>
        <w:spacing w:line="307" w:lineRule="exact"/>
        <w:rPr>
          <w:rFonts w:ascii="Times New Roman" w:eastAsia="Times New Roman" w:hAnsi="Times New Roman"/>
          <w:sz w:val="24"/>
          <w:szCs w:val="24"/>
        </w:rPr>
      </w:pPr>
    </w:p>
    <w:p w:rsidR="00DD5226" w:rsidRDefault="00DD5226" w:rsidP="00DD5226">
      <w:pPr>
        <w:spacing w:line="238" w:lineRule="auto"/>
        <w:ind w:firstLine="566"/>
        <w:jc w:val="both"/>
        <w:rPr>
          <w:rFonts w:ascii="Times New Roman" w:eastAsia="Times New Roman" w:hAnsi="Times New Roman"/>
          <w:sz w:val="24"/>
          <w:szCs w:val="24"/>
        </w:rPr>
      </w:pPr>
      <w:bookmarkStart w:id="1" w:name="page18"/>
      <w:bookmarkEnd w:id="1"/>
      <w:r w:rsidRPr="00DD5226">
        <w:rPr>
          <w:rFonts w:ascii="Times New Roman" w:eastAsia="Times New Roman" w:hAnsi="Times New Roman"/>
          <w:sz w:val="24"/>
          <w:szCs w:val="24"/>
        </w:rPr>
        <w:t xml:space="preserve">Групи обстеження повинні керуватись діючими нормативними і інструктивними документами з обстеження будівель і споруд, а також державними стандартами на дослідні роботи, проектування, будівництво і експлуатацію будівельних об’єктів, мати ліцензію на виконання робіт з обстеження і бути у реєстрі Держбуду України. </w:t>
      </w:r>
    </w:p>
    <w:p w:rsidR="00DD5226" w:rsidRPr="00DD5226" w:rsidRDefault="00DD5226" w:rsidP="00DD5226">
      <w:pPr>
        <w:spacing w:line="238" w:lineRule="auto"/>
        <w:ind w:firstLine="566"/>
        <w:jc w:val="both"/>
        <w:rPr>
          <w:rFonts w:ascii="Times New Roman" w:eastAsia="Times New Roman" w:hAnsi="Times New Roman"/>
          <w:sz w:val="24"/>
          <w:szCs w:val="24"/>
        </w:rPr>
      </w:pPr>
      <w:r w:rsidRPr="00DD5226">
        <w:rPr>
          <w:rFonts w:ascii="Times New Roman" w:eastAsia="Times New Roman" w:hAnsi="Times New Roman"/>
          <w:sz w:val="24"/>
          <w:szCs w:val="24"/>
        </w:rPr>
        <w:t>При підготовці до технічної діагностики стану будівельних об’єктів необхідно приділити увагу вивченню досвіду проектування і будівництва використовуваних конструктивних рішень, будівельних матеріалів за історичний період, який охоплює термін будівництва і експлуатації обстежуваних будівель і споруд.</w:t>
      </w:r>
    </w:p>
    <w:p w:rsidR="00DD5226" w:rsidRPr="00DD5226" w:rsidRDefault="00DD5226" w:rsidP="00DD5226">
      <w:pPr>
        <w:spacing w:line="14" w:lineRule="exact"/>
        <w:rPr>
          <w:rFonts w:ascii="Times New Roman" w:eastAsia="Times New Roman" w:hAnsi="Times New Roman"/>
          <w:sz w:val="24"/>
          <w:szCs w:val="24"/>
        </w:rPr>
      </w:pPr>
    </w:p>
    <w:p w:rsidR="008E1018" w:rsidRDefault="00DD5226" w:rsidP="00DD5226">
      <w:pPr>
        <w:spacing w:line="239" w:lineRule="auto"/>
        <w:ind w:firstLine="566"/>
        <w:jc w:val="both"/>
        <w:rPr>
          <w:rFonts w:ascii="Times New Roman" w:eastAsia="Times New Roman" w:hAnsi="Times New Roman"/>
          <w:sz w:val="24"/>
          <w:szCs w:val="24"/>
        </w:rPr>
      </w:pPr>
      <w:r w:rsidRPr="00DD5226">
        <w:rPr>
          <w:rFonts w:ascii="Times New Roman" w:eastAsia="Times New Roman" w:hAnsi="Times New Roman"/>
          <w:sz w:val="24"/>
          <w:szCs w:val="24"/>
        </w:rPr>
        <w:t>Основою для проведення обстежень повинно служити завдання, в якому вказані мета обстеження і відповідні вимоги, які пред’являються до конструкцій, орієнтовні діючі і заплановані технологічні навантаження та впливи, загальні умови подальшої експлуатації або можливої реконструкції. При цьому бажано мати дані про технічні можливості ремонтно-будівельної організації, яку передбачають залучити до роботи з ремонту, підсилення або відновлення конструкцій будівель і споруд, наявність будівельних матеріалів, механізмів тощо.</w:t>
      </w:r>
      <w:r w:rsidR="008E1018" w:rsidRPr="008E1018">
        <w:rPr>
          <w:rFonts w:ascii="Times New Roman" w:eastAsia="Times New Roman" w:hAnsi="Times New Roman"/>
          <w:sz w:val="24"/>
          <w:szCs w:val="24"/>
        </w:rPr>
        <w:t xml:space="preserve"> </w:t>
      </w:r>
    </w:p>
    <w:p w:rsidR="008E1018" w:rsidRDefault="008E1018" w:rsidP="008E1018">
      <w:pPr>
        <w:spacing w:line="0" w:lineRule="atLeast"/>
        <w:ind w:right="20"/>
        <w:jc w:val="both"/>
        <w:rPr>
          <w:rFonts w:ascii="Times New Roman" w:eastAsia="Times New Roman" w:hAnsi="Times New Roman"/>
          <w:b/>
          <w:sz w:val="24"/>
          <w:szCs w:val="24"/>
        </w:rPr>
      </w:pPr>
      <w:r w:rsidRPr="00DD5226">
        <w:rPr>
          <w:rFonts w:ascii="Times New Roman" w:eastAsia="Times New Roman" w:hAnsi="Times New Roman"/>
          <w:sz w:val="24"/>
          <w:szCs w:val="24"/>
        </w:rPr>
        <w:t>Для проведення обстеження і погодження технічних рішень до основної групи залучають представників виробництв (служб головного архітектора, відділу капітального будівництва, житлово-експлуатаційних служб та ін.), а в деяких випадках і представників підрядних і субпідрядних організацій.</w:t>
      </w:r>
      <w:r w:rsidRPr="008E1018">
        <w:rPr>
          <w:rFonts w:ascii="Times New Roman" w:eastAsia="Times New Roman" w:hAnsi="Times New Roman"/>
          <w:b/>
          <w:sz w:val="24"/>
          <w:szCs w:val="24"/>
        </w:rPr>
        <w:t xml:space="preserve"> </w:t>
      </w:r>
    </w:p>
    <w:p w:rsidR="008E1018" w:rsidRDefault="008E1018" w:rsidP="008E1018">
      <w:pPr>
        <w:spacing w:line="0" w:lineRule="atLeast"/>
        <w:ind w:right="20"/>
        <w:jc w:val="center"/>
        <w:rPr>
          <w:rFonts w:ascii="Times New Roman" w:eastAsia="Times New Roman" w:hAnsi="Times New Roman"/>
          <w:b/>
          <w:sz w:val="24"/>
          <w:szCs w:val="24"/>
        </w:rPr>
      </w:pPr>
    </w:p>
    <w:p w:rsidR="008E1018" w:rsidRDefault="008E1018" w:rsidP="008E1018">
      <w:pPr>
        <w:spacing w:line="0" w:lineRule="atLeast"/>
        <w:ind w:right="20"/>
        <w:jc w:val="center"/>
        <w:rPr>
          <w:rFonts w:ascii="Times New Roman" w:eastAsia="Times New Roman" w:hAnsi="Times New Roman"/>
          <w:b/>
          <w:sz w:val="24"/>
          <w:szCs w:val="24"/>
        </w:rPr>
      </w:pPr>
    </w:p>
    <w:p w:rsidR="008E1018" w:rsidRDefault="008E1018" w:rsidP="008E1018">
      <w:pPr>
        <w:spacing w:line="0" w:lineRule="atLeast"/>
        <w:ind w:right="20"/>
        <w:jc w:val="center"/>
        <w:rPr>
          <w:rFonts w:ascii="Times New Roman" w:eastAsia="Times New Roman" w:hAnsi="Times New Roman"/>
          <w:b/>
          <w:sz w:val="24"/>
          <w:szCs w:val="24"/>
        </w:rPr>
      </w:pPr>
    </w:p>
    <w:p w:rsidR="008E1018" w:rsidRPr="00DD5226" w:rsidRDefault="001C4D3A" w:rsidP="008E1018">
      <w:pPr>
        <w:spacing w:line="0" w:lineRule="atLeast"/>
        <w:ind w:right="20"/>
        <w:jc w:val="center"/>
        <w:rPr>
          <w:rFonts w:ascii="Times New Roman" w:eastAsia="Times New Roman" w:hAnsi="Times New Roman"/>
          <w:b/>
          <w:sz w:val="24"/>
          <w:szCs w:val="24"/>
        </w:rPr>
      </w:pPr>
      <w:r>
        <w:rPr>
          <w:rFonts w:ascii="Times New Roman" w:eastAsia="Times New Roman" w:hAnsi="Times New Roman"/>
          <w:b/>
          <w:sz w:val="24"/>
          <w:szCs w:val="24"/>
          <w:lang w:val="uk-UA"/>
        </w:rPr>
        <w:lastRenderedPageBreak/>
        <w:t>1</w:t>
      </w:r>
      <w:r w:rsidR="008E1018" w:rsidRPr="00DD5226">
        <w:rPr>
          <w:rFonts w:ascii="Times New Roman" w:eastAsia="Times New Roman" w:hAnsi="Times New Roman"/>
          <w:b/>
          <w:sz w:val="24"/>
          <w:szCs w:val="24"/>
        </w:rPr>
        <w:t>.3 Суть загального обстеження</w:t>
      </w:r>
    </w:p>
    <w:p w:rsidR="008E1018" w:rsidRPr="00DD5226" w:rsidRDefault="008E1018" w:rsidP="008E1018">
      <w:pPr>
        <w:spacing w:line="316" w:lineRule="exact"/>
        <w:rPr>
          <w:rFonts w:ascii="Times New Roman" w:eastAsia="Times New Roman" w:hAnsi="Times New Roman"/>
          <w:sz w:val="24"/>
          <w:szCs w:val="24"/>
        </w:rPr>
      </w:pPr>
    </w:p>
    <w:p w:rsidR="008E1018" w:rsidRPr="00DD5226" w:rsidRDefault="008E1018" w:rsidP="008E1018">
      <w:pPr>
        <w:spacing w:line="0" w:lineRule="atLeast"/>
        <w:ind w:left="560"/>
        <w:rPr>
          <w:rFonts w:ascii="Times New Roman" w:eastAsia="Times New Roman" w:hAnsi="Times New Roman"/>
          <w:sz w:val="24"/>
          <w:szCs w:val="24"/>
        </w:rPr>
      </w:pPr>
      <w:r w:rsidRPr="00DD5226">
        <w:rPr>
          <w:rFonts w:ascii="Times New Roman" w:eastAsia="Times New Roman" w:hAnsi="Times New Roman"/>
          <w:sz w:val="24"/>
          <w:szCs w:val="24"/>
        </w:rPr>
        <w:t>Як правило, роботи з обстеження виконують в два етапи:</w:t>
      </w:r>
    </w:p>
    <w:p w:rsidR="008E1018" w:rsidRPr="00DD5226" w:rsidRDefault="008E1018" w:rsidP="008E1018">
      <w:pPr>
        <w:spacing w:line="0" w:lineRule="atLeast"/>
        <w:ind w:left="560"/>
        <w:rPr>
          <w:rFonts w:ascii="Times New Roman" w:eastAsia="Times New Roman" w:hAnsi="Times New Roman"/>
          <w:sz w:val="24"/>
          <w:szCs w:val="24"/>
        </w:rPr>
      </w:pPr>
      <w:r w:rsidRPr="00DD5226">
        <w:rPr>
          <w:rFonts w:ascii="Times New Roman" w:eastAsia="Times New Roman" w:hAnsi="Times New Roman"/>
          <w:sz w:val="24"/>
          <w:szCs w:val="24"/>
        </w:rPr>
        <w:t>1)</w:t>
      </w:r>
      <w:r>
        <w:rPr>
          <w:rFonts w:ascii="Times New Roman" w:eastAsia="Times New Roman" w:hAnsi="Times New Roman"/>
          <w:sz w:val="24"/>
          <w:szCs w:val="24"/>
          <w:lang w:val="uk-UA"/>
        </w:rPr>
        <w:t xml:space="preserve"> </w:t>
      </w:r>
      <w:r w:rsidRPr="00DD5226">
        <w:rPr>
          <w:rFonts w:ascii="Times New Roman" w:eastAsia="Times New Roman" w:hAnsi="Times New Roman"/>
          <w:sz w:val="24"/>
          <w:szCs w:val="24"/>
        </w:rPr>
        <w:t>попереднє або загальне обстеження;</w:t>
      </w:r>
    </w:p>
    <w:p w:rsidR="008E1018" w:rsidRPr="00DD5226" w:rsidRDefault="008E1018" w:rsidP="008E1018">
      <w:pPr>
        <w:spacing w:line="9" w:lineRule="exact"/>
        <w:rPr>
          <w:rFonts w:ascii="Times New Roman" w:eastAsia="Times New Roman" w:hAnsi="Times New Roman"/>
          <w:sz w:val="24"/>
          <w:szCs w:val="24"/>
        </w:rPr>
      </w:pPr>
    </w:p>
    <w:p w:rsidR="008E1018" w:rsidRPr="00DD5226" w:rsidRDefault="008E1018" w:rsidP="008E1018">
      <w:pPr>
        <w:numPr>
          <w:ilvl w:val="0"/>
          <w:numId w:val="3"/>
        </w:numPr>
        <w:tabs>
          <w:tab w:val="left" w:pos="919"/>
        </w:tabs>
        <w:spacing w:line="236" w:lineRule="auto"/>
        <w:ind w:firstLine="559"/>
        <w:rPr>
          <w:rFonts w:ascii="Times New Roman" w:eastAsia="Times New Roman" w:hAnsi="Times New Roman"/>
          <w:sz w:val="24"/>
          <w:szCs w:val="24"/>
        </w:rPr>
      </w:pPr>
      <w:r w:rsidRPr="00DD5226">
        <w:rPr>
          <w:rFonts w:ascii="Times New Roman" w:eastAsia="Times New Roman" w:hAnsi="Times New Roman"/>
          <w:sz w:val="24"/>
          <w:szCs w:val="24"/>
        </w:rPr>
        <w:t>детально – інструментальне обстеження (не виключається проведення обстеження в один етап).</w:t>
      </w:r>
    </w:p>
    <w:p w:rsidR="008E1018" w:rsidRPr="00DD5226" w:rsidRDefault="008E1018" w:rsidP="008E1018">
      <w:pPr>
        <w:spacing w:line="12" w:lineRule="exact"/>
        <w:rPr>
          <w:rFonts w:ascii="Times New Roman" w:eastAsia="Times New Roman" w:hAnsi="Times New Roman"/>
          <w:sz w:val="24"/>
          <w:szCs w:val="24"/>
        </w:rPr>
      </w:pPr>
    </w:p>
    <w:p w:rsidR="008E1018" w:rsidRPr="00DD5226" w:rsidRDefault="008E1018" w:rsidP="008E1018">
      <w:pPr>
        <w:spacing w:line="239" w:lineRule="auto"/>
        <w:ind w:firstLine="567"/>
        <w:jc w:val="both"/>
        <w:rPr>
          <w:rFonts w:ascii="Times New Roman" w:eastAsia="Times New Roman" w:hAnsi="Times New Roman"/>
          <w:sz w:val="24"/>
          <w:szCs w:val="24"/>
        </w:rPr>
      </w:pPr>
      <w:r w:rsidRPr="00DD5226">
        <w:rPr>
          <w:rFonts w:ascii="Times New Roman" w:eastAsia="Times New Roman" w:hAnsi="Times New Roman"/>
          <w:sz w:val="24"/>
          <w:szCs w:val="24"/>
        </w:rPr>
        <w:t>В процесі обстеження конструкцій виконують такі види робіт: попередній візуальний огляд конструкцій; вивчення технічної документації; знайомство з особливостями існуючого і майбутнього технологічних процесів і режимів експлуатації; інженерно-гідрометеорологічні дослідження; детальний натурний огляд, обміри конструкцій і виявлення дефектів; відбір і лабораторний аналіз зразків матеріалів конструкцій; визначення дійсних і планових навантажень та впливів, встановлених розрахункових схем і виконання перевірочних розрахунків несучих конструкцій. За необхідністю можуть бути проведені дослідження конструкцій або їхніх фрагментів в натурних умовах.</w:t>
      </w:r>
    </w:p>
    <w:p w:rsidR="008E1018" w:rsidRPr="00DD5226" w:rsidRDefault="008E1018" w:rsidP="008E1018">
      <w:pPr>
        <w:spacing w:line="15" w:lineRule="exact"/>
        <w:rPr>
          <w:rFonts w:ascii="Times New Roman" w:eastAsia="Times New Roman" w:hAnsi="Times New Roman"/>
          <w:sz w:val="24"/>
          <w:szCs w:val="24"/>
        </w:rPr>
      </w:pPr>
    </w:p>
    <w:p w:rsidR="008E1018" w:rsidRDefault="008E1018" w:rsidP="008E1018">
      <w:pPr>
        <w:spacing w:line="238" w:lineRule="auto"/>
        <w:ind w:firstLine="567"/>
        <w:jc w:val="both"/>
        <w:rPr>
          <w:rFonts w:ascii="Times New Roman" w:eastAsia="Times New Roman" w:hAnsi="Times New Roman"/>
          <w:sz w:val="24"/>
          <w:szCs w:val="24"/>
        </w:rPr>
      </w:pPr>
      <w:r w:rsidRPr="00DD5226">
        <w:rPr>
          <w:rFonts w:ascii="Times New Roman" w:eastAsia="Times New Roman" w:hAnsi="Times New Roman"/>
          <w:sz w:val="24"/>
          <w:szCs w:val="24"/>
        </w:rPr>
        <w:t xml:space="preserve">Частина перелічених видів робіт може проводитись як на першому попередньому етапі обстеження, так і на другому – детальному. </w:t>
      </w:r>
    </w:p>
    <w:p w:rsidR="008E1018" w:rsidRPr="00DD5226" w:rsidRDefault="008E1018" w:rsidP="008E1018">
      <w:pPr>
        <w:spacing w:line="238" w:lineRule="auto"/>
        <w:ind w:firstLine="567"/>
        <w:jc w:val="both"/>
        <w:rPr>
          <w:rFonts w:ascii="Times New Roman" w:eastAsia="Times New Roman" w:hAnsi="Times New Roman"/>
          <w:sz w:val="24"/>
          <w:szCs w:val="24"/>
        </w:rPr>
      </w:pPr>
      <w:r w:rsidRPr="00DD5226">
        <w:rPr>
          <w:rFonts w:ascii="Times New Roman" w:eastAsia="Times New Roman" w:hAnsi="Times New Roman"/>
          <w:sz w:val="24"/>
          <w:szCs w:val="24"/>
        </w:rPr>
        <w:t>Попередні або загальні обстеження починаються з огляду споруд та їхніх конструкцій, ознайомлення з технічною документацією та іншими матеріалами, які допомагають скласти уявлення про обстежуваний об’єкт. На цьому етапі виявляють явні дефекти і пошкодження, роблять обміри, рисунки, фотографії, використовують прості прилади, виявляють місця, де необхідне більш детальне обстеження за допомогою діагностичної техніки: інструментів, приладів тощо.</w:t>
      </w:r>
    </w:p>
    <w:p w:rsidR="008E1018" w:rsidRPr="00DD5226" w:rsidRDefault="008E1018" w:rsidP="008E1018">
      <w:pPr>
        <w:spacing w:line="12" w:lineRule="exact"/>
        <w:rPr>
          <w:rFonts w:ascii="Times New Roman" w:eastAsia="Times New Roman" w:hAnsi="Times New Roman"/>
          <w:sz w:val="24"/>
          <w:szCs w:val="24"/>
        </w:rPr>
      </w:pPr>
    </w:p>
    <w:p w:rsidR="008E1018" w:rsidRPr="00DD5226" w:rsidRDefault="008E1018" w:rsidP="008E1018">
      <w:pPr>
        <w:spacing w:line="236" w:lineRule="auto"/>
        <w:ind w:firstLine="566"/>
        <w:jc w:val="both"/>
        <w:rPr>
          <w:rFonts w:ascii="Times New Roman" w:eastAsia="Times New Roman" w:hAnsi="Times New Roman"/>
          <w:sz w:val="24"/>
          <w:szCs w:val="24"/>
        </w:rPr>
      </w:pPr>
      <w:r w:rsidRPr="00DD5226">
        <w:rPr>
          <w:rFonts w:ascii="Times New Roman" w:eastAsia="Times New Roman" w:hAnsi="Times New Roman"/>
          <w:sz w:val="24"/>
          <w:szCs w:val="24"/>
        </w:rPr>
        <w:t>Вивчення проектно-технічної документації повинно дати відповідь на такі питання:</w:t>
      </w:r>
    </w:p>
    <w:p w:rsidR="008E1018" w:rsidRPr="00DD5226" w:rsidRDefault="008E1018" w:rsidP="008E1018">
      <w:pPr>
        <w:spacing w:line="12" w:lineRule="exact"/>
        <w:rPr>
          <w:rFonts w:ascii="Times New Roman" w:eastAsia="Times New Roman" w:hAnsi="Times New Roman"/>
          <w:sz w:val="24"/>
          <w:szCs w:val="24"/>
        </w:rPr>
      </w:pPr>
    </w:p>
    <w:p w:rsidR="008E1018" w:rsidRPr="00DD5226" w:rsidRDefault="008E1018" w:rsidP="008E1018">
      <w:pPr>
        <w:numPr>
          <w:ilvl w:val="0"/>
          <w:numId w:val="4"/>
        </w:numPr>
        <w:tabs>
          <w:tab w:val="left" w:pos="708"/>
        </w:tabs>
        <w:spacing w:line="237" w:lineRule="auto"/>
        <w:ind w:firstLine="276"/>
        <w:jc w:val="both"/>
        <w:rPr>
          <w:rFonts w:ascii="Times New Roman" w:eastAsia="Times New Roman" w:hAnsi="Times New Roman"/>
          <w:sz w:val="24"/>
          <w:szCs w:val="24"/>
        </w:rPr>
      </w:pPr>
      <w:r w:rsidRPr="00DD5226">
        <w:rPr>
          <w:rFonts w:ascii="Times New Roman" w:eastAsia="Times New Roman" w:hAnsi="Times New Roman"/>
          <w:sz w:val="24"/>
          <w:szCs w:val="24"/>
        </w:rPr>
        <w:t xml:space="preserve">історичного характеру: початок і період будівництва, час проведення капітальних та інших видів ремонтів, перебудови та перепланування, зміни характеру експлуатації або технологічних процесів, дати можливих аварій, зв’язаних із затопленням фундаментів або підйомом ґрунтової води та </w:t>
      </w:r>
      <w:proofErr w:type="gramStart"/>
      <w:r w:rsidRPr="00DD5226">
        <w:rPr>
          <w:rFonts w:ascii="Times New Roman" w:eastAsia="Times New Roman" w:hAnsi="Times New Roman"/>
          <w:sz w:val="24"/>
          <w:szCs w:val="24"/>
        </w:rPr>
        <w:t>ін.;</w:t>
      </w:r>
      <w:proofErr w:type="gramEnd"/>
    </w:p>
    <w:p w:rsidR="008E1018" w:rsidRPr="00DD5226" w:rsidRDefault="008E1018" w:rsidP="008E1018">
      <w:pPr>
        <w:spacing w:line="14" w:lineRule="exact"/>
        <w:rPr>
          <w:rFonts w:ascii="Times New Roman" w:eastAsia="Times New Roman" w:hAnsi="Times New Roman"/>
          <w:sz w:val="24"/>
          <w:szCs w:val="24"/>
        </w:rPr>
      </w:pPr>
    </w:p>
    <w:p w:rsidR="008E1018" w:rsidRPr="00DD5226" w:rsidRDefault="008E1018" w:rsidP="008E1018">
      <w:pPr>
        <w:numPr>
          <w:ilvl w:val="0"/>
          <w:numId w:val="4"/>
        </w:numPr>
        <w:tabs>
          <w:tab w:val="left" w:pos="708"/>
        </w:tabs>
        <w:spacing w:line="238" w:lineRule="auto"/>
        <w:ind w:firstLine="276"/>
        <w:jc w:val="both"/>
        <w:rPr>
          <w:rFonts w:ascii="Times New Roman" w:eastAsia="Times New Roman" w:hAnsi="Times New Roman"/>
          <w:sz w:val="24"/>
          <w:szCs w:val="24"/>
        </w:rPr>
      </w:pPr>
      <w:r w:rsidRPr="00DD5226">
        <w:rPr>
          <w:rFonts w:ascii="Times New Roman" w:eastAsia="Times New Roman" w:hAnsi="Times New Roman"/>
          <w:sz w:val="24"/>
          <w:szCs w:val="24"/>
        </w:rPr>
        <w:t>об’ємно планувальних і конструктивних рішень: знайомство з робочими кресленнями споруди (архітектурно-будівельними, конструкторськими, внутрішніх інженерних мереж і зовнішніх комунікацій, інженерного обладнання), з розрахунковими навантаженнями і діями, із заходами щодо захисту конструкцій, терміном дії агресивного середовища, зі схемами розташування технологічного обладнання;</w:t>
      </w:r>
    </w:p>
    <w:p w:rsidR="008E1018" w:rsidRPr="00DD5226" w:rsidRDefault="008E1018" w:rsidP="008E1018">
      <w:pPr>
        <w:spacing w:line="6" w:lineRule="exact"/>
        <w:rPr>
          <w:rFonts w:ascii="Times New Roman" w:eastAsia="Times New Roman" w:hAnsi="Times New Roman"/>
          <w:sz w:val="24"/>
          <w:szCs w:val="24"/>
        </w:rPr>
      </w:pPr>
    </w:p>
    <w:p w:rsidR="008E1018" w:rsidRPr="00DD5226" w:rsidRDefault="008E1018" w:rsidP="008E1018">
      <w:pPr>
        <w:numPr>
          <w:ilvl w:val="0"/>
          <w:numId w:val="4"/>
        </w:numPr>
        <w:tabs>
          <w:tab w:val="left" w:pos="700"/>
        </w:tabs>
        <w:spacing w:line="0" w:lineRule="atLeast"/>
        <w:ind w:left="700" w:hanging="424"/>
        <w:rPr>
          <w:rFonts w:ascii="Times New Roman" w:eastAsia="Times New Roman" w:hAnsi="Times New Roman"/>
          <w:sz w:val="24"/>
          <w:szCs w:val="24"/>
        </w:rPr>
      </w:pPr>
      <w:r w:rsidRPr="00DD5226">
        <w:rPr>
          <w:rFonts w:ascii="Times New Roman" w:eastAsia="Times New Roman" w:hAnsi="Times New Roman"/>
          <w:sz w:val="24"/>
          <w:szCs w:val="24"/>
        </w:rPr>
        <w:t xml:space="preserve">інженерно </w:t>
      </w:r>
      <w:proofErr w:type="gramStart"/>
      <w:r w:rsidRPr="00DD5226">
        <w:rPr>
          <w:rFonts w:ascii="Times New Roman" w:eastAsia="Times New Roman" w:hAnsi="Times New Roman"/>
          <w:sz w:val="24"/>
          <w:szCs w:val="24"/>
        </w:rPr>
        <w:t>–  геологічних</w:t>
      </w:r>
      <w:proofErr w:type="gramEnd"/>
      <w:r w:rsidRPr="00DD5226">
        <w:rPr>
          <w:rFonts w:ascii="Times New Roman" w:eastAsia="Times New Roman" w:hAnsi="Times New Roman"/>
          <w:sz w:val="24"/>
          <w:szCs w:val="24"/>
        </w:rPr>
        <w:t xml:space="preserve"> умов будівництва і експлуатації.</w:t>
      </w:r>
    </w:p>
    <w:p w:rsidR="008E1018" w:rsidRPr="00DD5226" w:rsidRDefault="008E1018" w:rsidP="008E1018">
      <w:pPr>
        <w:spacing w:line="0" w:lineRule="atLeast"/>
        <w:ind w:left="560"/>
        <w:rPr>
          <w:rFonts w:ascii="Times New Roman" w:eastAsia="Times New Roman" w:hAnsi="Times New Roman"/>
          <w:sz w:val="24"/>
          <w:szCs w:val="24"/>
        </w:rPr>
      </w:pPr>
      <w:r w:rsidRPr="00DD5226">
        <w:rPr>
          <w:rFonts w:ascii="Times New Roman" w:eastAsia="Times New Roman" w:hAnsi="Times New Roman"/>
          <w:sz w:val="24"/>
          <w:szCs w:val="24"/>
        </w:rPr>
        <w:t>Крім основної проектно-технічної документації, розробленої організацією</w:t>
      </w:r>
    </w:p>
    <w:p w:rsidR="008E1018" w:rsidRPr="00DD5226" w:rsidRDefault="008E1018" w:rsidP="008E1018">
      <w:pPr>
        <w:spacing w:line="11" w:lineRule="exact"/>
        <w:rPr>
          <w:rFonts w:ascii="Times New Roman" w:eastAsia="Times New Roman" w:hAnsi="Times New Roman"/>
          <w:sz w:val="24"/>
          <w:szCs w:val="24"/>
        </w:rPr>
      </w:pPr>
    </w:p>
    <w:p w:rsidR="008E1018" w:rsidRPr="00DD5226" w:rsidRDefault="008E1018" w:rsidP="008E1018">
      <w:pPr>
        <w:spacing w:line="237" w:lineRule="auto"/>
        <w:jc w:val="both"/>
        <w:rPr>
          <w:rFonts w:ascii="Times New Roman" w:eastAsia="Times New Roman" w:hAnsi="Times New Roman"/>
          <w:sz w:val="24"/>
          <w:szCs w:val="24"/>
        </w:rPr>
      </w:pPr>
      <w:r w:rsidRPr="00DD5226">
        <w:rPr>
          <w:rFonts w:ascii="Times New Roman" w:eastAsia="Times New Roman" w:hAnsi="Times New Roman"/>
          <w:sz w:val="24"/>
          <w:szCs w:val="24"/>
        </w:rPr>
        <w:t>– проектувальником, повинні бути використані допоміжні матеріали; акти здачі в експлуатацію, акти на приховані роботи, паспорти-сертифікати, журнали виконаних робіт, журнали експлуатації, документи про проведені ремонти, будівельні реконструкції та ін.</w:t>
      </w:r>
    </w:p>
    <w:p w:rsidR="008E1018" w:rsidRPr="00DD5226" w:rsidRDefault="008E1018" w:rsidP="008E1018">
      <w:pPr>
        <w:spacing w:line="19" w:lineRule="exact"/>
        <w:rPr>
          <w:rFonts w:ascii="Times New Roman" w:eastAsia="Times New Roman" w:hAnsi="Times New Roman"/>
          <w:sz w:val="24"/>
          <w:szCs w:val="24"/>
        </w:rPr>
      </w:pPr>
    </w:p>
    <w:p w:rsidR="008E1018" w:rsidRPr="00DD5226" w:rsidRDefault="008E1018" w:rsidP="008E1018">
      <w:pPr>
        <w:spacing w:line="236" w:lineRule="auto"/>
        <w:ind w:firstLine="566"/>
        <w:jc w:val="both"/>
        <w:rPr>
          <w:rFonts w:ascii="Times New Roman" w:eastAsia="Times New Roman" w:hAnsi="Times New Roman"/>
          <w:sz w:val="24"/>
          <w:szCs w:val="24"/>
        </w:rPr>
      </w:pPr>
      <w:r w:rsidRPr="00DD5226">
        <w:rPr>
          <w:rFonts w:ascii="Times New Roman" w:eastAsia="Times New Roman" w:hAnsi="Times New Roman"/>
          <w:sz w:val="24"/>
          <w:szCs w:val="24"/>
        </w:rPr>
        <w:t>Частину даних про будівництво і експлуатацію споруд можна одержати шляхом опитування робітників і інженерно – технічного персоналу обстежуваних виробництв або житлових будинків.</w:t>
      </w:r>
    </w:p>
    <w:p w:rsidR="008E1018" w:rsidRPr="00DD5226" w:rsidRDefault="008E1018" w:rsidP="008E1018">
      <w:pPr>
        <w:spacing w:line="17" w:lineRule="exact"/>
        <w:rPr>
          <w:rFonts w:ascii="Times New Roman" w:eastAsia="Times New Roman" w:hAnsi="Times New Roman"/>
          <w:sz w:val="24"/>
          <w:szCs w:val="24"/>
        </w:rPr>
      </w:pPr>
    </w:p>
    <w:p w:rsidR="008E1018" w:rsidRPr="00DD5226" w:rsidRDefault="008E1018" w:rsidP="008E1018">
      <w:pPr>
        <w:spacing w:line="237" w:lineRule="auto"/>
        <w:ind w:firstLine="567"/>
        <w:jc w:val="both"/>
        <w:rPr>
          <w:rFonts w:ascii="Times New Roman" w:eastAsia="Times New Roman" w:hAnsi="Times New Roman"/>
          <w:sz w:val="24"/>
          <w:szCs w:val="24"/>
        </w:rPr>
      </w:pPr>
      <w:r w:rsidRPr="00DD5226">
        <w:rPr>
          <w:rFonts w:ascii="Times New Roman" w:eastAsia="Times New Roman" w:hAnsi="Times New Roman"/>
          <w:sz w:val="24"/>
          <w:szCs w:val="24"/>
        </w:rPr>
        <w:t>За результатами попереднього обстеження повинні бути виявлені відхилення від проектних даних з об’ємно – планувальних, конструкторських рішень, з вигляду і характеру навантажень, включаючи природно - кліматичні впливи. При відсутності проектно – технічної документації або її некомпетентності необхідно виконати попередні обмірювання конструкцій і робочі креслення будівель і споруд.</w:t>
      </w:r>
    </w:p>
    <w:p w:rsidR="008E1018" w:rsidRPr="00DD5226" w:rsidRDefault="008E1018" w:rsidP="008E1018">
      <w:pPr>
        <w:spacing w:line="24" w:lineRule="exact"/>
        <w:rPr>
          <w:rFonts w:ascii="Times New Roman" w:eastAsia="Times New Roman" w:hAnsi="Times New Roman"/>
          <w:sz w:val="24"/>
          <w:szCs w:val="24"/>
        </w:rPr>
      </w:pPr>
    </w:p>
    <w:p w:rsidR="008E1018" w:rsidRPr="00DD5226" w:rsidRDefault="008E1018" w:rsidP="008E1018">
      <w:pPr>
        <w:numPr>
          <w:ilvl w:val="1"/>
          <w:numId w:val="5"/>
        </w:numPr>
        <w:tabs>
          <w:tab w:val="left" w:pos="881"/>
        </w:tabs>
        <w:spacing w:line="238" w:lineRule="auto"/>
        <w:ind w:firstLine="559"/>
        <w:jc w:val="both"/>
        <w:rPr>
          <w:rFonts w:ascii="Times New Roman" w:eastAsia="Times New Roman" w:hAnsi="Times New Roman"/>
          <w:sz w:val="24"/>
          <w:szCs w:val="24"/>
        </w:rPr>
      </w:pPr>
      <w:r w:rsidRPr="00DD5226">
        <w:rPr>
          <w:rFonts w:ascii="Times New Roman" w:eastAsia="Times New Roman" w:hAnsi="Times New Roman"/>
          <w:sz w:val="24"/>
          <w:szCs w:val="24"/>
        </w:rPr>
        <w:t>процесі робіт з обміру необхідно фіксувати деформації конструкцій і відомості про їх перевищення над допустимими; розміри перерізів і положення конструкцій в просторі (прив’язка до координатної осі і вертикальність відміток); умови обпирання конструкцій і якість з’єднань та стиків елементів; орієнтовну міцність матеріалів конструкції; порушення суцільності (тріщини, вищерблення, раковини тощо), розшарування, зволоження, результати дії заморожування матеріалів конструкцій; підвищену тепло- і повітронепроникність огороджуючи конструкцій та інші дефекти і пошкодження специфічного характеру, які трапляються в конструкціях.</w:t>
      </w:r>
    </w:p>
    <w:p w:rsidR="008E1018" w:rsidRPr="00DD5226" w:rsidRDefault="008E1018" w:rsidP="008E1018">
      <w:pPr>
        <w:spacing w:line="23" w:lineRule="exact"/>
        <w:rPr>
          <w:rFonts w:ascii="Times New Roman" w:eastAsia="Times New Roman" w:hAnsi="Times New Roman"/>
          <w:sz w:val="24"/>
          <w:szCs w:val="24"/>
        </w:rPr>
      </w:pPr>
    </w:p>
    <w:p w:rsidR="008E1018" w:rsidRPr="00DD5226" w:rsidRDefault="008E1018" w:rsidP="008E1018">
      <w:pPr>
        <w:spacing w:line="236" w:lineRule="auto"/>
        <w:ind w:firstLine="567"/>
        <w:jc w:val="both"/>
        <w:rPr>
          <w:rFonts w:ascii="Times New Roman" w:eastAsia="Times New Roman" w:hAnsi="Times New Roman"/>
          <w:sz w:val="24"/>
          <w:szCs w:val="24"/>
        </w:rPr>
      </w:pPr>
      <w:r w:rsidRPr="00DD5226">
        <w:rPr>
          <w:rFonts w:ascii="Times New Roman" w:eastAsia="Times New Roman" w:hAnsi="Times New Roman"/>
          <w:sz w:val="24"/>
          <w:szCs w:val="24"/>
        </w:rPr>
        <w:lastRenderedPageBreak/>
        <w:t>Для зручності і систематизації матеріалів натурного обстеження споруду рекомендується розбивати на зони відповідно до характерних ознак за матеріалом і виглядом конструкції, а також їхнього функціонального</w:t>
      </w:r>
      <w:r>
        <w:rPr>
          <w:rFonts w:ascii="Times New Roman" w:eastAsia="Times New Roman" w:hAnsi="Times New Roman"/>
          <w:sz w:val="24"/>
          <w:szCs w:val="24"/>
          <w:lang w:val="uk-UA"/>
        </w:rPr>
        <w:t xml:space="preserve"> </w:t>
      </w:r>
      <w:bookmarkStart w:id="2" w:name="page20"/>
      <w:bookmarkEnd w:id="2"/>
      <w:r w:rsidRPr="00DD5226">
        <w:rPr>
          <w:rFonts w:ascii="Times New Roman" w:eastAsia="Times New Roman" w:hAnsi="Times New Roman"/>
          <w:sz w:val="24"/>
          <w:szCs w:val="24"/>
        </w:rPr>
        <w:t>призначення (балки, колони, плити покриття стіни тощо), за розподілом експлуатаційних дій на будівельні конструкції в обсязі будівлі або споруди. За результатами попередніх обстежень виконують оцінку технічного стану будівельних конструкцій, будівель і споруд, і намічають програму детального обстеження.</w:t>
      </w:r>
    </w:p>
    <w:p w:rsidR="008E1018" w:rsidRDefault="008E1018" w:rsidP="008E1018">
      <w:pPr>
        <w:spacing w:line="0" w:lineRule="atLeast"/>
        <w:ind w:right="13"/>
        <w:jc w:val="center"/>
        <w:rPr>
          <w:rFonts w:ascii="Times New Roman" w:eastAsia="Times New Roman" w:hAnsi="Times New Roman"/>
          <w:b/>
          <w:sz w:val="24"/>
          <w:szCs w:val="24"/>
        </w:rPr>
      </w:pPr>
    </w:p>
    <w:p w:rsidR="008E1018" w:rsidRPr="00DD5226" w:rsidRDefault="001C4D3A" w:rsidP="008E1018">
      <w:pPr>
        <w:spacing w:line="0" w:lineRule="atLeast"/>
        <w:ind w:right="13"/>
        <w:jc w:val="center"/>
        <w:rPr>
          <w:rFonts w:ascii="Times New Roman" w:eastAsia="Times New Roman" w:hAnsi="Times New Roman"/>
          <w:b/>
          <w:sz w:val="24"/>
          <w:szCs w:val="24"/>
        </w:rPr>
      </w:pPr>
      <w:r>
        <w:rPr>
          <w:rFonts w:ascii="Times New Roman" w:eastAsia="Times New Roman" w:hAnsi="Times New Roman"/>
          <w:b/>
          <w:sz w:val="24"/>
          <w:szCs w:val="24"/>
          <w:lang w:val="uk-UA"/>
        </w:rPr>
        <w:t>1</w:t>
      </w:r>
      <w:r w:rsidR="008E1018" w:rsidRPr="00DD5226">
        <w:rPr>
          <w:rFonts w:ascii="Times New Roman" w:eastAsia="Times New Roman" w:hAnsi="Times New Roman"/>
          <w:b/>
          <w:sz w:val="24"/>
          <w:szCs w:val="24"/>
        </w:rPr>
        <w:t>.4 Детальне та суцільне обстеження</w:t>
      </w:r>
    </w:p>
    <w:p w:rsidR="008E1018" w:rsidRPr="00DD5226" w:rsidRDefault="008E1018" w:rsidP="008E1018">
      <w:pPr>
        <w:spacing w:line="333" w:lineRule="exact"/>
        <w:rPr>
          <w:rFonts w:ascii="Times New Roman" w:eastAsia="Times New Roman" w:hAnsi="Times New Roman"/>
          <w:sz w:val="24"/>
          <w:szCs w:val="24"/>
        </w:rPr>
      </w:pPr>
    </w:p>
    <w:p w:rsidR="008E1018" w:rsidRPr="00DD5226" w:rsidRDefault="008E1018" w:rsidP="008E1018">
      <w:pPr>
        <w:spacing w:line="237"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Детальне обстеження виконують для збору остаточних максимально достовірних і обґрунтованих даних з оцінювання технічного стану будівельних конструкцій, які є основою для вибору конструктивних, технологічних і організаційних рішень з підсилення конструкцій, про методи подальшої експлуатації і проведення ремонтів будівель і споруд.</w:t>
      </w:r>
    </w:p>
    <w:p w:rsidR="008E1018" w:rsidRPr="00DD5226" w:rsidRDefault="008E1018" w:rsidP="008E1018">
      <w:pPr>
        <w:spacing w:line="21" w:lineRule="exact"/>
        <w:rPr>
          <w:rFonts w:ascii="Times New Roman" w:eastAsia="Times New Roman" w:hAnsi="Times New Roman"/>
          <w:sz w:val="24"/>
          <w:szCs w:val="24"/>
        </w:rPr>
      </w:pPr>
    </w:p>
    <w:p w:rsidR="008E1018" w:rsidRPr="00DD5226" w:rsidRDefault="008E1018" w:rsidP="008E1018">
      <w:pPr>
        <w:spacing w:line="239" w:lineRule="auto"/>
        <w:ind w:left="7" w:firstLine="567"/>
        <w:jc w:val="both"/>
        <w:rPr>
          <w:rFonts w:ascii="Times New Roman" w:eastAsia="Times New Roman" w:hAnsi="Times New Roman"/>
          <w:sz w:val="24"/>
          <w:szCs w:val="24"/>
        </w:rPr>
      </w:pPr>
      <w:r w:rsidRPr="00DD5226">
        <w:rPr>
          <w:rFonts w:ascii="Times New Roman" w:eastAsia="Times New Roman" w:hAnsi="Times New Roman"/>
          <w:sz w:val="24"/>
          <w:szCs w:val="24"/>
        </w:rPr>
        <w:t>За результатами детальних обстежень будівельних конструкцій рекомендується одержати дані уточненої проектно-технічної документації: додаткові обмірювальні креслення, які фіксують положення будівельних конструкцій в плані і за висотою із зазначенням перерізів несучих елементів; осадок, переміщень, деформацій та інших відхилень від проекту або нормативних вимог. Необхідно виконати комплекс робіт із встановленням фактичних значень фізико-механічних характеристик матеріалів, для чого повинні бути максимально використані неруйнівні і лабораторні методи випробувань. Уточнюють, систематизують дефекти і пошкодження конструкцій, вузлів і сполук, а також збирають відомості про експлуатаційне середовище, яке діє на конструкцію та основу, визначають величини статичних навантажень і дій, а також динамічних, включаючи дані вібродіагностики (власні частоти, динамічну жорсткість). Призначають розрахункову схему несучих конструкцій для виконання остаточних перевірочних розрахунків окремих елементів конструкцій і споруд в цілому.</w:t>
      </w:r>
    </w:p>
    <w:p w:rsidR="008E1018" w:rsidRPr="00DD5226" w:rsidRDefault="008E1018" w:rsidP="008E1018">
      <w:pPr>
        <w:spacing w:line="19" w:lineRule="exact"/>
        <w:rPr>
          <w:rFonts w:ascii="Times New Roman" w:eastAsia="Times New Roman" w:hAnsi="Times New Roman"/>
          <w:sz w:val="24"/>
          <w:szCs w:val="24"/>
        </w:rPr>
      </w:pPr>
    </w:p>
    <w:p w:rsidR="008E1018" w:rsidRPr="00DD5226" w:rsidRDefault="008E1018" w:rsidP="008E1018">
      <w:pPr>
        <w:spacing w:line="236" w:lineRule="auto"/>
        <w:ind w:left="7" w:firstLine="567"/>
        <w:jc w:val="both"/>
        <w:rPr>
          <w:rFonts w:ascii="Times New Roman" w:eastAsia="Times New Roman" w:hAnsi="Times New Roman"/>
          <w:sz w:val="24"/>
          <w:szCs w:val="24"/>
        </w:rPr>
      </w:pPr>
      <w:r w:rsidRPr="00DD5226">
        <w:rPr>
          <w:rFonts w:ascii="Times New Roman" w:eastAsia="Times New Roman" w:hAnsi="Times New Roman"/>
          <w:sz w:val="24"/>
          <w:szCs w:val="24"/>
        </w:rPr>
        <w:t>При цьому детальне обстеження конструкцій в цілому або їхніх частин рекомендується виконувати вибірково або суцільно. Суцільне обстеження передбачає перевірку всіх конструкцій, а вибіркове – окремих елементів.</w:t>
      </w:r>
    </w:p>
    <w:p w:rsidR="008E1018" w:rsidRPr="00DD5226" w:rsidRDefault="008E1018" w:rsidP="008E1018">
      <w:pPr>
        <w:spacing w:line="11" w:lineRule="exact"/>
        <w:rPr>
          <w:rFonts w:ascii="Times New Roman" w:eastAsia="Times New Roman" w:hAnsi="Times New Roman"/>
          <w:sz w:val="24"/>
          <w:szCs w:val="24"/>
        </w:rPr>
      </w:pPr>
    </w:p>
    <w:p w:rsidR="008E1018" w:rsidRPr="00DD5226" w:rsidRDefault="008E1018" w:rsidP="008E1018">
      <w:pPr>
        <w:spacing w:line="236"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Суцільне обстеження повинне виконуватись перш за все для тих об’єктів, для яких встановлений коефіцієнт надійності за призначенням рівним одиниці,</w:t>
      </w:r>
    </w:p>
    <w:p w:rsidR="008E1018" w:rsidRPr="00DD5226" w:rsidRDefault="008E1018" w:rsidP="008E1018">
      <w:pPr>
        <w:spacing w:line="12" w:lineRule="exact"/>
        <w:rPr>
          <w:rFonts w:ascii="Times New Roman" w:eastAsia="Times New Roman" w:hAnsi="Times New Roman"/>
          <w:sz w:val="24"/>
          <w:szCs w:val="24"/>
        </w:rPr>
      </w:pPr>
    </w:p>
    <w:p w:rsidR="008E1018" w:rsidRPr="00DD5226" w:rsidRDefault="008E1018" w:rsidP="008E1018">
      <w:pPr>
        <w:numPr>
          <w:ilvl w:val="0"/>
          <w:numId w:val="6"/>
        </w:numPr>
        <w:tabs>
          <w:tab w:val="left" w:pos="262"/>
        </w:tabs>
        <w:spacing w:line="238" w:lineRule="auto"/>
        <w:ind w:left="7" w:hanging="7"/>
        <w:jc w:val="both"/>
        <w:rPr>
          <w:rFonts w:ascii="Times New Roman" w:eastAsia="Times New Roman" w:hAnsi="Times New Roman"/>
          <w:sz w:val="24"/>
          <w:szCs w:val="24"/>
        </w:rPr>
      </w:pPr>
      <w:r w:rsidRPr="00DD5226">
        <w:rPr>
          <w:rFonts w:ascii="Times New Roman" w:eastAsia="Times New Roman" w:hAnsi="Times New Roman"/>
          <w:sz w:val="24"/>
          <w:szCs w:val="24"/>
        </w:rPr>
        <w:t>також у всіх випадках, коли відсутня проектна документація або виявлені дефекти будівельних конструкцій, що знижують їхню несучу здатність, мають неоднакові властивості матеріалів в однотипних конструкціях, умови навантаження, сприймають дію агресивних по відношенню до матеріалів середовищ та інші несприятливі умови експлуатації.</w:t>
      </w:r>
    </w:p>
    <w:p w:rsidR="008E1018" w:rsidRPr="00DD5226" w:rsidRDefault="008E1018" w:rsidP="008E1018">
      <w:pPr>
        <w:spacing w:line="11" w:lineRule="exact"/>
        <w:rPr>
          <w:rFonts w:ascii="Times New Roman" w:eastAsia="Times New Roman" w:hAnsi="Times New Roman"/>
          <w:sz w:val="24"/>
          <w:szCs w:val="24"/>
        </w:rPr>
      </w:pPr>
    </w:p>
    <w:p w:rsidR="008E1018" w:rsidRDefault="008E1018" w:rsidP="008E1018">
      <w:pPr>
        <w:spacing w:line="237" w:lineRule="auto"/>
        <w:ind w:left="7" w:firstLine="567"/>
        <w:jc w:val="both"/>
        <w:rPr>
          <w:rFonts w:ascii="Times New Roman" w:eastAsia="Times New Roman" w:hAnsi="Times New Roman"/>
          <w:sz w:val="24"/>
          <w:szCs w:val="24"/>
        </w:rPr>
      </w:pPr>
      <w:r w:rsidRPr="00DD5226">
        <w:rPr>
          <w:rFonts w:ascii="Times New Roman" w:eastAsia="Times New Roman" w:hAnsi="Times New Roman"/>
          <w:sz w:val="24"/>
          <w:szCs w:val="24"/>
        </w:rPr>
        <w:t xml:space="preserve">Якщо в процесі суцільного обстеження виявляється, що не менше 20% однотипних конструкцій при їхній загальній кількості більше 20 шт. знаходяться у задовільному технічному стані, допускається конструкції, які залишаються, обстежувати вибірково. Обсяг вибірково обстежуваних елементів повинен визначатися, виходячи з конкретних умов (не менш 10% кількості однотипних конструкцій, але не менше трьох). </w:t>
      </w:r>
    </w:p>
    <w:p w:rsidR="008E1018" w:rsidRPr="00DD5226" w:rsidRDefault="008E1018" w:rsidP="008E1018">
      <w:pPr>
        <w:spacing w:line="237" w:lineRule="auto"/>
        <w:ind w:left="7" w:firstLine="567"/>
        <w:jc w:val="both"/>
        <w:rPr>
          <w:rFonts w:ascii="Times New Roman" w:eastAsia="Times New Roman" w:hAnsi="Times New Roman"/>
          <w:sz w:val="24"/>
          <w:szCs w:val="24"/>
        </w:rPr>
      </w:pPr>
      <w:r w:rsidRPr="00DD5226">
        <w:rPr>
          <w:rFonts w:ascii="Times New Roman" w:eastAsia="Times New Roman" w:hAnsi="Times New Roman"/>
          <w:sz w:val="24"/>
          <w:szCs w:val="24"/>
        </w:rPr>
        <w:t>На етапі детальних обстежень при виконанні обмірювальних робіт виконують інженерно-геодезичні дослідження з метою подальшої розробки достовірних креслень будівель і споруд, а також для встановлення точних геометричних осей несучих конструкцій та їхніх відхилень для уточнення розрахункових схем.</w:t>
      </w:r>
    </w:p>
    <w:p w:rsidR="008E1018" w:rsidRPr="00DD5226" w:rsidRDefault="008E1018" w:rsidP="008E1018">
      <w:pPr>
        <w:spacing w:line="21" w:lineRule="exact"/>
        <w:rPr>
          <w:rFonts w:ascii="Times New Roman" w:eastAsia="Times New Roman" w:hAnsi="Times New Roman"/>
          <w:sz w:val="24"/>
          <w:szCs w:val="24"/>
        </w:rPr>
      </w:pPr>
    </w:p>
    <w:p w:rsidR="008E1018" w:rsidRPr="00DD5226" w:rsidRDefault="008E1018" w:rsidP="008E1018">
      <w:pPr>
        <w:spacing w:line="237"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Інженерно геологічні вишукування рекомендується проводити при відсутності робочих креслень фундаментів обстежуваних споруд, виконавчих документів з їх зведення і матеріалів про інженерно – геологічні умови майданчика будівництва об’єкту, при розташуванні об’єкта на підтоплюваній території або на основах зі складними інженерно-геологічними умовами.</w:t>
      </w:r>
    </w:p>
    <w:p w:rsidR="008E1018" w:rsidRPr="00DD5226" w:rsidRDefault="008E1018" w:rsidP="008E1018">
      <w:pPr>
        <w:spacing w:line="16" w:lineRule="exact"/>
        <w:rPr>
          <w:rFonts w:ascii="Times New Roman" w:eastAsia="Times New Roman" w:hAnsi="Times New Roman"/>
          <w:sz w:val="24"/>
          <w:szCs w:val="24"/>
        </w:rPr>
      </w:pPr>
    </w:p>
    <w:p w:rsidR="008E1018" w:rsidRPr="00DD5226" w:rsidRDefault="008E1018" w:rsidP="008E1018">
      <w:pPr>
        <w:spacing w:line="238"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Спеціальні інженерно-гідрогеологічні і гідрометеорологічні вишукування виконують, з одного боку, у випадку обстеження об’єктів, розташованих на підтоплюваних або потенційно підтоплюваних територіях, при експлуатації будівель і споруд в несприятливих умовах фізико-геологічних і гідрометеорологічних впливів, а з другого при необхідності розробок проекту заходів з охорони навколишнього середовища від несприятливих впливів на нього обстежуваного об’єкта.</w:t>
      </w:r>
    </w:p>
    <w:p w:rsidR="008E1018" w:rsidRPr="00DD5226" w:rsidRDefault="008E1018" w:rsidP="008E1018">
      <w:pPr>
        <w:spacing w:line="19" w:lineRule="exact"/>
        <w:rPr>
          <w:rFonts w:ascii="Times New Roman" w:eastAsia="Times New Roman" w:hAnsi="Times New Roman"/>
          <w:sz w:val="24"/>
          <w:szCs w:val="24"/>
        </w:rPr>
      </w:pPr>
    </w:p>
    <w:p w:rsidR="008E1018" w:rsidRPr="00DD5226" w:rsidRDefault="008E1018" w:rsidP="008E1018">
      <w:pPr>
        <w:spacing w:line="238" w:lineRule="auto"/>
        <w:ind w:left="7" w:firstLine="567"/>
        <w:jc w:val="both"/>
        <w:rPr>
          <w:rFonts w:ascii="Times New Roman" w:eastAsia="Times New Roman" w:hAnsi="Times New Roman"/>
          <w:sz w:val="24"/>
          <w:szCs w:val="24"/>
        </w:rPr>
      </w:pPr>
      <w:r w:rsidRPr="00DD5226">
        <w:rPr>
          <w:rFonts w:ascii="Times New Roman" w:eastAsia="Times New Roman" w:hAnsi="Times New Roman"/>
          <w:sz w:val="24"/>
          <w:szCs w:val="24"/>
        </w:rPr>
        <w:lastRenderedPageBreak/>
        <w:t>При виконанні робіт з інструментального визначення фізико-механічних і фізико-хімічних якостей матеріалів конструкцій необхідно виділити елементи, які експлуатуються в умовах впливу підвищених і високих температур, занижених і низьких температур, агресивного середовища та ін.</w:t>
      </w:r>
    </w:p>
    <w:p w:rsidR="008E1018" w:rsidRPr="00DD5226" w:rsidRDefault="008E1018" w:rsidP="008E1018">
      <w:pPr>
        <w:spacing w:line="12" w:lineRule="exact"/>
        <w:rPr>
          <w:rFonts w:ascii="Times New Roman" w:eastAsia="Times New Roman" w:hAnsi="Times New Roman"/>
          <w:sz w:val="24"/>
          <w:szCs w:val="24"/>
        </w:rPr>
      </w:pPr>
    </w:p>
    <w:p w:rsidR="008E1018" w:rsidRPr="00DD5226" w:rsidRDefault="008E1018" w:rsidP="008E1018">
      <w:pPr>
        <w:spacing w:line="238"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Аналіз стану конструкцій, які знаходяться під впливом підвищених і високих температур, необхідно проводити, звертаючи увагу на джерело тепловиділення, вид нагрівання, постійне нагрівання (конвективний, променевий), температурний режим (циклічне нагрівання, постійне нагрівання, вологість, тиск тощо).</w:t>
      </w:r>
    </w:p>
    <w:p w:rsidR="008E1018" w:rsidRPr="00DD5226" w:rsidRDefault="008E1018" w:rsidP="008E1018">
      <w:pPr>
        <w:spacing w:line="18" w:lineRule="exact"/>
        <w:rPr>
          <w:rFonts w:ascii="Times New Roman" w:eastAsia="Times New Roman" w:hAnsi="Times New Roman"/>
          <w:sz w:val="24"/>
          <w:szCs w:val="24"/>
        </w:rPr>
      </w:pPr>
    </w:p>
    <w:p w:rsidR="008E1018" w:rsidRPr="00DD5226" w:rsidRDefault="008E1018" w:rsidP="008E1018">
      <w:pPr>
        <w:spacing w:line="237"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При проведенні детального обстеження має бути встановлений вид і ступінь агресивного середовища (якщо воно є), проаналізований стан матеріалів конструкцій, які не мають спеціальних, захисних покрить, а також при наявності таких покрить з точки зору довговічності і надійності самих конструкцій і захисного покриття.</w:t>
      </w:r>
    </w:p>
    <w:p w:rsidR="008E1018" w:rsidRPr="00DD5226" w:rsidRDefault="008E1018" w:rsidP="008E1018">
      <w:pPr>
        <w:spacing w:line="4" w:lineRule="exact"/>
        <w:rPr>
          <w:rFonts w:ascii="Times New Roman" w:eastAsia="Times New Roman" w:hAnsi="Times New Roman"/>
          <w:sz w:val="24"/>
          <w:szCs w:val="24"/>
        </w:rPr>
      </w:pPr>
    </w:p>
    <w:p w:rsidR="008E1018" w:rsidRPr="00DD5226" w:rsidRDefault="008E1018" w:rsidP="008E1018">
      <w:pPr>
        <w:spacing w:line="0" w:lineRule="atLeast"/>
        <w:ind w:left="567"/>
        <w:rPr>
          <w:rFonts w:ascii="Times New Roman" w:eastAsia="Times New Roman" w:hAnsi="Times New Roman"/>
          <w:sz w:val="24"/>
          <w:szCs w:val="24"/>
        </w:rPr>
      </w:pPr>
      <w:r w:rsidRPr="00DD5226">
        <w:rPr>
          <w:rFonts w:ascii="Times New Roman" w:eastAsia="Times New Roman" w:hAnsi="Times New Roman"/>
          <w:sz w:val="24"/>
          <w:szCs w:val="24"/>
        </w:rPr>
        <w:t>Питання про те, коли, в яких будівлях масового будівництва, які параметри</w:t>
      </w:r>
    </w:p>
    <w:p w:rsidR="008E1018" w:rsidRPr="00DD5226" w:rsidRDefault="008E1018" w:rsidP="008E1018">
      <w:pPr>
        <w:spacing w:line="10" w:lineRule="exact"/>
        <w:rPr>
          <w:rFonts w:ascii="Times New Roman" w:eastAsia="Times New Roman" w:hAnsi="Times New Roman"/>
          <w:sz w:val="24"/>
          <w:szCs w:val="24"/>
        </w:rPr>
      </w:pPr>
    </w:p>
    <w:p w:rsidR="008E1018" w:rsidRPr="00DD5226" w:rsidRDefault="008E1018" w:rsidP="008E1018">
      <w:pPr>
        <w:numPr>
          <w:ilvl w:val="0"/>
          <w:numId w:val="7"/>
        </w:numPr>
        <w:tabs>
          <w:tab w:val="left" w:pos="175"/>
        </w:tabs>
        <w:spacing w:line="237" w:lineRule="auto"/>
        <w:ind w:left="7" w:hanging="7"/>
        <w:jc w:val="both"/>
        <w:rPr>
          <w:rFonts w:ascii="Times New Roman" w:eastAsia="Times New Roman" w:hAnsi="Times New Roman"/>
          <w:sz w:val="24"/>
          <w:szCs w:val="24"/>
        </w:rPr>
      </w:pPr>
      <w:r w:rsidRPr="00DD5226">
        <w:rPr>
          <w:rFonts w:ascii="Times New Roman" w:eastAsia="Times New Roman" w:hAnsi="Times New Roman"/>
          <w:sz w:val="24"/>
          <w:szCs w:val="24"/>
        </w:rPr>
        <w:t>як часто треба їх контролювати, ще остаточно не вирішене. Тому на об’єктах ці питання повинні вирішувати в кожному конкретному випадку працівники експлуатаційної служби.</w:t>
      </w:r>
    </w:p>
    <w:p w:rsidR="008E1018" w:rsidRPr="00DD5226" w:rsidRDefault="008E1018" w:rsidP="008E1018">
      <w:pPr>
        <w:spacing w:line="17" w:lineRule="exact"/>
        <w:rPr>
          <w:rFonts w:ascii="Times New Roman" w:eastAsia="Times New Roman" w:hAnsi="Times New Roman"/>
          <w:sz w:val="24"/>
          <w:szCs w:val="24"/>
        </w:rPr>
      </w:pPr>
    </w:p>
    <w:p w:rsidR="008E1018" w:rsidRPr="00DD5226" w:rsidRDefault="008E1018" w:rsidP="008E1018">
      <w:pPr>
        <w:spacing w:line="236"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Важливо ширше впроваджувати інструментальні методи обстеження при сезонних оглядах, коли визначається характер, місце і обсяги робіт, а також при сприйманні виконаних ремонтних робіт.</w:t>
      </w:r>
    </w:p>
    <w:p w:rsidR="008E1018" w:rsidRPr="00DD5226" w:rsidRDefault="008E1018" w:rsidP="008E1018">
      <w:pPr>
        <w:spacing w:line="14" w:lineRule="exact"/>
        <w:rPr>
          <w:rFonts w:ascii="Times New Roman" w:eastAsia="Times New Roman" w:hAnsi="Times New Roman"/>
          <w:sz w:val="24"/>
          <w:szCs w:val="24"/>
        </w:rPr>
      </w:pPr>
    </w:p>
    <w:p w:rsidR="008E1018" w:rsidRDefault="008E1018" w:rsidP="008E1018">
      <w:pPr>
        <w:spacing w:line="237" w:lineRule="auto"/>
        <w:ind w:left="7" w:firstLine="566"/>
        <w:jc w:val="both"/>
        <w:rPr>
          <w:rFonts w:ascii="Times New Roman" w:eastAsia="Times New Roman" w:hAnsi="Times New Roman"/>
          <w:sz w:val="24"/>
          <w:szCs w:val="24"/>
        </w:rPr>
      </w:pPr>
      <w:r w:rsidRPr="00DD5226">
        <w:rPr>
          <w:rFonts w:ascii="Times New Roman" w:eastAsia="Times New Roman" w:hAnsi="Times New Roman"/>
          <w:sz w:val="24"/>
          <w:szCs w:val="24"/>
        </w:rPr>
        <w:t>При виконанні всіх видів обстежень будівельних конструкцій необхідно вести облік одержаних даних в спеціальних журналах, оформляти акти обстежень на різні види робіт тощо, прагнути оформляти інформацію в табличній формі, систематизувати її, зробити ескізи креслень.</w:t>
      </w:r>
      <w:bookmarkStart w:id="3" w:name="page19"/>
      <w:bookmarkStart w:id="4" w:name="page21"/>
      <w:bookmarkStart w:id="5" w:name="page22"/>
      <w:bookmarkEnd w:id="3"/>
      <w:bookmarkEnd w:id="4"/>
      <w:bookmarkEnd w:id="5"/>
    </w:p>
    <w:p w:rsidR="008E1018" w:rsidRDefault="008E1018" w:rsidP="008E1018">
      <w:pPr>
        <w:spacing w:line="237" w:lineRule="auto"/>
        <w:ind w:left="7" w:firstLine="566"/>
        <w:jc w:val="both"/>
        <w:rPr>
          <w:rFonts w:ascii="Times New Roman" w:eastAsia="Times New Roman" w:hAnsi="Times New Roman"/>
          <w:sz w:val="24"/>
          <w:szCs w:val="24"/>
        </w:rPr>
      </w:pPr>
    </w:p>
    <w:p w:rsidR="008E1018" w:rsidRPr="00DD5226" w:rsidRDefault="001C4D3A" w:rsidP="008E1018">
      <w:pPr>
        <w:tabs>
          <w:tab w:val="left" w:pos="2340"/>
        </w:tabs>
        <w:spacing w:line="0" w:lineRule="atLeast"/>
        <w:ind w:left="162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1</w:t>
      </w:r>
      <w:r w:rsidR="008E1018" w:rsidRPr="00DD5226">
        <w:rPr>
          <w:rFonts w:ascii="Times New Roman" w:eastAsia="Times New Roman" w:hAnsi="Times New Roman" w:cs="Times New Roman"/>
          <w:b/>
          <w:sz w:val="24"/>
          <w:szCs w:val="24"/>
        </w:rPr>
        <w:t>.5</w:t>
      </w:r>
      <w:r w:rsidR="008E1018" w:rsidRPr="00DD5226">
        <w:rPr>
          <w:rFonts w:ascii="Times New Roman" w:eastAsia="Times New Roman" w:hAnsi="Times New Roman" w:cs="Times New Roman"/>
          <w:sz w:val="24"/>
          <w:szCs w:val="24"/>
        </w:rPr>
        <w:tab/>
      </w:r>
      <w:r w:rsidR="008E1018" w:rsidRPr="00DD5226">
        <w:rPr>
          <w:rFonts w:ascii="Times New Roman" w:eastAsia="Times New Roman" w:hAnsi="Times New Roman" w:cs="Times New Roman"/>
          <w:b/>
          <w:sz w:val="24"/>
          <w:szCs w:val="24"/>
        </w:rPr>
        <w:t>Техніка безпеки при діагностиці будівель і споруд</w:t>
      </w:r>
    </w:p>
    <w:p w:rsidR="008E1018" w:rsidRPr="00DD5226" w:rsidRDefault="008E1018" w:rsidP="008E1018">
      <w:pPr>
        <w:spacing w:line="331" w:lineRule="exact"/>
        <w:rPr>
          <w:rFonts w:ascii="Times New Roman" w:eastAsia="Times New Roman" w:hAnsi="Times New Roman" w:cs="Times New Roman"/>
          <w:sz w:val="24"/>
          <w:szCs w:val="24"/>
        </w:rPr>
      </w:pPr>
    </w:p>
    <w:p w:rsidR="008E1018" w:rsidRPr="00DD5226" w:rsidRDefault="008E1018" w:rsidP="008E1018">
      <w:pPr>
        <w:numPr>
          <w:ilvl w:val="0"/>
          <w:numId w:val="8"/>
        </w:numPr>
        <w:tabs>
          <w:tab w:val="left" w:pos="878"/>
        </w:tabs>
        <w:spacing w:line="237" w:lineRule="auto"/>
        <w:ind w:firstLine="559"/>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процесі обстеження будівель і споруд доводиться виконувати різні за характером роботи. Відповідно до кожного виду робіт пред’являють специфічні вимоги з техніки безпеки. При проведенні діагностики, крім загальних вимог з техніки безпеки, необхідно виконувати спеціальні положення із забезпечення безпеки проведення всіх видів робіт при обстеженні.</w:t>
      </w:r>
    </w:p>
    <w:p w:rsidR="008E1018" w:rsidRPr="00DD5226" w:rsidRDefault="008E1018" w:rsidP="008E1018">
      <w:pPr>
        <w:spacing w:line="16" w:lineRule="exact"/>
        <w:rPr>
          <w:rFonts w:ascii="Times New Roman" w:eastAsia="Times New Roman" w:hAnsi="Times New Roman" w:cs="Times New Roman"/>
          <w:sz w:val="24"/>
          <w:szCs w:val="24"/>
        </w:rPr>
      </w:pPr>
    </w:p>
    <w:p w:rsidR="008E1018" w:rsidRPr="00DD5226" w:rsidRDefault="008E1018" w:rsidP="008E1018">
      <w:pPr>
        <w:spacing w:line="237" w:lineRule="auto"/>
        <w:ind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До проведення обстежень допускаються тільки особи, які вказані в спеціальному письмовому розпорядженні керівництва організації, що виконує обстеження.</w:t>
      </w:r>
    </w:p>
    <w:p w:rsidR="008E1018" w:rsidRPr="00DD5226" w:rsidRDefault="008E1018" w:rsidP="008E1018">
      <w:pPr>
        <w:spacing w:line="10" w:lineRule="exact"/>
        <w:rPr>
          <w:rFonts w:ascii="Times New Roman" w:eastAsia="Times New Roman" w:hAnsi="Times New Roman" w:cs="Times New Roman"/>
          <w:sz w:val="24"/>
          <w:szCs w:val="24"/>
        </w:rPr>
      </w:pPr>
    </w:p>
    <w:p w:rsidR="008E1018" w:rsidRPr="00DD5226" w:rsidRDefault="008E1018" w:rsidP="008E1018">
      <w:pPr>
        <w:spacing w:line="239" w:lineRule="auto"/>
        <w:ind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Особливу увагу необхідно звернути на роботи, які вважаються небезпечними (в аварійних будівлях, на висоті, в котлованах, з електроприладами і електроінструментом тощо). Небезпечні роботи виконуються за спеціальними нарядами особами не молодше 18 років, які попередньо здали залік з техніки безпеки проведення спеціальних робіт, а також пройшли інструктаж і медичне обстеження та підготовлені до робіт в цих умовах. Робітники, які ведуть небезпечні роботи, забезпечуються спеціальним одягом, взуттям та іншими захисними засобами. За суворе дотримання заходів безпеки відповідає керівник робіт.</w:t>
      </w:r>
    </w:p>
    <w:p w:rsidR="008E1018" w:rsidRPr="00DD5226" w:rsidRDefault="008E1018" w:rsidP="008E1018">
      <w:pPr>
        <w:spacing w:line="17" w:lineRule="exact"/>
        <w:rPr>
          <w:rFonts w:ascii="Times New Roman" w:eastAsia="Times New Roman" w:hAnsi="Times New Roman" w:cs="Times New Roman"/>
          <w:sz w:val="24"/>
          <w:szCs w:val="24"/>
        </w:rPr>
      </w:pPr>
    </w:p>
    <w:p w:rsidR="008E1018" w:rsidRPr="00DD5226" w:rsidRDefault="008E1018" w:rsidP="008E1018">
      <w:pPr>
        <w:spacing w:line="238" w:lineRule="auto"/>
        <w:ind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Діагностика будівельних конструкцій діючих промислових підприємств повинна виконуватись в присутності відповідальних осіб від виробництва, які відповідають за виконання техніки безпеки на обстежуваній території або за погодженням з ними. Тут належить врахувати, перш за все, незручність як в просторі, так і в часі, що визначає підвищення вимог до безпеки робіт. Дуже часто обстеження будівельних конструкцій виробництва виконується без припинення основної діяльності цехів або тільки з короткочасною зупинкою цієї діяльності на окремих ділянках.</w:t>
      </w:r>
    </w:p>
    <w:p w:rsidR="008E1018" w:rsidRPr="00DD5226" w:rsidRDefault="008E1018" w:rsidP="008E1018">
      <w:pPr>
        <w:spacing w:line="16" w:lineRule="exact"/>
        <w:rPr>
          <w:rFonts w:ascii="Times New Roman" w:eastAsia="Times New Roman" w:hAnsi="Times New Roman" w:cs="Times New Roman"/>
          <w:sz w:val="24"/>
          <w:szCs w:val="24"/>
        </w:rPr>
      </w:pPr>
    </w:p>
    <w:p w:rsidR="008E1018" w:rsidRPr="00DD5226" w:rsidRDefault="008E1018" w:rsidP="008E1018">
      <w:pPr>
        <w:spacing w:line="239" w:lineRule="auto"/>
        <w:ind w:firstLine="567"/>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 xml:space="preserve">Виконання робіт з діагностики в стислих умовах на невеликих ділянках, серед технологічного обладнання у виробничому середовищі (шум, вібрація, запилення і загазованість) деколи утруднює якість виконання спеціальних робіт по встановленню діагностичного обладнання і приладів. Цей процес вимагає старанної підготовки і чіткої організації. Оскільки мова йде про роботи, які здійснюють в умовах діючих виробництв, то від старанної розробки і продуманості прийнятих рішень залежить техніка безпеки, терміни виконання робіт та їхня собівартість. Враховуючи, як правило, обмежені строки повної або часткової зупинки виробництва, графік обстеження належить складати детально, розбивати не тільки на зміни, а </w:t>
      </w:r>
      <w:r w:rsidRPr="00DD5226">
        <w:rPr>
          <w:rFonts w:ascii="Times New Roman" w:eastAsia="Times New Roman" w:hAnsi="Times New Roman" w:cs="Times New Roman"/>
          <w:sz w:val="24"/>
          <w:szCs w:val="24"/>
        </w:rPr>
        <w:lastRenderedPageBreak/>
        <w:t>навіть і на години. Необхідно передбачати максимальне використання технологічних перерв виробництва, звести до мінімуму довготривалість вимушених перерв.</w:t>
      </w:r>
    </w:p>
    <w:p w:rsidR="008E1018" w:rsidRPr="00DD5226" w:rsidRDefault="008E1018" w:rsidP="008E1018">
      <w:pPr>
        <w:spacing w:line="20" w:lineRule="exact"/>
        <w:rPr>
          <w:rFonts w:ascii="Times New Roman" w:eastAsia="Times New Roman" w:hAnsi="Times New Roman" w:cs="Times New Roman"/>
          <w:sz w:val="24"/>
          <w:szCs w:val="24"/>
        </w:rPr>
      </w:pPr>
    </w:p>
    <w:p w:rsidR="008E1018" w:rsidRPr="00DD5226" w:rsidRDefault="008E1018" w:rsidP="008E1018">
      <w:pPr>
        <w:spacing w:line="236" w:lineRule="auto"/>
        <w:ind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Обстеження існуючих конструкцій повинні виконуватись під керівництвом кваліфікованого керівника із числа інженерно-технічних робітників спеціалізованої організації.</w:t>
      </w:r>
    </w:p>
    <w:p w:rsidR="008E1018" w:rsidRDefault="008E1018" w:rsidP="008E1018">
      <w:pPr>
        <w:spacing w:line="0" w:lineRule="atLeast"/>
        <w:ind w:left="2300"/>
        <w:rPr>
          <w:rFonts w:ascii="Times New Roman" w:eastAsia="Times New Roman" w:hAnsi="Times New Roman" w:cs="Times New Roman"/>
          <w:b/>
          <w:sz w:val="24"/>
          <w:szCs w:val="24"/>
        </w:rPr>
      </w:pPr>
      <w:bookmarkStart w:id="6" w:name="page23"/>
      <w:bookmarkEnd w:id="6"/>
    </w:p>
    <w:p w:rsidR="008E1018" w:rsidRPr="00DD5226" w:rsidRDefault="001C4D3A" w:rsidP="008E1018">
      <w:pPr>
        <w:spacing w:line="0" w:lineRule="atLeast"/>
        <w:ind w:left="230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1</w:t>
      </w:r>
      <w:r w:rsidR="008E1018" w:rsidRPr="00DD5226">
        <w:rPr>
          <w:rFonts w:ascii="Times New Roman" w:eastAsia="Times New Roman" w:hAnsi="Times New Roman" w:cs="Times New Roman"/>
          <w:b/>
          <w:sz w:val="24"/>
          <w:szCs w:val="24"/>
        </w:rPr>
        <w:t>.6 Інженерна підготовка ремонтних робіт</w:t>
      </w:r>
    </w:p>
    <w:p w:rsidR="008E1018" w:rsidRPr="00DD5226" w:rsidRDefault="008E1018" w:rsidP="008E1018">
      <w:pPr>
        <w:spacing w:line="333" w:lineRule="exact"/>
        <w:rPr>
          <w:rFonts w:ascii="Times New Roman" w:eastAsia="Times New Roman" w:hAnsi="Times New Roman" w:cs="Times New Roman"/>
          <w:sz w:val="24"/>
          <w:szCs w:val="24"/>
        </w:rPr>
      </w:pPr>
    </w:p>
    <w:p w:rsidR="008E1018" w:rsidRPr="00DD5226" w:rsidRDefault="008E1018" w:rsidP="008E1018">
      <w:pPr>
        <w:spacing w:line="238" w:lineRule="auto"/>
        <w:ind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 xml:space="preserve">Приймаючи до уваги яскраво виражену специфіку ремонтних робіт і робіт по реконструкції будинків і споруд, </w:t>
      </w:r>
      <w:r w:rsidRPr="00DD5226">
        <w:rPr>
          <w:rFonts w:ascii="Times New Roman" w:eastAsia="Times New Roman" w:hAnsi="Times New Roman" w:cs="Times New Roman"/>
          <w:sz w:val="24"/>
          <w:szCs w:val="24"/>
          <w:u w:val="single"/>
        </w:rPr>
        <w:t>інженерна підготовка</w:t>
      </w:r>
      <w:r w:rsidRPr="00DD5226">
        <w:rPr>
          <w:rFonts w:ascii="Times New Roman" w:eastAsia="Times New Roman" w:hAnsi="Times New Roman" w:cs="Times New Roman"/>
          <w:sz w:val="24"/>
          <w:szCs w:val="24"/>
        </w:rPr>
        <w:t xml:space="preserve"> – являє собою комплекс підготовчих заходів організаційного, технічного, технологічного і планово-економічного напрямку, що є початком виконання основних робіт і забезпечують своєчасне проектування і здійснення ремонту і реконструкції об’єкту в задані строки.</w:t>
      </w:r>
    </w:p>
    <w:p w:rsidR="008E1018" w:rsidRPr="00DD5226" w:rsidRDefault="008E1018" w:rsidP="008E1018">
      <w:pPr>
        <w:spacing w:line="12" w:lineRule="exact"/>
        <w:rPr>
          <w:rFonts w:ascii="Times New Roman" w:eastAsia="Times New Roman" w:hAnsi="Times New Roman" w:cs="Times New Roman"/>
          <w:sz w:val="24"/>
          <w:szCs w:val="24"/>
        </w:rPr>
      </w:pPr>
    </w:p>
    <w:p w:rsidR="008E1018" w:rsidRPr="00DD5226" w:rsidRDefault="008E1018" w:rsidP="008E1018">
      <w:pPr>
        <w:spacing w:line="237" w:lineRule="auto"/>
        <w:ind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Головне завдання інженерної підготовки виробництва полягає в тому, щоб створити необхідні умови для планомірного початку основних будівельно-монтажних робіт по ремонту і реконструкції будинків індустріальними методами з високими техніко-економічними показниками ефективності.</w:t>
      </w:r>
    </w:p>
    <w:p w:rsidR="008E1018" w:rsidRPr="00DD5226" w:rsidRDefault="008E1018" w:rsidP="008E1018">
      <w:pPr>
        <w:spacing w:line="15" w:lineRule="exact"/>
        <w:rPr>
          <w:rFonts w:ascii="Times New Roman" w:eastAsia="Times New Roman" w:hAnsi="Times New Roman" w:cs="Times New Roman"/>
          <w:sz w:val="24"/>
          <w:szCs w:val="24"/>
        </w:rPr>
      </w:pPr>
    </w:p>
    <w:p w:rsidR="008E1018" w:rsidRPr="00DD5226" w:rsidRDefault="008E1018" w:rsidP="008E1018">
      <w:pPr>
        <w:numPr>
          <w:ilvl w:val="0"/>
          <w:numId w:val="9"/>
        </w:numPr>
        <w:tabs>
          <w:tab w:val="left" w:pos="907"/>
        </w:tabs>
        <w:spacing w:line="238" w:lineRule="auto"/>
        <w:ind w:firstLine="559"/>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урахуванням особливостей цивільних будинків, завдання і методи інженерної підготовки ускладнюються. Це викликано детальною розробкою технології і організації виробництва специфічних робіт, таких як розбирання, підсилення і заміна будівельних конструкцій, що виконується, як правило, в умовах об’єктів які експлуатуються, в житлових будинках.</w:t>
      </w:r>
    </w:p>
    <w:p w:rsidR="008E1018" w:rsidRPr="00DD5226" w:rsidRDefault="008E1018" w:rsidP="008E1018">
      <w:pPr>
        <w:spacing w:line="13" w:lineRule="exact"/>
        <w:rPr>
          <w:rFonts w:ascii="Times New Roman" w:eastAsia="Times New Roman" w:hAnsi="Times New Roman" w:cs="Times New Roman"/>
          <w:sz w:val="24"/>
          <w:szCs w:val="24"/>
        </w:rPr>
      </w:pPr>
    </w:p>
    <w:p w:rsidR="008E1018" w:rsidRPr="00DD5226" w:rsidRDefault="008E1018" w:rsidP="008E1018">
      <w:pPr>
        <w:spacing w:line="236" w:lineRule="auto"/>
        <w:ind w:firstLine="56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Процес інженерної підготовки умовно можна розділити на два етапи: організаційний, підготовчий.</w:t>
      </w:r>
    </w:p>
    <w:p w:rsidR="008E1018" w:rsidRPr="00DD5226" w:rsidRDefault="008E1018" w:rsidP="008E1018">
      <w:pPr>
        <w:spacing w:line="0" w:lineRule="atLeast"/>
        <w:ind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b/>
          <w:sz w:val="24"/>
          <w:szCs w:val="24"/>
        </w:rPr>
        <w:t>1. Організаційний етап</w:t>
      </w:r>
      <w:r w:rsidRPr="00DD5226">
        <w:rPr>
          <w:rFonts w:ascii="Times New Roman" w:eastAsia="Times New Roman" w:hAnsi="Times New Roman" w:cs="Times New Roman"/>
          <w:sz w:val="24"/>
          <w:szCs w:val="24"/>
        </w:rPr>
        <w:t>. В цей період замовник, проектної онструкти ві організації розробляють організаційно-технологічні заходи, які передують початку підготовчих робіт на об’єкті ремонту чи реконструкції.</w:t>
      </w:r>
    </w:p>
    <w:p w:rsidR="008E1018" w:rsidRPr="00DD5226" w:rsidRDefault="008E1018" w:rsidP="008E1018">
      <w:pPr>
        <w:spacing w:line="1" w:lineRule="exact"/>
        <w:rPr>
          <w:rFonts w:ascii="Times New Roman" w:eastAsia="Times New Roman" w:hAnsi="Times New Roman" w:cs="Times New Roman"/>
          <w:sz w:val="24"/>
          <w:szCs w:val="24"/>
        </w:rPr>
      </w:pPr>
    </w:p>
    <w:p w:rsidR="008E1018" w:rsidRPr="00DD5226" w:rsidRDefault="008E1018" w:rsidP="008E1018">
      <w:pPr>
        <w:spacing w:line="0" w:lineRule="atLeast"/>
        <w:ind w:left="560"/>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Замовник вирішує такі питання:</w:t>
      </w:r>
    </w:p>
    <w:p w:rsidR="008E1018" w:rsidRPr="00DD5226" w:rsidRDefault="008E1018" w:rsidP="008E1018">
      <w:pPr>
        <w:spacing w:line="10" w:lineRule="exact"/>
        <w:rPr>
          <w:rFonts w:ascii="Times New Roman" w:eastAsia="Times New Roman" w:hAnsi="Times New Roman" w:cs="Times New Roman"/>
          <w:sz w:val="24"/>
          <w:szCs w:val="24"/>
        </w:rPr>
      </w:pPr>
    </w:p>
    <w:p w:rsidR="008E1018" w:rsidRPr="00DD5226" w:rsidRDefault="008E1018" w:rsidP="008E1018">
      <w:pPr>
        <w:numPr>
          <w:ilvl w:val="0"/>
          <w:numId w:val="10"/>
        </w:numPr>
        <w:tabs>
          <w:tab w:val="left" w:pos="720"/>
        </w:tabs>
        <w:spacing w:line="236" w:lineRule="auto"/>
        <w:ind w:firstLine="27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погоджує, затверджує в установленому порядку і передає генпідряднику розроблену проектно-кошторисну документацію;</w:t>
      </w:r>
    </w:p>
    <w:p w:rsidR="008E1018" w:rsidRPr="00DD5226" w:rsidRDefault="008E1018" w:rsidP="008E1018">
      <w:pPr>
        <w:numPr>
          <w:ilvl w:val="0"/>
          <w:numId w:val="10"/>
        </w:numPr>
        <w:tabs>
          <w:tab w:val="left" w:pos="720"/>
        </w:tabs>
        <w:spacing w:line="0" w:lineRule="atLeast"/>
        <w:ind w:left="720" w:hanging="44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забезпечує фінансування реконструкції (ремонту);</w:t>
      </w:r>
    </w:p>
    <w:p w:rsidR="008E1018" w:rsidRPr="00DD5226" w:rsidRDefault="008E1018" w:rsidP="008E1018">
      <w:pPr>
        <w:spacing w:line="1" w:lineRule="exact"/>
        <w:rPr>
          <w:rFonts w:ascii="Times New Roman" w:eastAsia="Times New Roman" w:hAnsi="Times New Roman" w:cs="Times New Roman"/>
          <w:sz w:val="24"/>
          <w:szCs w:val="24"/>
        </w:rPr>
      </w:pPr>
    </w:p>
    <w:p w:rsidR="008E1018" w:rsidRPr="00DD5226" w:rsidRDefault="008E1018" w:rsidP="008E1018">
      <w:pPr>
        <w:numPr>
          <w:ilvl w:val="0"/>
          <w:numId w:val="10"/>
        </w:numPr>
        <w:tabs>
          <w:tab w:val="left" w:pos="700"/>
        </w:tabs>
        <w:spacing w:line="0" w:lineRule="atLeast"/>
        <w:ind w:left="700"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 xml:space="preserve">укладає угоду </w:t>
      </w:r>
      <w:proofErr w:type="gramStart"/>
      <w:r w:rsidRPr="00DD5226">
        <w:rPr>
          <w:rFonts w:ascii="Times New Roman" w:eastAsia="Times New Roman" w:hAnsi="Times New Roman" w:cs="Times New Roman"/>
          <w:sz w:val="24"/>
          <w:szCs w:val="24"/>
        </w:rPr>
        <w:t>з  онструкти</w:t>
      </w:r>
      <w:proofErr w:type="gramEnd"/>
      <w:r w:rsidRPr="00DD5226">
        <w:rPr>
          <w:rFonts w:ascii="Times New Roman" w:eastAsia="Times New Roman" w:hAnsi="Times New Roman" w:cs="Times New Roman"/>
          <w:sz w:val="24"/>
          <w:szCs w:val="24"/>
        </w:rPr>
        <w:t xml:space="preserve"> ві організацією;</w:t>
      </w:r>
    </w:p>
    <w:p w:rsidR="008E1018" w:rsidRPr="00DD5226" w:rsidRDefault="008E1018" w:rsidP="008E1018">
      <w:pPr>
        <w:numPr>
          <w:ilvl w:val="0"/>
          <w:numId w:val="10"/>
        </w:numPr>
        <w:tabs>
          <w:tab w:val="left" w:pos="700"/>
        </w:tabs>
        <w:spacing w:line="0" w:lineRule="atLeast"/>
        <w:ind w:left="700"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забезпечує фронт робіт будівельникам (зупинка експлуатації, відселення</w:t>
      </w:r>
    </w:p>
    <w:p w:rsidR="008E1018" w:rsidRPr="00DD5226" w:rsidRDefault="008E1018" w:rsidP="008E1018">
      <w:pPr>
        <w:spacing w:line="0" w:lineRule="atLeast"/>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 xml:space="preserve">жителів </w:t>
      </w:r>
      <w:proofErr w:type="gramStart"/>
      <w:r w:rsidRPr="00DD5226">
        <w:rPr>
          <w:rFonts w:ascii="Times New Roman" w:eastAsia="Times New Roman" w:hAnsi="Times New Roman" w:cs="Times New Roman"/>
          <w:sz w:val="24"/>
          <w:szCs w:val="24"/>
        </w:rPr>
        <w:t>і  он</w:t>
      </w:r>
      <w:proofErr w:type="gramEnd"/>
      <w:r w:rsidRPr="00DD5226">
        <w:rPr>
          <w:rFonts w:ascii="Times New Roman" w:eastAsia="Times New Roman" w:hAnsi="Times New Roman" w:cs="Times New Roman"/>
          <w:sz w:val="24"/>
          <w:szCs w:val="24"/>
        </w:rPr>
        <w:t>.);</w:t>
      </w:r>
    </w:p>
    <w:p w:rsidR="008E1018" w:rsidRPr="00DD5226" w:rsidRDefault="008E1018" w:rsidP="008E1018">
      <w:pPr>
        <w:spacing w:line="9" w:lineRule="exact"/>
        <w:rPr>
          <w:rFonts w:ascii="Times New Roman" w:eastAsia="Times New Roman" w:hAnsi="Times New Roman" w:cs="Times New Roman"/>
          <w:sz w:val="24"/>
          <w:szCs w:val="24"/>
        </w:rPr>
      </w:pPr>
    </w:p>
    <w:p w:rsidR="008E1018" w:rsidRPr="00DD5226" w:rsidRDefault="008E1018" w:rsidP="008E1018">
      <w:pPr>
        <w:numPr>
          <w:ilvl w:val="0"/>
          <w:numId w:val="11"/>
        </w:numPr>
        <w:tabs>
          <w:tab w:val="left" w:pos="708"/>
        </w:tabs>
        <w:spacing w:line="236" w:lineRule="auto"/>
        <w:ind w:firstLine="27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забезпечує місця ремонту і реконструкції, електроенергією, газом, паром, водою.</w:t>
      </w:r>
    </w:p>
    <w:p w:rsidR="008E1018" w:rsidRPr="00DD5226" w:rsidRDefault="008E1018" w:rsidP="008E1018">
      <w:pPr>
        <w:spacing w:line="9" w:lineRule="exact"/>
        <w:rPr>
          <w:rFonts w:ascii="Times New Roman" w:eastAsia="Times New Roman" w:hAnsi="Times New Roman" w:cs="Times New Roman"/>
          <w:sz w:val="24"/>
          <w:szCs w:val="24"/>
        </w:rPr>
      </w:pPr>
    </w:p>
    <w:p w:rsidR="008E1018" w:rsidRPr="00DD5226" w:rsidRDefault="008E1018" w:rsidP="008E1018">
      <w:pPr>
        <w:spacing w:line="238" w:lineRule="auto"/>
        <w:ind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Проектна організація може розробляти проект організації робіт (ПОР). При цьому враховуються дані до проектного обстеження об’єкту, подані замовником дані про доцільність етапів виконання робіт, можливої послідовності робіт, строках зупинки виробництва чи відключення низьких комунікацій.</w:t>
      </w:r>
    </w:p>
    <w:p w:rsidR="008E1018" w:rsidRPr="00DD5226" w:rsidRDefault="008E1018" w:rsidP="008E1018">
      <w:pPr>
        <w:spacing w:line="18" w:lineRule="exact"/>
        <w:rPr>
          <w:rFonts w:ascii="Times New Roman" w:eastAsia="Times New Roman" w:hAnsi="Times New Roman" w:cs="Times New Roman"/>
          <w:sz w:val="24"/>
          <w:szCs w:val="24"/>
        </w:rPr>
      </w:pPr>
    </w:p>
    <w:p w:rsidR="008E1018" w:rsidRPr="00DD5226" w:rsidRDefault="008E1018" w:rsidP="008E1018">
      <w:pPr>
        <w:spacing w:line="237" w:lineRule="auto"/>
        <w:ind w:firstLine="567"/>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Генпідрядна будівельна організація в цей час укладає угоду на виконання робіт з субпідрядними організаціями, робить замовлення на виготовлення, постачання та комплектацію необхідних конструкцій, виробів і матеріалів, розробляю проекти виконання робіт (ПВР).</w:t>
      </w:r>
    </w:p>
    <w:p w:rsidR="008E1018" w:rsidRPr="00DD5226" w:rsidRDefault="008E1018" w:rsidP="008E1018">
      <w:pPr>
        <w:spacing w:line="2" w:lineRule="exact"/>
        <w:rPr>
          <w:rFonts w:ascii="Times New Roman" w:eastAsia="Times New Roman" w:hAnsi="Times New Roman" w:cs="Times New Roman"/>
          <w:sz w:val="24"/>
          <w:szCs w:val="24"/>
        </w:rPr>
      </w:pPr>
    </w:p>
    <w:p w:rsidR="008E1018" w:rsidRPr="00DD5226" w:rsidRDefault="008E1018" w:rsidP="008E1018">
      <w:pPr>
        <w:numPr>
          <w:ilvl w:val="1"/>
          <w:numId w:val="11"/>
        </w:numPr>
        <w:tabs>
          <w:tab w:val="left" w:pos="994"/>
        </w:tabs>
        <w:spacing w:line="239" w:lineRule="auto"/>
        <w:ind w:firstLine="559"/>
        <w:jc w:val="both"/>
        <w:rPr>
          <w:rFonts w:ascii="Times New Roman" w:eastAsia="Times New Roman" w:hAnsi="Times New Roman" w:cs="Times New Roman"/>
          <w:b/>
          <w:sz w:val="24"/>
          <w:szCs w:val="24"/>
        </w:rPr>
      </w:pPr>
      <w:r w:rsidRPr="00DD5226">
        <w:rPr>
          <w:rFonts w:ascii="Times New Roman" w:eastAsia="Times New Roman" w:hAnsi="Times New Roman" w:cs="Times New Roman"/>
          <w:b/>
          <w:sz w:val="24"/>
          <w:szCs w:val="24"/>
        </w:rPr>
        <w:t>Підготовчий етап.</w:t>
      </w:r>
      <w:r w:rsidRPr="00DD5226">
        <w:rPr>
          <w:rFonts w:ascii="Times New Roman" w:eastAsia="Times New Roman" w:hAnsi="Times New Roman" w:cs="Times New Roman"/>
          <w:sz w:val="24"/>
          <w:szCs w:val="24"/>
        </w:rPr>
        <w:t xml:space="preserve"> В цей час виконують заходи і роботи пов’язані безпосередньо з підготовкою будівельного майданчику. Підготовчі роботи діляться </w:t>
      </w:r>
      <w:proofErr w:type="gramStart"/>
      <w:r w:rsidRPr="00DD5226">
        <w:rPr>
          <w:rFonts w:ascii="Times New Roman" w:eastAsia="Times New Roman" w:hAnsi="Times New Roman" w:cs="Times New Roman"/>
          <w:sz w:val="24"/>
          <w:szCs w:val="24"/>
        </w:rPr>
        <w:t>на поза</w:t>
      </w:r>
      <w:proofErr w:type="gramEnd"/>
      <w:r w:rsidRPr="00DD5226">
        <w:rPr>
          <w:rFonts w:ascii="Times New Roman" w:eastAsia="Times New Roman" w:hAnsi="Times New Roman" w:cs="Times New Roman"/>
          <w:sz w:val="24"/>
          <w:szCs w:val="24"/>
        </w:rPr>
        <w:t xml:space="preserve"> майданчикові і ті, що виконують на майданчику.</w:t>
      </w:r>
    </w:p>
    <w:p w:rsidR="008E1018" w:rsidRPr="00DD5226" w:rsidRDefault="008E1018" w:rsidP="008E1018">
      <w:pPr>
        <w:spacing w:line="12" w:lineRule="exact"/>
        <w:rPr>
          <w:rFonts w:ascii="Times New Roman" w:eastAsia="Times New Roman" w:hAnsi="Times New Roman" w:cs="Times New Roman"/>
          <w:b/>
          <w:sz w:val="24"/>
          <w:szCs w:val="24"/>
        </w:rPr>
      </w:pPr>
    </w:p>
    <w:p w:rsidR="008E1018" w:rsidRPr="00DD5226" w:rsidRDefault="008E1018" w:rsidP="008E1018">
      <w:pPr>
        <w:spacing w:line="236" w:lineRule="auto"/>
        <w:ind w:firstLine="567"/>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Поза майданчикові роботи виконують поза межами об’єкту ремонту чи реконструкції і включають (при необхідності):</w:t>
      </w:r>
    </w:p>
    <w:p w:rsidR="008E1018" w:rsidRPr="00DD5226" w:rsidRDefault="008E1018" w:rsidP="008E1018">
      <w:pPr>
        <w:numPr>
          <w:ilvl w:val="0"/>
          <w:numId w:val="12"/>
        </w:numPr>
        <w:tabs>
          <w:tab w:val="left" w:pos="715"/>
        </w:tabs>
        <w:spacing w:line="236" w:lineRule="auto"/>
        <w:ind w:left="7" w:firstLine="276"/>
        <w:rPr>
          <w:rFonts w:ascii="Times New Roman" w:eastAsia="Times New Roman" w:hAnsi="Times New Roman" w:cs="Times New Roman"/>
          <w:sz w:val="24"/>
          <w:szCs w:val="24"/>
        </w:rPr>
      </w:pPr>
      <w:bookmarkStart w:id="7" w:name="page24"/>
      <w:bookmarkEnd w:id="7"/>
      <w:r w:rsidRPr="00DD5226">
        <w:rPr>
          <w:rFonts w:ascii="Times New Roman" w:eastAsia="Times New Roman" w:hAnsi="Times New Roman" w:cs="Times New Roman"/>
          <w:sz w:val="24"/>
          <w:szCs w:val="24"/>
        </w:rPr>
        <w:t>будівництво під’їздних шляхів для завезення будівельної техніки, а також конструкцій і матеріалів;</w:t>
      </w:r>
    </w:p>
    <w:p w:rsidR="008E1018" w:rsidRPr="00DD5226" w:rsidRDefault="008E1018" w:rsidP="008E1018">
      <w:pPr>
        <w:spacing w:line="2" w:lineRule="exact"/>
        <w:rPr>
          <w:rFonts w:ascii="Times New Roman" w:eastAsia="Times New Roman" w:hAnsi="Times New Roman" w:cs="Times New Roman"/>
          <w:sz w:val="24"/>
          <w:szCs w:val="24"/>
        </w:rPr>
      </w:pPr>
    </w:p>
    <w:p w:rsidR="008E1018" w:rsidRPr="00DD5226" w:rsidRDefault="008E1018" w:rsidP="008E1018">
      <w:pPr>
        <w:numPr>
          <w:ilvl w:val="0"/>
          <w:numId w:val="12"/>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улаштування мереж електроенергії, водо- і тепло забезпечення;</w:t>
      </w:r>
    </w:p>
    <w:p w:rsidR="008E1018" w:rsidRPr="00DD5226" w:rsidRDefault="008E1018" w:rsidP="008E1018">
      <w:pPr>
        <w:numPr>
          <w:ilvl w:val="0"/>
          <w:numId w:val="12"/>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улаштування проміжних баз складування матеріалів.</w:t>
      </w:r>
    </w:p>
    <w:p w:rsidR="008E1018" w:rsidRPr="00DD5226" w:rsidRDefault="008E1018" w:rsidP="008E1018">
      <w:pPr>
        <w:spacing w:line="9" w:lineRule="exact"/>
        <w:rPr>
          <w:rFonts w:ascii="Times New Roman" w:eastAsia="Times New Roman" w:hAnsi="Times New Roman" w:cs="Times New Roman"/>
          <w:sz w:val="24"/>
          <w:szCs w:val="24"/>
        </w:rPr>
      </w:pPr>
    </w:p>
    <w:p w:rsidR="008E1018" w:rsidRPr="00DD5226" w:rsidRDefault="008E1018" w:rsidP="008E1018">
      <w:pPr>
        <w:spacing w:line="236" w:lineRule="auto"/>
        <w:ind w:left="7" w:firstLine="567"/>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Майданчикові підготовчі роботи виконуються на території об’єкту, який ремонтується чи реконструююється. До них відносяться:</w:t>
      </w:r>
    </w:p>
    <w:p w:rsidR="008E1018" w:rsidRPr="00DD5226" w:rsidRDefault="008E1018" w:rsidP="008E1018">
      <w:pPr>
        <w:numPr>
          <w:ilvl w:val="1"/>
          <w:numId w:val="13"/>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знесення чи перенесення будинків та шляхів;</w:t>
      </w:r>
    </w:p>
    <w:p w:rsidR="008E1018" w:rsidRPr="00DD5226" w:rsidRDefault="008E1018" w:rsidP="008E1018">
      <w:pPr>
        <w:spacing w:line="12" w:lineRule="exact"/>
        <w:rPr>
          <w:rFonts w:ascii="Times New Roman" w:eastAsia="Times New Roman" w:hAnsi="Times New Roman" w:cs="Times New Roman"/>
          <w:sz w:val="24"/>
          <w:szCs w:val="24"/>
        </w:rPr>
      </w:pPr>
    </w:p>
    <w:p w:rsidR="008E1018" w:rsidRPr="00DD5226" w:rsidRDefault="008E1018" w:rsidP="008E1018">
      <w:pPr>
        <w:numPr>
          <w:ilvl w:val="1"/>
          <w:numId w:val="13"/>
        </w:numPr>
        <w:tabs>
          <w:tab w:val="left" w:pos="715"/>
        </w:tabs>
        <w:spacing w:line="236" w:lineRule="auto"/>
        <w:ind w:left="7" w:firstLine="27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lastRenderedPageBreak/>
        <w:t>вимкнення, демонтаж, захист, перенесення діючих інженерних мереж і обладнання;</w:t>
      </w:r>
    </w:p>
    <w:p w:rsidR="008E1018" w:rsidRPr="00DD5226" w:rsidRDefault="008E1018" w:rsidP="008E1018">
      <w:pPr>
        <w:spacing w:line="9" w:lineRule="exact"/>
        <w:rPr>
          <w:rFonts w:ascii="Times New Roman" w:eastAsia="Times New Roman" w:hAnsi="Times New Roman" w:cs="Times New Roman"/>
          <w:sz w:val="24"/>
          <w:szCs w:val="24"/>
        </w:rPr>
      </w:pPr>
    </w:p>
    <w:p w:rsidR="008E1018" w:rsidRPr="00DD5226" w:rsidRDefault="008E1018" w:rsidP="008E1018">
      <w:pPr>
        <w:numPr>
          <w:ilvl w:val="1"/>
          <w:numId w:val="13"/>
        </w:numPr>
        <w:tabs>
          <w:tab w:val="left" w:pos="715"/>
        </w:tabs>
        <w:spacing w:line="236" w:lineRule="auto"/>
        <w:ind w:left="7" w:firstLine="27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улаштування тимчасових будинків, споруд, складів, площадок укрупненої збірки конструкцій;</w:t>
      </w:r>
    </w:p>
    <w:p w:rsidR="008E1018" w:rsidRPr="00DD5226" w:rsidRDefault="008E1018" w:rsidP="008E1018">
      <w:pPr>
        <w:numPr>
          <w:ilvl w:val="1"/>
          <w:numId w:val="13"/>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улаштування тимчасових під’їздів, проїздів, інженерних мереж, будинків</w:t>
      </w:r>
    </w:p>
    <w:p w:rsidR="008E1018" w:rsidRPr="00DD5226" w:rsidRDefault="008E1018" w:rsidP="008E1018">
      <w:pPr>
        <w:numPr>
          <w:ilvl w:val="0"/>
          <w:numId w:val="13"/>
        </w:numPr>
        <w:tabs>
          <w:tab w:val="left" w:pos="147"/>
        </w:tabs>
        <w:spacing w:line="0" w:lineRule="atLeast"/>
        <w:ind w:left="147" w:hanging="147"/>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споруд;</w:t>
      </w:r>
    </w:p>
    <w:p w:rsidR="008E1018" w:rsidRPr="00DD5226" w:rsidRDefault="008E1018" w:rsidP="008E1018">
      <w:pPr>
        <w:spacing w:line="1" w:lineRule="exact"/>
        <w:rPr>
          <w:rFonts w:ascii="Times New Roman" w:eastAsia="Times New Roman" w:hAnsi="Times New Roman" w:cs="Times New Roman"/>
          <w:sz w:val="24"/>
          <w:szCs w:val="24"/>
        </w:rPr>
      </w:pPr>
    </w:p>
    <w:p w:rsidR="008E1018" w:rsidRPr="00DD5226" w:rsidRDefault="008E1018" w:rsidP="008E1018">
      <w:pPr>
        <w:numPr>
          <w:ilvl w:val="1"/>
          <w:numId w:val="14"/>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улаштування тимчасової огорожі, згідно ДБН А.3.2-2-2009.</w:t>
      </w:r>
    </w:p>
    <w:p w:rsidR="008E1018" w:rsidRPr="00DD5226" w:rsidRDefault="008E1018" w:rsidP="008E1018">
      <w:pPr>
        <w:spacing w:line="10" w:lineRule="exact"/>
        <w:rPr>
          <w:rFonts w:ascii="Times New Roman" w:eastAsia="Times New Roman" w:hAnsi="Times New Roman" w:cs="Times New Roman"/>
          <w:sz w:val="24"/>
          <w:szCs w:val="24"/>
        </w:rPr>
      </w:pPr>
    </w:p>
    <w:p w:rsidR="008E1018" w:rsidRPr="00DD5226" w:rsidRDefault="008E1018" w:rsidP="008E1018">
      <w:pPr>
        <w:spacing w:line="238" w:lineRule="auto"/>
        <w:ind w:left="7" w:firstLine="566"/>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 xml:space="preserve">Як було відмічено раніше основними проектними документами, де визначена технологія, етапи і строки ремонту і реконструкції цивільних будинків </w:t>
      </w:r>
      <w:r w:rsidRPr="00DD5226">
        <w:rPr>
          <w:rFonts w:ascii="Times New Roman" w:eastAsia="Times New Roman" w:hAnsi="Times New Roman" w:cs="Times New Roman"/>
          <w:b/>
          <w:i/>
          <w:sz w:val="24"/>
          <w:szCs w:val="24"/>
        </w:rPr>
        <w:t>–</w:t>
      </w:r>
      <w:r w:rsidRPr="00DD5226">
        <w:rPr>
          <w:rFonts w:ascii="Times New Roman" w:eastAsia="Times New Roman" w:hAnsi="Times New Roman" w:cs="Times New Roman"/>
          <w:sz w:val="24"/>
          <w:szCs w:val="24"/>
        </w:rPr>
        <w:t xml:space="preserve"> є проект організації будівництва (ПОБ) і проект виконання робіт (ПВР). Ці документи розробляються в відповідності вимог ДБН «Організація будівельного виробництва».</w:t>
      </w:r>
    </w:p>
    <w:p w:rsidR="008E1018" w:rsidRPr="00DD5226" w:rsidRDefault="008E1018" w:rsidP="008E1018">
      <w:pPr>
        <w:spacing w:line="1" w:lineRule="exact"/>
        <w:rPr>
          <w:rFonts w:ascii="Times New Roman" w:eastAsia="Times New Roman" w:hAnsi="Times New Roman" w:cs="Times New Roman"/>
          <w:sz w:val="24"/>
          <w:szCs w:val="24"/>
        </w:rPr>
      </w:pPr>
    </w:p>
    <w:p w:rsidR="008E1018" w:rsidRPr="00DD5226" w:rsidRDefault="008E1018" w:rsidP="008E1018">
      <w:pPr>
        <w:spacing w:line="0" w:lineRule="atLeast"/>
        <w:ind w:left="567"/>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Проект організації робіт включає в себе:</w:t>
      </w:r>
    </w:p>
    <w:p w:rsidR="008E1018" w:rsidRPr="00DD5226" w:rsidRDefault="008E1018" w:rsidP="008E1018">
      <w:pPr>
        <w:spacing w:line="2" w:lineRule="exact"/>
        <w:rPr>
          <w:rFonts w:ascii="Times New Roman" w:eastAsia="Times New Roman" w:hAnsi="Times New Roman" w:cs="Times New Roman"/>
          <w:sz w:val="24"/>
          <w:szCs w:val="24"/>
        </w:rPr>
      </w:pPr>
    </w:p>
    <w:p w:rsidR="008E1018" w:rsidRPr="00DD5226" w:rsidRDefault="008E1018" w:rsidP="008E1018">
      <w:pPr>
        <w:numPr>
          <w:ilvl w:val="0"/>
          <w:numId w:val="15"/>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b/>
          <w:i/>
          <w:sz w:val="24"/>
          <w:szCs w:val="24"/>
        </w:rPr>
        <w:t>календарний план</w:t>
      </w:r>
      <w:r w:rsidRPr="00DD5226">
        <w:rPr>
          <w:rFonts w:ascii="Times New Roman" w:eastAsia="Times New Roman" w:hAnsi="Times New Roman" w:cs="Times New Roman"/>
          <w:sz w:val="24"/>
          <w:szCs w:val="24"/>
        </w:rPr>
        <w:t xml:space="preserve"> в якому висвітлені технологічні обґрунтування</w:t>
      </w:r>
    </w:p>
    <w:p w:rsidR="008E1018" w:rsidRPr="00DD5226" w:rsidRDefault="008E1018" w:rsidP="008E1018">
      <w:pPr>
        <w:spacing w:line="10" w:lineRule="exact"/>
        <w:rPr>
          <w:rFonts w:ascii="Times New Roman" w:eastAsia="Times New Roman" w:hAnsi="Times New Roman" w:cs="Times New Roman"/>
          <w:sz w:val="24"/>
          <w:szCs w:val="24"/>
        </w:rPr>
      </w:pPr>
    </w:p>
    <w:p w:rsidR="008E1018" w:rsidRPr="00DD5226" w:rsidRDefault="008E1018" w:rsidP="008E1018">
      <w:pPr>
        <w:spacing w:line="236" w:lineRule="auto"/>
        <w:ind w:left="7"/>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послідовності виконання робіт на окремих онструк, ділянках, секціях, під’їздах або будинках, обґрунтовано тривалість ремонтно-будівельних робіт;</w:t>
      </w:r>
    </w:p>
    <w:p w:rsidR="008E1018" w:rsidRPr="00DD5226" w:rsidRDefault="008E1018" w:rsidP="008E1018">
      <w:pPr>
        <w:spacing w:line="14" w:lineRule="exact"/>
        <w:rPr>
          <w:rFonts w:ascii="Times New Roman" w:eastAsia="Times New Roman" w:hAnsi="Times New Roman" w:cs="Times New Roman"/>
          <w:sz w:val="24"/>
          <w:szCs w:val="24"/>
        </w:rPr>
      </w:pPr>
    </w:p>
    <w:p w:rsidR="008E1018" w:rsidRPr="00DD5226" w:rsidRDefault="008E1018" w:rsidP="008E1018">
      <w:pPr>
        <w:numPr>
          <w:ilvl w:val="0"/>
          <w:numId w:val="16"/>
        </w:numPr>
        <w:tabs>
          <w:tab w:val="left" w:pos="715"/>
        </w:tabs>
        <w:spacing w:line="238" w:lineRule="auto"/>
        <w:ind w:left="7" w:firstLine="276"/>
        <w:jc w:val="both"/>
        <w:rPr>
          <w:rFonts w:ascii="Times New Roman" w:eastAsia="Times New Roman" w:hAnsi="Times New Roman" w:cs="Times New Roman"/>
          <w:sz w:val="24"/>
          <w:szCs w:val="24"/>
        </w:rPr>
      </w:pPr>
      <w:r w:rsidRPr="00DD5226">
        <w:rPr>
          <w:rFonts w:ascii="Times New Roman" w:eastAsia="Times New Roman" w:hAnsi="Times New Roman" w:cs="Times New Roman"/>
          <w:b/>
          <w:i/>
          <w:sz w:val="24"/>
          <w:szCs w:val="24"/>
        </w:rPr>
        <w:t>будівельний генпідрядний план</w:t>
      </w:r>
      <w:r w:rsidRPr="00DD5226">
        <w:rPr>
          <w:rFonts w:ascii="Times New Roman" w:eastAsia="Times New Roman" w:hAnsi="Times New Roman" w:cs="Times New Roman"/>
          <w:sz w:val="24"/>
          <w:szCs w:val="24"/>
        </w:rPr>
        <w:t xml:space="preserve"> на якому повинні бути нанесені всі будинки, споруди і мережі які підлягають перенесенню або будівництву, постійні і тимчасові під’їдні шляхи і дороги, розміщення основних засобів механізації, розміщення знаків геодезичної сітки об’кту, позначення небезпечних зон площадки реконструкції, тимчасові площадки для складування матеріалів і конструкцій, обладнання та рештків від розбирання і демонтажу, сміття;</w:t>
      </w:r>
    </w:p>
    <w:p w:rsidR="008E1018" w:rsidRPr="00DD5226" w:rsidRDefault="008E1018" w:rsidP="008E1018">
      <w:pPr>
        <w:spacing w:line="8" w:lineRule="exact"/>
        <w:rPr>
          <w:rFonts w:ascii="Times New Roman" w:eastAsia="Times New Roman" w:hAnsi="Times New Roman" w:cs="Times New Roman"/>
          <w:sz w:val="24"/>
          <w:szCs w:val="24"/>
        </w:rPr>
      </w:pPr>
    </w:p>
    <w:p w:rsidR="008E1018" w:rsidRPr="00DD5226" w:rsidRDefault="008E1018" w:rsidP="008E1018">
      <w:pPr>
        <w:numPr>
          <w:ilvl w:val="0"/>
          <w:numId w:val="16"/>
        </w:numPr>
        <w:tabs>
          <w:tab w:val="left" w:pos="715"/>
        </w:tabs>
        <w:spacing w:line="239" w:lineRule="auto"/>
        <w:ind w:left="7" w:firstLine="276"/>
        <w:jc w:val="both"/>
        <w:rPr>
          <w:rFonts w:ascii="Times New Roman" w:eastAsia="Times New Roman" w:hAnsi="Times New Roman" w:cs="Times New Roman"/>
          <w:sz w:val="24"/>
          <w:szCs w:val="24"/>
        </w:rPr>
      </w:pPr>
      <w:r w:rsidRPr="00DD5226">
        <w:rPr>
          <w:rFonts w:ascii="Times New Roman" w:eastAsia="Times New Roman" w:hAnsi="Times New Roman" w:cs="Times New Roman"/>
          <w:b/>
          <w:i/>
          <w:sz w:val="24"/>
          <w:szCs w:val="24"/>
        </w:rPr>
        <w:t>організаційно-технологічні рішення реконструкції</w:t>
      </w:r>
      <w:r w:rsidRPr="00DD5226">
        <w:rPr>
          <w:rFonts w:ascii="Times New Roman" w:eastAsia="Times New Roman" w:hAnsi="Times New Roman" w:cs="Times New Roman"/>
          <w:sz w:val="24"/>
          <w:szCs w:val="24"/>
        </w:rPr>
        <w:t xml:space="preserve"> які конкретизують технологічну послідовність робіт. При цьому особливу увагу приділяють збереженню наближених до об’єкту реконструкції будинків, цехів від дії шуму, пилу, динамічних фактрів;</w:t>
      </w:r>
    </w:p>
    <w:p w:rsidR="008E1018" w:rsidRPr="00DD5226" w:rsidRDefault="008E1018" w:rsidP="008E1018">
      <w:pPr>
        <w:spacing w:line="9" w:lineRule="exact"/>
        <w:rPr>
          <w:rFonts w:ascii="Times New Roman" w:eastAsia="Times New Roman" w:hAnsi="Times New Roman" w:cs="Times New Roman"/>
          <w:sz w:val="24"/>
          <w:szCs w:val="24"/>
        </w:rPr>
      </w:pPr>
    </w:p>
    <w:p w:rsidR="008E1018" w:rsidRPr="00DD5226" w:rsidRDefault="008E1018" w:rsidP="008E1018">
      <w:pPr>
        <w:numPr>
          <w:ilvl w:val="0"/>
          <w:numId w:val="16"/>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b/>
          <w:i/>
          <w:sz w:val="24"/>
          <w:szCs w:val="24"/>
        </w:rPr>
        <w:t>відомості об’єктів робіт;</w:t>
      </w:r>
    </w:p>
    <w:p w:rsidR="008E1018" w:rsidRPr="00DD5226" w:rsidRDefault="008E1018" w:rsidP="008E1018">
      <w:pPr>
        <w:numPr>
          <w:ilvl w:val="0"/>
          <w:numId w:val="16"/>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b/>
          <w:i/>
          <w:sz w:val="24"/>
          <w:szCs w:val="24"/>
        </w:rPr>
        <w:t>відомості необхідних машин і механізмів та графік їх роботи;</w:t>
      </w:r>
    </w:p>
    <w:p w:rsidR="008E1018" w:rsidRPr="00DD5226" w:rsidRDefault="008E1018" w:rsidP="008E1018">
      <w:pPr>
        <w:numPr>
          <w:ilvl w:val="0"/>
          <w:numId w:val="16"/>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b/>
          <w:i/>
          <w:sz w:val="24"/>
          <w:szCs w:val="24"/>
        </w:rPr>
        <w:t>графік необхідних робітників за фахом;</w:t>
      </w:r>
    </w:p>
    <w:p w:rsidR="008E1018" w:rsidRPr="00DD5226" w:rsidRDefault="008E1018" w:rsidP="008E1018">
      <w:pPr>
        <w:spacing w:line="2" w:lineRule="exact"/>
        <w:rPr>
          <w:rFonts w:ascii="Times New Roman" w:eastAsia="Times New Roman" w:hAnsi="Times New Roman" w:cs="Times New Roman"/>
          <w:sz w:val="24"/>
          <w:szCs w:val="24"/>
        </w:rPr>
      </w:pPr>
    </w:p>
    <w:p w:rsidR="008E1018" w:rsidRPr="00DD5226" w:rsidRDefault="008E1018" w:rsidP="008E1018">
      <w:pPr>
        <w:spacing w:line="237" w:lineRule="auto"/>
        <w:ind w:left="284"/>
        <w:jc w:val="both"/>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 xml:space="preserve">7.  </w:t>
      </w:r>
      <w:proofErr w:type="gramStart"/>
      <w:r w:rsidRPr="00DD5226">
        <w:rPr>
          <w:rFonts w:ascii="Times New Roman" w:eastAsia="Times New Roman" w:hAnsi="Times New Roman" w:cs="Times New Roman"/>
          <w:b/>
          <w:i/>
          <w:sz w:val="24"/>
          <w:szCs w:val="24"/>
        </w:rPr>
        <w:t>пояснювальна  записка</w:t>
      </w:r>
      <w:proofErr w:type="gramEnd"/>
      <w:r w:rsidRPr="00DD5226">
        <w:rPr>
          <w:rFonts w:ascii="Times New Roman" w:eastAsia="Times New Roman" w:hAnsi="Times New Roman" w:cs="Times New Roman"/>
          <w:sz w:val="24"/>
          <w:szCs w:val="24"/>
        </w:rPr>
        <w:t xml:space="preserve">  з  змістовним   онструкти  вів  методів  і технологічну  послідовність  виконання  будівельно-монтажних  робіт, онструкти ві потреби матеріально-технічних ресурсів,  машин,  механізмів</w:t>
      </w:r>
      <w:r>
        <w:rPr>
          <w:rFonts w:ascii="Times New Roman" w:eastAsia="Times New Roman" w:hAnsi="Times New Roman" w:cs="Times New Roman"/>
          <w:sz w:val="24"/>
          <w:szCs w:val="24"/>
          <w:lang w:val="uk-UA"/>
        </w:rPr>
        <w:t xml:space="preserve">, </w:t>
      </w:r>
      <w:r w:rsidRPr="00DD5226">
        <w:rPr>
          <w:rFonts w:ascii="Times New Roman" w:eastAsia="Times New Roman" w:hAnsi="Times New Roman" w:cs="Times New Roman"/>
          <w:sz w:val="24"/>
          <w:szCs w:val="24"/>
        </w:rPr>
        <w:t>питання охорони праці і навколишнього середовища.</w:t>
      </w:r>
    </w:p>
    <w:p w:rsidR="008E1018" w:rsidRPr="00DD5226" w:rsidRDefault="008E1018" w:rsidP="008E1018">
      <w:pPr>
        <w:spacing w:line="10" w:lineRule="exact"/>
        <w:rPr>
          <w:rFonts w:ascii="Times New Roman" w:eastAsia="Times New Roman" w:hAnsi="Times New Roman" w:cs="Times New Roman"/>
          <w:sz w:val="24"/>
          <w:szCs w:val="24"/>
        </w:rPr>
      </w:pPr>
    </w:p>
    <w:p w:rsidR="008E1018" w:rsidRPr="00DD5226" w:rsidRDefault="008E1018" w:rsidP="008E1018">
      <w:pPr>
        <w:numPr>
          <w:ilvl w:val="0"/>
          <w:numId w:val="17"/>
        </w:numPr>
        <w:tabs>
          <w:tab w:val="left" w:pos="1080"/>
        </w:tabs>
        <w:spacing w:line="237" w:lineRule="auto"/>
        <w:ind w:left="7" w:firstLine="559"/>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проекті виконання робіт (ПВР) прийняти рішення в ПОБ конкретизуються з урахуванням умов виконання будівельно-монтажних робіт (БМР).</w:t>
      </w:r>
    </w:p>
    <w:p w:rsidR="008E1018" w:rsidRPr="00DD5226" w:rsidRDefault="008E1018" w:rsidP="008E1018">
      <w:pPr>
        <w:spacing w:line="1" w:lineRule="exact"/>
        <w:rPr>
          <w:rFonts w:ascii="Times New Roman" w:eastAsia="Times New Roman" w:hAnsi="Times New Roman" w:cs="Times New Roman"/>
          <w:sz w:val="24"/>
          <w:szCs w:val="24"/>
        </w:rPr>
      </w:pPr>
    </w:p>
    <w:p w:rsidR="008E1018" w:rsidRDefault="008E1018" w:rsidP="008E1018">
      <w:pPr>
        <w:tabs>
          <w:tab w:val="left" w:pos="707"/>
        </w:tabs>
        <w:spacing w:line="0" w:lineRule="atLeast"/>
        <w:ind w:left="707"/>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 xml:space="preserve">ПВР складається із наступних розділів: </w:t>
      </w:r>
    </w:p>
    <w:p w:rsidR="008E1018" w:rsidRPr="00DD5226" w:rsidRDefault="008E1018" w:rsidP="008E1018">
      <w:pPr>
        <w:numPr>
          <w:ilvl w:val="0"/>
          <w:numId w:val="18"/>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календарний план виконання робіт;</w:t>
      </w:r>
    </w:p>
    <w:p w:rsidR="008E1018" w:rsidRPr="00DD5226" w:rsidRDefault="008E1018" w:rsidP="008E1018">
      <w:pPr>
        <w:spacing w:line="2" w:lineRule="exact"/>
        <w:rPr>
          <w:rFonts w:ascii="Times New Roman" w:eastAsia="Times New Roman" w:hAnsi="Times New Roman" w:cs="Times New Roman"/>
          <w:sz w:val="24"/>
          <w:szCs w:val="24"/>
        </w:rPr>
      </w:pPr>
    </w:p>
    <w:p w:rsidR="008E1018" w:rsidRPr="00DD5226" w:rsidRDefault="008E1018" w:rsidP="008E1018">
      <w:pPr>
        <w:numPr>
          <w:ilvl w:val="0"/>
          <w:numId w:val="18"/>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графік постачання матеріально-технічних ресурсів;</w:t>
      </w:r>
    </w:p>
    <w:p w:rsidR="008E1018" w:rsidRPr="00DD5226" w:rsidRDefault="008E1018" w:rsidP="008E1018">
      <w:pPr>
        <w:numPr>
          <w:ilvl w:val="0"/>
          <w:numId w:val="18"/>
        </w:numPr>
        <w:tabs>
          <w:tab w:val="left" w:pos="707"/>
        </w:tabs>
        <w:spacing w:line="0" w:lineRule="atLeast"/>
        <w:ind w:left="707" w:hanging="424"/>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графік роботи основних механізмів;</w:t>
      </w:r>
    </w:p>
    <w:p w:rsidR="008E1018" w:rsidRPr="00DD5226" w:rsidRDefault="008E1018" w:rsidP="008E1018">
      <w:pPr>
        <w:spacing w:line="9" w:lineRule="exact"/>
        <w:rPr>
          <w:rFonts w:ascii="Times New Roman" w:eastAsia="Times New Roman" w:hAnsi="Times New Roman" w:cs="Times New Roman"/>
          <w:sz w:val="24"/>
          <w:szCs w:val="24"/>
        </w:rPr>
      </w:pPr>
    </w:p>
    <w:p w:rsidR="008E1018" w:rsidRPr="00DD5226" w:rsidRDefault="008E1018" w:rsidP="008E1018">
      <w:pPr>
        <w:numPr>
          <w:ilvl w:val="0"/>
          <w:numId w:val="18"/>
        </w:numPr>
        <w:tabs>
          <w:tab w:val="left" w:pos="785"/>
        </w:tabs>
        <w:spacing w:line="236" w:lineRule="auto"/>
        <w:ind w:left="7" w:firstLine="27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технологічні карти на виконання окремих видів робіт, з врахуванням специфіки конструкцій і конструктивів;</w:t>
      </w:r>
    </w:p>
    <w:p w:rsidR="008E1018" w:rsidRPr="00DD5226" w:rsidRDefault="008E1018" w:rsidP="008E1018">
      <w:pPr>
        <w:spacing w:line="9" w:lineRule="exact"/>
        <w:rPr>
          <w:rFonts w:ascii="Times New Roman" w:eastAsia="Times New Roman" w:hAnsi="Times New Roman" w:cs="Times New Roman"/>
          <w:sz w:val="24"/>
          <w:szCs w:val="24"/>
        </w:rPr>
      </w:pPr>
    </w:p>
    <w:p w:rsidR="008E1018" w:rsidRPr="00DD5226" w:rsidRDefault="008E1018" w:rsidP="008E1018">
      <w:pPr>
        <w:numPr>
          <w:ilvl w:val="0"/>
          <w:numId w:val="18"/>
        </w:numPr>
        <w:tabs>
          <w:tab w:val="left" w:pos="715"/>
        </w:tabs>
        <w:spacing w:line="236" w:lineRule="auto"/>
        <w:ind w:left="7" w:firstLine="27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перелік інвентаря і конструкції пристосувань, схеми стропування і складування вантажів;</w:t>
      </w:r>
    </w:p>
    <w:p w:rsidR="008E1018" w:rsidRPr="00DD5226" w:rsidRDefault="008E1018" w:rsidP="008E1018">
      <w:pPr>
        <w:spacing w:line="16" w:lineRule="exact"/>
        <w:rPr>
          <w:rFonts w:ascii="Times New Roman" w:eastAsia="Times New Roman" w:hAnsi="Times New Roman" w:cs="Times New Roman"/>
          <w:sz w:val="24"/>
          <w:szCs w:val="24"/>
        </w:rPr>
      </w:pPr>
    </w:p>
    <w:p w:rsidR="008E1018" w:rsidRPr="00DD5226" w:rsidRDefault="008E1018" w:rsidP="008E1018">
      <w:pPr>
        <w:numPr>
          <w:ilvl w:val="0"/>
          <w:numId w:val="18"/>
        </w:numPr>
        <w:tabs>
          <w:tab w:val="left" w:pos="715"/>
        </w:tabs>
        <w:spacing w:line="234" w:lineRule="auto"/>
        <w:ind w:left="7" w:firstLine="27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вказівки по контролю якості робіт і забезпеченню стійкості окремих конструкцій і будинку в цілому;</w:t>
      </w:r>
    </w:p>
    <w:p w:rsidR="008E1018" w:rsidRPr="00DD5226" w:rsidRDefault="008E1018" w:rsidP="008E1018">
      <w:pPr>
        <w:spacing w:line="15" w:lineRule="exact"/>
        <w:rPr>
          <w:rFonts w:ascii="Times New Roman" w:eastAsia="Times New Roman" w:hAnsi="Times New Roman" w:cs="Times New Roman"/>
          <w:sz w:val="24"/>
          <w:szCs w:val="24"/>
        </w:rPr>
      </w:pPr>
    </w:p>
    <w:p w:rsidR="008E1018" w:rsidRPr="00DD5226" w:rsidRDefault="008E1018" w:rsidP="008E1018">
      <w:pPr>
        <w:numPr>
          <w:ilvl w:val="0"/>
          <w:numId w:val="18"/>
        </w:numPr>
        <w:tabs>
          <w:tab w:val="left" w:pos="715"/>
        </w:tabs>
        <w:spacing w:line="234" w:lineRule="auto"/>
        <w:ind w:left="7" w:firstLine="276"/>
        <w:rPr>
          <w:rFonts w:ascii="Times New Roman" w:eastAsia="Times New Roman" w:hAnsi="Times New Roman" w:cs="Times New Roman"/>
          <w:sz w:val="24"/>
          <w:szCs w:val="24"/>
        </w:rPr>
      </w:pPr>
      <w:r w:rsidRPr="00DD5226">
        <w:rPr>
          <w:rFonts w:ascii="Times New Roman" w:eastAsia="Times New Roman" w:hAnsi="Times New Roman" w:cs="Times New Roman"/>
          <w:sz w:val="24"/>
          <w:szCs w:val="24"/>
        </w:rPr>
        <w:t>вказівки по охороні праці і заходи по збереженню навколишнього середовища.</w:t>
      </w:r>
    </w:p>
    <w:p w:rsidR="008E1018" w:rsidRPr="00DD5226" w:rsidRDefault="008E1018" w:rsidP="008E1018">
      <w:pPr>
        <w:spacing w:line="10" w:lineRule="exact"/>
        <w:rPr>
          <w:rFonts w:ascii="Times New Roman" w:eastAsia="Times New Roman" w:hAnsi="Times New Roman" w:cs="Times New Roman"/>
          <w:sz w:val="24"/>
          <w:szCs w:val="24"/>
        </w:rPr>
      </w:pPr>
    </w:p>
    <w:p w:rsidR="008E1018" w:rsidRDefault="008E1018" w:rsidP="008E1018">
      <w:pPr>
        <w:spacing w:line="0" w:lineRule="atLeast"/>
        <w:ind w:right="13"/>
        <w:jc w:val="both"/>
        <w:rPr>
          <w:rFonts w:ascii="Times New Roman" w:eastAsia="Times New Roman" w:hAnsi="Times New Roman" w:cs="Times New Roman"/>
          <w:b/>
          <w:color w:val="222222"/>
          <w:sz w:val="24"/>
          <w:szCs w:val="24"/>
        </w:rPr>
      </w:pPr>
      <w:r w:rsidRPr="00DD5226">
        <w:rPr>
          <w:rFonts w:ascii="Times New Roman" w:eastAsia="Times New Roman" w:hAnsi="Times New Roman" w:cs="Times New Roman"/>
          <w:sz w:val="24"/>
          <w:szCs w:val="24"/>
        </w:rPr>
        <w:t>ПВР розробляє підрядна організація, погоджує його з замовником і відомчим комітетом ″Держнаглядохоронпраці″. Виконання робіт по ремонту, реконструкції без наявності ПВР категорично забороняється.</w:t>
      </w:r>
      <w:r w:rsidRPr="00DD5226">
        <w:rPr>
          <w:rFonts w:ascii="Times New Roman" w:eastAsia="Times New Roman" w:hAnsi="Times New Roman" w:cs="Times New Roman"/>
          <w:b/>
          <w:color w:val="222222"/>
          <w:sz w:val="24"/>
          <w:szCs w:val="24"/>
        </w:rPr>
        <w:t xml:space="preserve"> </w:t>
      </w:r>
    </w:p>
    <w:p w:rsidR="008E1018" w:rsidRDefault="008E1018" w:rsidP="008E1018">
      <w:pPr>
        <w:spacing w:line="0" w:lineRule="atLeast"/>
        <w:ind w:right="13"/>
        <w:jc w:val="center"/>
        <w:rPr>
          <w:rFonts w:ascii="Times New Roman" w:eastAsia="Times New Roman" w:hAnsi="Times New Roman" w:cs="Times New Roman"/>
          <w:b/>
          <w:color w:val="222222"/>
          <w:sz w:val="24"/>
          <w:szCs w:val="24"/>
        </w:rPr>
      </w:pPr>
    </w:p>
    <w:p w:rsidR="008E1018" w:rsidRPr="00DD5226" w:rsidRDefault="008E1018" w:rsidP="008E1018">
      <w:pPr>
        <w:spacing w:line="0" w:lineRule="atLeast"/>
        <w:ind w:right="13"/>
        <w:jc w:val="center"/>
        <w:rPr>
          <w:rFonts w:ascii="Times New Roman" w:eastAsia="Times New Roman" w:hAnsi="Times New Roman" w:cs="Times New Roman"/>
          <w:b/>
          <w:color w:val="000000"/>
          <w:sz w:val="24"/>
          <w:szCs w:val="24"/>
        </w:rPr>
      </w:pPr>
      <w:r w:rsidRPr="00DD5226">
        <w:rPr>
          <w:rFonts w:ascii="Times New Roman" w:eastAsia="Times New Roman" w:hAnsi="Times New Roman" w:cs="Times New Roman"/>
          <w:b/>
          <w:color w:val="222222"/>
          <w:sz w:val="24"/>
          <w:szCs w:val="24"/>
        </w:rPr>
        <w:t xml:space="preserve">Тема № </w:t>
      </w:r>
      <w:r w:rsidR="001C4D3A">
        <w:rPr>
          <w:rFonts w:ascii="Times New Roman" w:eastAsia="Times New Roman" w:hAnsi="Times New Roman" w:cs="Times New Roman"/>
          <w:b/>
          <w:color w:val="222222"/>
          <w:sz w:val="24"/>
          <w:szCs w:val="24"/>
          <w:lang w:val="uk-UA"/>
        </w:rPr>
        <w:t>2</w:t>
      </w:r>
      <w:r w:rsidRPr="00DD5226">
        <w:rPr>
          <w:rFonts w:ascii="Times New Roman" w:eastAsia="Times New Roman" w:hAnsi="Times New Roman" w:cs="Times New Roman"/>
          <w:b/>
          <w:color w:val="222222"/>
          <w:sz w:val="24"/>
          <w:szCs w:val="24"/>
        </w:rPr>
        <w:t>:</w:t>
      </w:r>
      <w:r w:rsidRPr="00DD5226">
        <w:rPr>
          <w:rFonts w:ascii="Times New Roman" w:eastAsia="Times New Roman" w:hAnsi="Times New Roman" w:cs="Times New Roman"/>
          <w:b/>
          <w:color w:val="000000"/>
          <w:sz w:val="24"/>
          <w:szCs w:val="24"/>
        </w:rPr>
        <w:t xml:space="preserve"> Прилади неруйнівного контролю якості будівельних матеріалів</w:t>
      </w:r>
    </w:p>
    <w:p w:rsidR="008E1018" w:rsidRPr="00DD5226" w:rsidRDefault="008E1018" w:rsidP="008E1018">
      <w:pPr>
        <w:spacing w:line="0" w:lineRule="atLeast"/>
        <w:ind w:right="-6"/>
        <w:jc w:val="center"/>
        <w:rPr>
          <w:rFonts w:ascii="Times New Roman" w:eastAsia="Times New Roman" w:hAnsi="Times New Roman" w:cs="Times New Roman"/>
          <w:b/>
          <w:sz w:val="24"/>
          <w:szCs w:val="24"/>
        </w:rPr>
      </w:pPr>
      <w:r w:rsidRPr="00DD5226">
        <w:rPr>
          <w:rFonts w:ascii="Times New Roman" w:eastAsia="Times New Roman" w:hAnsi="Times New Roman" w:cs="Times New Roman"/>
          <w:b/>
          <w:sz w:val="24"/>
          <w:szCs w:val="24"/>
        </w:rPr>
        <w:t>та конструкцій</w:t>
      </w:r>
    </w:p>
    <w:p w:rsidR="008E1018" w:rsidRPr="001C4D3A" w:rsidRDefault="008E1018" w:rsidP="008E1018">
      <w:pPr>
        <w:spacing w:line="0" w:lineRule="atLeast"/>
        <w:ind w:right="-6"/>
        <w:jc w:val="center"/>
        <w:rPr>
          <w:rFonts w:ascii="Times New Roman" w:eastAsia="Times New Roman" w:hAnsi="Times New Roman" w:cs="Times New Roman"/>
          <w:b/>
          <w:color w:val="222222"/>
          <w:sz w:val="24"/>
          <w:szCs w:val="24"/>
          <w:lang w:val="uk-UA"/>
        </w:rPr>
      </w:pPr>
    </w:p>
    <w:p w:rsidR="008E1018" w:rsidRPr="00DD5226" w:rsidRDefault="001C4D3A" w:rsidP="008E1018">
      <w:pPr>
        <w:spacing w:line="0" w:lineRule="atLeast"/>
        <w:ind w:right="13"/>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lang w:val="uk-UA"/>
        </w:rPr>
        <w:t>2</w:t>
      </w:r>
      <w:r w:rsidR="008E1018" w:rsidRPr="00DD5226">
        <w:rPr>
          <w:rFonts w:ascii="Times New Roman" w:eastAsia="Times New Roman" w:hAnsi="Times New Roman" w:cs="Times New Roman"/>
          <w:b/>
          <w:color w:val="222222"/>
          <w:sz w:val="24"/>
          <w:szCs w:val="24"/>
        </w:rPr>
        <w:t>.1 Основні види дефектів будівельних конструкцій</w:t>
      </w:r>
    </w:p>
    <w:p w:rsidR="008E1018" w:rsidRPr="00DD5226" w:rsidRDefault="001C4D3A" w:rsidP="008E1018">
      <w:pPr>
        <w:spacing w:line="0" w:lineRule="atLeast"/>
        <w:ind w:right="-6"/>
        <w:jc w:val="center"/>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lang w:val="uk-UA"/>
        </w:rPr>
        <w:t>2</w:t>
      </w:r>
      <w:r w:rsidR="008E1018" w:rsidRPr="00DD5226">
        <w:rPr>
          <w:rFonts w:ascii="Times New Roman" w:eastAsia="Times New Roman" w:hAnsi="Times New Roman" w:cs="Times New Roman"/>
          <w:b/>
          <w:i/>
          <w:color w:val="222222"/>
          <w:sz w:val="24"/>
          <w:szCs w:val="24"/>
        </w:rPr>
        <w:t>.1.1 Мета і завдання інструментального обстеження</w:t>
      </w:r>
    </w:p>
    <w:p w:rsidR="008E1018" w:rsidRPr="00DD5226" w:rsidRDefault="008E1018" w:rsidP="008E1018">
      <w:pPr>
        <w:spacing w:line="324" w:lineRule="exact"/>
        <w:rPr>
          <w:rFonts w:ascii="Times New Roman" w:eastAsia="Times New Roman" w:hAnsi="Times New Roman" w:cs="Times New Roman"/>
          <w:sz w:val="24"/>
          <w:szCs w:val="24"/>
        </w:rPr>
      </w:pPr>
    </w:p>
    <w:p w:rsidR="008E1018" w:rsidRPr="00DD5226" w:rsidRDefault="008E1018" w:rsidP="008E1018">
      <w:pPr>
        <w:spacing w:line="239" w:lineRule="auto"/>
        <w:ind w:left="7" w:firstLine="56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 xml:space="preserve">Перед інженерами-будівельниками стоїть завдання оцінювання технічного стану та надійності, розв'язання питання про можливість їх подальшої нормальної експлуатації, або </w:t>
      </w:r>
      <w:r w:rsidRPr="00DD5226">
        <w:rPr>
          <w:rFonts w:ascii="Times New Roman" w:eastAsia="Times New Roman" w:hAnsi="Times New Roman" w:cs="Times New Roman"/>
          <w:color w:val="222222"/>
          <w:sz w:val="24"/>
          <w:szCs w:val="24"/>
        </w:rPr>
        <w:lastRenderedPageBreak/>
        <w:t>реконструкції й підсилення. Розв'язання поставлених завдань пов'язане з обстеженням конструкцій будівель та споруд, результати якого дають змогу підготувати відповідні рекомендації. На їх основі інженери-проектувальники розробляють необхідні конструктивні рішення. Важливою складовою частиною комплексу робіт з оцінюваннятехнічного стану конструкцій та будівель і споруд у цілому є обстеження.</w:t>
      </w:r>
    </w:p>
    <w:p w:rsidR="008E1018" w:rsidRPr="00DD5226" w:rsidRDefault="008E1018" w:rsidP="008E1018">
      <w:pPr>
        <w:spacing w:line="17" w:lineRule="exact"/>
        <w:rPr>
          <w:rFonts w:ascii="Times New Roman" w:eastAsia="Times New Roman" w:hAnsi="Times New Roman" w:cs="Times New Roman"/>
          <w:sz w:val="24"/>
          <w:szCs w:val="24"/>
        </w:rPr>
      </w:pPr>
    </w:p>
    <w:p w:rsidR="008E1018" w:rsidRDefault="008E1018" w:rsidP="008E1018">
      <w:pPr>
        <w:spacing w:line="236" w:lineRule="auto"/>
        <w:ind w:left="7" w:firstLine="566"/>
        <w:jc w:val="both"/>
        <w:rPr>
          <w:rFonts w:ascii="Times New Roman" w:eastAsia="Times New Roman" w:hAnsi="Times New Roman" w:cs="Times New Roman"/>
          <w:b/>
          <w:i/>
          <w:color w:val="222222"/>
          <w:sz w:val="24"/>
          <w:szCs w:val="24"/>
        </w:rPr>
      </w:pPr>
      <w:r w:rsidRPr="00DD5226">
        <w:rPr>
          <w:rFonts w:ascii="Times New Roman" w:eastAsia="Times New Roman" w:hAnsi="Times New Roman" w:cs="Times New Roman"/>
          <w:color w:val="222222"/>
          <w:sz w:val="24"/>
          <w:szCs w:val="24"/>
        </w:rPr>
        <w:t>Метою обстеження є встановлення реальної несучої здатності й експлуатаційної придатності будівельних конструкцій та основ для використання цих даних при визначенні їх надійності, необхідності підсилення</w:t>
      </w:r>
      <w:r>
        <w:rPr>
          <w:rFonts w:ascii="Times New Roman" w:eastAsia="Times New Roman" w:hAnsi="Times New Roman" w:cs="Times New Roman"/>
          <w:color w:val="222222"/>
          <w:sz w:val="24"/>
          <w:szCs w:val="24"/>
          <w:lang w:val="uk-UA"/>
        </w:rPr>
        <w:t xml:space="preserve"> </w:t>
      </w:r>
      <w:r w:rsidRPr="00DD5226">
        <w:rPr>
          <w:rFonts w:ascii="Times New Roman" w:eastAsia="Times New Roman" w:hAnsi="Times New Roman" w:cs="Times New Roman"/>
          <w:color w:val="222222"/>
          <w:sz w:val="24"/>
          <w:szCs w:val="24"/>
        </w:rPr>
        <w:t>розробленні проекту реконструкції. При обстеженні також повинен вестися пошук оптимального варіанта конструктивно-планувального рішення, способу можливого підсилення несучих конструкцій з урахуванням його технологічності, забезпечення мінімуму трудовитрат, матеріальних ресурсів та часу на виконання робіт із реконструкції. Оскільки нині проектування ведеться за методом граничних станів, то при обстеженні залізобетонних, металевих, кам'яних та дерев'яних конструкцій і основ до них ставляться вимоги за першою (несучою здатністю) й за другою (придатністю до нормальної експлуатації) групою граничних станів відповідно до діючих ДБН із</w:t>
      </w:r>
      <w:r>
        <w:rPr>
          <w:rFonts w:ascii="Times New Roman" w:eastAsia="Times New Roman" w:hAnsi="Times New Roman" w:cs="Times New Roman"/>
          <w:color w:val="222222"/>
          <w:sz w:val="24"/>
          <w:szCs w:val="24"/>
          <w:lang w:val="uk-UA"/>
        </w:rPr>
        <w:t xml:space="preserve"> </w:t>
      </w:r>
      <w:r w:rsidRPr="00DD5226">
        <w:rPr>
          <w:rFonts w:ascii="Times New Roman" w:eastAsia="Times New Roman" w:hAnsi="Times New Roman" w:cs="Times New Roman"/>
          <w:color w:val="222222"/>
          <w:sz w:val="24"/>
          <w:szCs w:val="24"/>
        </w:rPr>
        <w:t>проектування конструкцій із цих матеріалів та основ. Обстеження дають можливість виявити найбільш характерні дефекти і розробити рекомендації стосовно ремонту та підсилення конструкцій.</w:t>
      </w:r>
      <w:r w:rsidRPr="00DD5226">
        <w:rPr>
          <w:rFonts w:ascii="Times New Roman" w:eastAsia="Times New Roman" w:hAnsi="Times New Roman" w:cs="Times New Roman"/>
          <w:b/>
          <w:i/>
          <w:color w:val="222222"/>
          <w:sz w:val="24"/>
          <w:szCs w:val="24"/>
        </w:rPr>
        <w:t xml:space="preserve"> </w:t>
      </w:r>
    </w:p>
    <w:p w:rsidR="008E1018" w:rsidRDefault="008E1018" w:rsidP="008E1018">
      <w:pPr>
        <w:spacing w:line="0" w:lineRule="atLeast"/>
        <w:ind w:right="13"/>
        <w:jc w:val="center"/>
        <w:rPr>
          <w:rFonts w:ascii="Times New Roman" w:eastAsia="Times New Roman" w:hAnsi="Times New Roman" w:cs="Times New Roman"/>
          <w:b/>
          <w:i/>
          <w:color w:val="222222"/>
          <w:sz w:val="24"/>
          <w:szCs w:val="24"/>
        </w:rPr>
      </w:pPr>
    </w:p>
    <w:p w:rsidR="008E1018" w:rsidRPr="00DD5226" w:rsidRDefault="001C4D3A" w:rsidP="008E1018">
      <w:pPr>
        <w:spacing w:line="0" w:lineRule="atLeast"/>
        <w:ind w:right="13"/>
        <w:jc w:val="center"/>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lang w:val="uk-UA"/>
        </w:rPr>
        <w:t>2</w:t>
      </w:r>
      <w:r w:rsidR="008E1018" w:rsidRPr="00DD5226">
        <w:rPr>
          <w:rFonts w:ascii="Times New Roman" w:eastAsia="Times New Roman" w:hAnsi="Times New Roman" w:cs="Times New Roman"/>
          <w:b/>
          <w:i/>
          <w:color w:val="222222"/>
          <w:sz w:val="24"/>
          <w:szCs w:val="24"/>
        </w:rPr>
        <w:t>.1.2 Характеристика дефектів будівельних конструкцій</w:t>
      </w:r>
    </w:p>
    <w:p w:rsidR="008E1018" w:rsidRPr="00DD5226" w:rsidRDefault="008E1018" w:rsidP="008E1018">
      <w:pPr>
        <w:spacing w:line="329" w:lineRule="exact"/>
        <w:rPr>
          <w:rFonts w:ascii="Times New Roman" w:eastAsia="Times New Roman" w:hAnsi="Times New Roman" w:cs="Times New Roman"/>
          <w:sz w:val="24"/>
          <w:szCs w:val="24"/>
        </w:rPr>
      </w:pPr>
    </w:p>
    <w:p w:rsidR="008E1018" w:rsidRPr="00DD5226" w:rsidRDefault="008E1018" w:rsidP="008E1018">
      <w:pPr>
        <w:spacing w:line="237" w:lineRule="auto"/>
        <w:ind w:left="7" w:firstLine="56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Кожний дефект у будівельних конструкціях є відхиленням від технічних вимог і може викликати порушення нормальної роботи споруди. Один дефект може викликати появу інших порушень. Правильно поставлена діагностика на ранній стадії дає можливість запобігти розвитку дефектів та обмежитися при цьому виконанням незначних робіт для їх усунення.</w:t>
      </w:r>
    </w:p>
    <w:p w:rsidR="008E1018" w:rsidRPr="00DD5226" w:rsidRDefault="008E1018" w:rsidP="008E1018">
      <w:pPr>
        <w:spacing w:line="6" w:lineRule="exact"/>
        <w:rPr>
          <w:rFonts w:ascii="Times New Roman" w:eastAsia="Times New Roman" w:hAnsi="Times New Roman" w:cs="Times New Roman"/>
          <w:sz w:val="24"/>
          <w:szCs w:val="24"/>
        </w:rPr>
      </w:pPr>
    </w:p>
    <w:p w:rsidR="008E1018" w:rsidRPr="00DD5226" w:rsidRDefault="008E1018" w:rsidP="008E1018">
      <w:pPr>
        <w:spacing w:line="0" w:lineRule="atLeast"/>
        <w:ind w:left="567"/>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Дефекти в конструкціях будівель можна поділити на зовнішні (поверхневі)</w:t>
      </w:r>
    </w:p>
    <w:p w:rsidR="008E1018" w:rsidRPr="00DD5226" w:rsidRDefault="008E1018" w:rsidP="008E1018">
      <w:pPr>
        <w:spacing w:line="10" w:lineRule="exact"/>
        <w:rPr>
          <w:rFonts w:ascii="Times New Roman" w:eastAsia="Times New Roman" w:hAnsi="Times New Roman" w:cs="Times New Roman"/>
          <w:sz w:val="24"/>
          <w:szCs w:val="24"/>
        </w:rPr>
      </w:pPr>
    </w:p>
    <w:p w:rsidR="008E1018" w:rsidRDefault="008E1018" w:rsidP="008E1018">
      <w:pPr>
        <w:spacing w:line="238" w:lineRule="auto"/>
        <w:ind w:left="7"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 xml:space="preserve">внутрішні (глибинні), невидимі при візуальному огляді; на такі, що легко або важко усуваються; а також такі, які не розвиваються та розвиваються у часі від спільної дії навантаження й середовища. У практиці будівництва зустрічаються різноманітні види дефектів. Так, у конструкціях із монолітного залізобетону часто можна зустріти прошарки сміття, ґрунту, льоду, снігу, особливо в місцях стикування стін і колон із фундаментами, в ростверках; пустоти, утворені, в результаті зависання бетону при великому насиченні конструкції арматурою, а також під закладними деталями й гільзами для труб; грубі та пористі шви, що утворюються при перервах у бетонуванні і недостатньому очищенні та обробітку поверхні; наявність бетону, підданого заморожуванню в ранньому віці або не підданого необхідній тепловій обробці; розшарування і неоднорідну структуру бетону, викликану дією напірних вод на свіжовкладену бетонну масу або обезводнення її при пересушенні. </w:t>
      </w:r>
    </w:p>
    <w:p w:rsidR="008E1018" w:rsidRPr="00DD5226" w:rsidRDefault="008E1018" w:rsidP="008E1018">
      <w:pPr>
        <w:spacing w:line="238" w:lineRule="auto"/>
        <w:ind w:left="7"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Зовнішні дефекти в основному належать до числа таких, що легко піддаються виправленню, в той же час глибинні (внутрішні) дефекти можуть викликати необхідність виконання спеціальних робіт для їх усунення. Кожен дефект характеризується причинами, що його викликали, розмірами, обсягом пошкоджень та прогнозом його можливого розвитку.</w:t>
      </w:r>
    </w:p>
    <w:p w:rsidR="008E1018" w:rsidRPr="00DD5226" w:rsidRDefault="008E1018" w:rsidP="008E1018">
      <w:pPr>
        <w:spacing w:line="333" w:lineRule="exact"/>
        <w:rPr>
          <w:rFonts w:ascii="Times New Roman" w:eastAsia="Times New Roman" w:hAnsi="Times New Roman" w:cs="Times New Roman"/>
          <w:sz w:val="24"/>
          <w:szCs w:val="24"/>
        </w:rPr>
      </w:pPr>
    </w:p>
    <w:p w:rsidR="008E1018" w:rsidRPr="00DD5226" w:rsidRDefault="001C4D3A" w:rsidP="008E1018">
      <w:pPr>
        <w:spacing w:line="0" w:lineRule="atLeast"/>
        <w:ind w:right="-6"/>
        <w:jc w:val="center"/>
        <w:rPr>
          <w:rFonts w:ascii="Times New Roman" w:eastAsia="Times New Roman" w:hAnsi="Times New Roman" w:cs="Times New Roman"/>
          <w:b/>
          <w:i/>
          <w:color w:val="222222"/>
          <w:sz w:val="24"/>
          <w:szCs w:val="24"/>
        </w:rPr>
      </w:pPr>
      <w:r>
        <w:rPr>
          <w:rFonts w:ascii="Times New Roman" w:eastAsia="Times New Roman" w:hAnsi="Times New Roman" w:cs="Times New Roman"/>
          <w:b/>
          <w:i/>
          <w:color w:val="222222"/>
          <w:sz w:val="24"/>
          <w:szCs w:val="24"/>
          <w:lang w:val="uk-UA"/>
        </w:rPr>
        <w:t>2</w:t>
      </w:r>
      <w:r w:rsidR="008E1018" w:rsidRPr="00DD5226">
        <w:rPr>
          <w:rFonts w:ascii="Times New Roman" w:eastAsia="Times New Roman" w:hAnsi="Times New Roman" w:cs="Times New Roman"/>
          <w:b/>
          <w:i/>
          <w:color w:val="222222"/>
          <w:sz w:val="24"/>
          <w:szCs w:val="24"/>
        </w:rPr>
        <w:t>.1.3 Основні види дефектів</w:t>
      </w:r>
    </w:p>
    <w:p w:rsidR="008E1018" w:rsidRPr="00DD5226" w:rsidRDefault="008E1018" w:rsidP="008E1018">
      <w:pPr>
        <w:spacing w:line="331" w:lineRule="exact"/>
        <w:rPr>
          <w:rFonts w:ascii="Times New Roman" w:eastAsia="Times New Roman" w:hAnsi="Times New Roman" w:cs="Times New Roman"/>
          <w:sz w:val="24"/>
          <w:szCs w:val="24"/>
        </w:rPr>
      </w:pPr>
    </w:p>
    <w:p w:rsidR="008E1018" w:rsidRPr="00DD5226" w:rsidRDefault="008E1018" w:rsidP="008E1018">
      <w:pPr>
        <w:spacing w:line="236" w:lineRule="auto"/>
        <w:ind w:left="7"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Нерівності є найбільш поширеним видом браку лицевої поверхні бетонних конструкцій. До нерівностей належать невеликі напливи, потовщення, гострі грані, порушення горизонтальних та вертикальних площин, випирання щебеню</w:t>
      </w:r>
    </w:p>
    <w:p w:rsidR="008E1018" w:rsidRPr="00DD5226" w:rsidRDefault="008E1018" w:rsidP="008E1018">
      <w:pPr>
        <w:spacing w:line="11" w:lineRule="exact"/>
        <w:rPr>
          <w:rFonts w:ascii="Times New Roman" w:eastAsia="Times New Roman" w:hAnsi="Times New Roman" w:cs="Times New Roman"/>
          <w:sz w:val="24"/>
          <w:szCs w:val="24"/>
        </w:rPr>
      </w:pPr>
    </w:p>
    <w:p w:rsidR="008E1018" w:rsidRDefault="008E1018" w:rsidP="008E1018">
      <w:pPr>
        <w:spacing w:line="238" w:lineRule="auto"/>
        <w:ind w:left="7"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 xml:space="preserve">гравію за поверхню конструкції. Нерівності можуть з'являтися у результаті використання неструганої дерев'яної або нежорсткої металевої опалубки, використання рулонних матеріалів в опалубці. Цей дефект знижує якість внутрішнього й зовнішнього опорядження приміщень, призводить до швидкого забруднення та лущення поверхні, затримки і накопичення вологи, виникнення вад, вицвілів при побілці й фарбуванні стін та стель і потребує проведення раннього ремонту після введення об'єкта в експлуатацію. Для усунення нерівностей потрібне затирання, штукатурення, шліфування й інші додаткові, роботи. </w:t>
      </w:r>
    </w:p>
    <w:p w:rsidR="008E1018" w:rsidRPr="00DD5226" w:rsidRDefault="008E1018" w:rsidP="008E1018">
      <w:pPr>
        <w:spacing w:line="238" w:lineRule="auto"/>
        <w:ind w:left="7"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lastRenderedPageBreak/>
        <w:t>Раковини та чарунки на поверхні конструкцій виникають у результаті проникнення в бетон і розчин повітряних бульбашок, ум'ятин та виступів; опалубки, нагромадження при вібруванні рідкої фази розчину, розшарування й усадки суміші при різких температурних перепадах у режимі теплового обробітку бетону, наявності зайвої води в бетонній суміші, укладки частково замерзлої чи затужавілої суміші. Чарунки можуть з'явитися при бетонуванні в металевій опалубці через відсутність відсмоктування вологи та недостатнє ущільнення суміші. Перераховані дефекти можуть сприяти зниженню міцності бетону і появі технологічних тріщин.</w:t>
      </w:r>
    </w:p>
    <w:p w:rsidR="008E1018" w:rsidRPr="00DD5226" w:rsidRDefault="008E1018" w:rsidP="008E1018">
      <w:pPr>
        <w:spacing w:line="26" w:lineRule="exact"/>
        <w:rPr>
          <w:rFonts w:ascii="Times New Roman" w:eastAsia="Times New Roman" w:hAnsi="Times New Roman" w:cs="Times New Roman"/>
          <w:sz w:val="24"/>
          <w:szCs w:val="24"/>
        </w:rPr>
      </w:pPr>
    </w:p>
    <w:p w:rsidR="008E1018" w:rsidRDefault="008E1018" w:rsidP="008E1018">
      <w:pPr>
        <w:spacing w:line="0" w:lineRule="atLeast"/>
        <w:ind w:firstLine="56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Оголення арматури викликається порушенням або відсутністю захисного шару бетону, що призводить до корозії металу. Наліт корозії, збільшуючись в об'ємі, розклинює бетон уздовж арматурних стрижнів. В утворені тріщини проникає волога, яка пришвидшує процес корозії. На поверхні бетону з'являються іржаві плями, місцями зменшується перетин арматури, а інколи вона виявляється зовсім кородованою. В бетоні вздовж розміщення арматури скупчуються продукти корозії у вигляді затверділої порошкоподібної маси. Причиною руйнування металу в бетоні може бути не тільки волога, але і дія блукаючих струмів, сольових добавок, що використовувались у бетоні при виготовленні конструкції, а також вплив агресивного середовища. Корозія арматури та закладних деталей у бетоні може проходити й за наявності захисного шару, але при недостатній його товщині або при змащенні арматури,</w:t>
      </w:r>
      <w:r>
        <w:rPr>
          <w:rFonts w:ascii="Times New Roman" w:eastAsia="Times New Roman" w:hAnsi="Times New Roman" w:cs="Times New Roman"/>
          <w:color w:val="222222"/>
          <w:sz w:val="24"/>
          <w:szCs w:val="24"/>
          <w:lang w:val="uk-UA"/>
        </w:rPr>
        <w:t xml:space="preserve"> </w:t>
      </w:r>
      <w:r w:rsidRPr="00DD5226">
        <w:rPr>
          <w:rFonts w:ascii="Times New Roman" w:eastAsia="Times New Roman" w:hAnsi="Times New Roman" w:cs="Times New Roman"/>
          <w:color w:val="222222"/>
          <w:sz w:val="24"/>
          <w:szCs w:val="24"/>
        </w:rPr>
        <w:t xml:space="preserve">також при великій чарунчатості бетону, про що наочно свідчить поява іржавих плям та патьоків на поверхні конструкцій. </w:t>
      </w:r>
    </w:p>
    <w:p w:rsidR="008E1018" w:rsidRDefault="008E1018" w:rsidP="008E1018">
      <w:pPr>
        <w:spacing w:line="0" w:lineRule="atLeast"/>
        <w:ind w:firstLine="56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 xml:space="preserve">Раковини в монолітних конструкціях є найбільш поширеним видом із числа відомих дефектів. Наявність раковин у бетоні вказує на низьку культуру виробництва. Ці дефекти розрізняються своїми розмірами, конфігурацією та глибиною поширення в тілі бетону. Вони впливають на загальну монолітність і міцність конструкції й інколи бувають настільки значними, що ставлять під сумнів міцність всієї конструкції, тому виникає, необхідність в її підсиленні. Раковини в залізобетонних підземних та надземних спорудах типу силосних й інших башт викликають протікання і затоплення споруд. Раковини можуть бути поверхневими, глибинними та наскрізними; у вигляді окремих місцевих утворень або розкиданих по всій поверхні конструкції. Виникнення раковин викликане, як правило, технологічними і конструктивними недоліками: порушенням вимог при підборі складу бетону, розшаруванням суміші при транспортуванні, неправильною укладкою й ущільненням, насиченням конструкції та її вузлів гнучкою і жорсткою арматурою, малим захисним шаром, скупченням закладних деталей. Головною причиною появи раковин є недостатнє ущільнення бетонної суміші. </w:t>
      </w:r>
    </w:p>
    <w:p w:rsidR="008E1018" w:rsidRPr="00DD5226" w:rsidRDefault="008E1018" w:rsidP="008E1018">
      <w:pPr>
        <w:spacing w:line="239" w:lineRule="auto"/>
        <w:ind w:left="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Пустоти на відміну від раковин являють собою ділянки, де утворюються порожнини й розриви невизначених розмірів при повній відсутності бетону. Пустоти найчастіше виникають у конструкціях, насичених арматурою, в місцях скупчення та перехрещенні закладних деталей, у тонкостінних конструкціях, при бетонуванні колон із жорсткою арматурою, заповненні бетоном азбестоцементних труб, у результаті зависання бетону в конструкціях та їх</w:t>
      </w:r>
      <w:r w:rsidRPr="008E1018">
        <w:rPr>
          <w:rFonts w:ascii="Times New Roman" w:eastAsia="Times New Roman" w:hAnsi="Times New Roman" w:cs="Times New Roman"/>
          <w:color w:val="222222"/>
          <w:sz w:val="24"/>
          <w:szCs w:val="24"/>
        </w:rPr>
        <w:t xml:space="preserve"> </w:t>
      </w:r>
      <w:r w:rsidRPr="00DD5226">
        <w:rPr>
          <w:rFonts w:ascii="Times New Roman" w:eastAsia="Times New Roman" w:hAnsi="Times New Roman" w:cs="Times New Roman"/>
          <w:color w:val="222222"/>
          <w:sz w:val="24"/>
          <w:szCs w:val="24"/>
        </w:rPr>
        <w:t>вузлах. Такі дефекти зустрічаються в опорних частинах колон і балок, прогонів на ділянках різної довжини з повним оголенням арматури, в бункерах, ядрах жорсткості, в місцях сполучення монолітних залізобетонних стін із фундаментами. Пустоти легко виявити після зняття опалубки при візуальному огляді та простукуванні бетону молотком. Дещо складніше виявити сховані пустоти в плавальних басейнах і ємностях для збереження рідин, особливо якщо вони оздоблені плиткою. Тут найчастіше звертаються до контрольного заповнення водою й за її фільтрацією знаходять місця протікання.</w:t>
      </w:r>
    </w:p>
    <w:p w:rsidR="008E1018" w:rsidRPr="00DD5226" w:rsidRDefault="008E1018" w:rsidP="008E1018">
      <w:pPr>
        <w:spacing w:line="17" w:lineRule="exact"/>
        <w:rPr>
          <w:rFonts w:ascii="Times New Roman" w:eastAsia="Times New Roman" w:hAnsi="Times New Roman" w:cs="Times New Roman"/>
          <w:sz w:val="24"/>
          <w:szCs w:val="24"/>
        </w:rPr>
      </w:pPr>
    </w:p>
    <w:p w:rsidR="008E1018" w:rsidRPr="00DD5226" w:rsidRDefault="008E1018" w:rsidP="008E1018">
      <w:pPr>
        <w:spacing w:line="238" w:lineRule="auto"/>
        <w:ind w:left="7" w:firstLine="56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Сколи в бетоні виникають від механічних пошкоджень під час розопалублювання виробів, неправильного транспортування, складування і монтажу конструкцій. Різноманітні пошкодження в бетоні зустрічаються при кріпленні конструкцій технологічного обладнання та трубопроводів. Сколи захисного шару в бетоні з'являються в результаті корозії арматури, металевих закладних деталей, а також через нещільність бетону і попадання в нього вологи. Характерні сколи бетону на різну глибину й довжину з'являються в залізобетонних балках у місцях обпирання на них плит, при їх повороті та відсутності металевих прокладок і розчину. Причиною сколів може бути також відхилення від проектного армування, зміщення арматури й збільшення захисного шару в зоні обпирання конструкції. Відшарування бетону можна спостерігати в місцях зварювання арматурних стрижній поблизу опор-колон.</w:t>
      </w:r>
    </w:p>
    <w:p w:rsidR="008E1018" w:rsidRPr="00DD5226" w:rsidRDefault="008E1018" w:rsidP="008E1018">
      <w:pPr>
        <w:spacing w:line="33" w:lineRule="exact"/>
        <w:rPr>
          <w:rFonts w:ascii="Times New Roman" w:eastAsia="Times New Roman" w:hAnsi="Times New Roman" w:cs="Times New Roman"/>
          <w:sz w:val="24"/>
          <w:szCs w:val="24"/>
        </w:rPr>
      </w:pPr>
    </w:p>
    <w:p w:rsidR="008E1018" w:rsidRPr="00DD5226" w:rsidRDefault="008E1018" w:rsidP="008E1018">
      <w:pPr>
        <w:spacing w:line="238" w:lineRule="auto"/>
        <w:ind w:left="7"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lastRenderedPageBreak/>
        <w:t>Своєрідний різновид розтріскування і сколу бетону спостерігається при пожежах. Від довготривалої дії високої температури та різкого охолодження водою при гасінні пожежі від залізобетонної конструкції відокремлюються лещадки різної товщини, бетон ніби спучується й розпушується. Відшарування бетону починається через 10...20 хвилин після початку пожежі, під час чого змінюється колір бетону, міцність, зчеплення його з арматурою, а цементного каменю — з крупним заповнювачем, знижується і міцність самого бетону. При замерзанні води, що попала в пустоти збірних та монолітних залізобетонних конструкцій (багатопустотні настили, отвори для анкерних болтів і т.п.), також можуть виникнути сколи й розриви в конструкціях.</w:t>
      </w:r>
    </w:p>
    <w:p w:rsidR="008E1018" w:rsidRPr="00DD5226" w:rsidRDefault="008E1018" w:rsidP="008E1018">
      <w:pPr>
        <w:spacing w:line="21" w:lineRule="exact"/>
        <w:rPr>
          <w:rFonts w:ascii="Times New Roman" w:eastAsia="Times New Roman" w:hAnsi="Times New Roman" w:cs="Times New Roman"/>
          <w:sz w:val="24"/>
          <w:szCs w:val="24"/>
        </w:rPr>
      </w:pPr>
    </w:p>
    <w:p w:rsidR="008E1018" w:rsidRPr="00DD5226" w:rsidRDefault="008E1018" w:rsidP="008E1018">
      <w:pPr>
        <w:spacing w:line="238" w:lineRule="auto"/>
        <w:ind w:left="7"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Виколи та спучення в бетоні зустрічаються в плитах перекриття, фундаментних блоках й інших конструкціях. Виколи являють собою заглиблення різної величини, від мілких одиноких гнізд до достатньо великих конусоподібних виямків. Глибина виямків коливається від декількох міліметрів до 5...10 см, а їх діаметр від 0,5...1 до 10...25 см. У деяких окремих плитах перекриття налічується до 200 виколів. Цей вид дефектів виникає в результаті своєрідної корозії одного з компонентів крупного заповнювача із деяких порід.</w:t>
      </w:r>
    </w:p>
    <w:p w:rsidR="008E1018" w:rsidRPr="00DD5226" w:rsidRDefault="008E1018" w:rsidP="008E1018">
      <w:pPr>
        <w:spacing w:line="23" w:lineRule="exact"/>
        <w:rPr>
          <w:rFonts w:ascii="Times New Roman" w:eastAsia="Times New Roman" w:hAnsi="Times New Roman" w:cs="Times New Roman"/>
          <w:sz w:val="24"/>
          <w:szCs w:val="24"/>
        </w:rPr>
      </w:pPr>
    </w:p>
    <w:p w:rsidR="008E1018" w:rsidRPr="00DD5226" w:rsidRDefault="008E1018" w:rsidP="008E1018">
      <w:pPr>
        <w:numPr>
          <w:ilvl w:val="0"/>
          <w:numId w:val="23"/>
        </w:numPr>
        <w:tabs>
          <w:tab w:val="left" w:pos="346"/>
        </w:tabs>
        <w:spacing w:line="237" w:lineRule="auto"/>
        <w:ind w:left="7" w:hanging="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глибині утворених виямків можна помітити сліди частинок зруйнованого заповнювача, перетвореного в пилоподібну борошнисту масу. Конструкції, ослаблені великою кількістю таких дефектів, найчастіше потребують підсилення.</w:t>
      </w:r>
    </w:p>
    <w:p w:rsidR="008E1018" w:rsidRPr="00DD5226" w:rsidRDefault="008E1018" w:rsidP="008E1018">
      <w:pPr>
        <w:spacing w:line="12" w:lineRule="exact"/>
        <w:rPr>
          <w:rFonts w:ascii="Times New Roman" w:eastAsia="Times New Roman" w:hAnsi="Times New Roman" w:cs="Times New Roman"/>
          <w:color w:val="222222"/>
          <w:sz w:val="24"/>
          <w:szCs w:val="24"/>
        </w:rPr>
      </w:pPr>
    </w:p>
    <w:p w:rsidR="008E1018" w:rsidRPr="00DD5226" w:rsidRDefault="008E1018" w:rsidP="008E1018">
      <w:pPr>
        <w:tabs>
          <w:tab w:val="left" w:pos="402"/>
        </w:tabs>
        <w:spacing w:line="238" w:lineRule="auto"/>
        <w:ind w:left="20" w:firstLine="54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Тріщини (при недопустимій ширині їх розкриття) вказують на неблагополучний стан конструкцій. Вони з часом можуть розкриватися і стати причиною розвитку деформацій. Тому тріщини потребують установлення причини їх появи та наступної Ліквідації чи обмеження подальшого розкриття.</w:t>
      </w:r>
      <w:r>
        <w:rPr>
          <w:rFonts w:ascii="Times New Roman" w:eastAsia="Times New Roman" w:hAnsi="Times New Roman" w:cs="Times New Roman"/>
          <w:color w:val="222222"/>
          <w:sz w:val="24"/>
          <w:szCs w:val="24"/>
          <w:lang w:val="uk-UA"/>
        </w:rPr>
        <w:t xml:space="preserve"> </w:t>
      </w:r>
      <w:r w:rsidRPr="00DD5226">
        <w:rPr>
          <w:rFonts w:ascii="Times New Roman" w:eastAsia="Times New Roman" w:hAnsi="Times New Roman" w:cs="Times New Roman"/>
          <w:color w:val="222222"/>
          <w:sz w:val="24"/>
          <w:szCs w:val="24"/>
        </w:rPr>
        <w:t>цегляних будівлях тріщини в стінах, перемичках, склепіннях й арках викликаються, головним чином, нерівномірним осіданням основ та фундаментів, різною деформативністю навантажених і ненавантажених стін. У залізобетонних конструкціях поява тріщин викликається недостатнім армуванням, відсутністю просторової жорсткості, температурно-усадочними явищами, порушенням технології виготовлення конструкцій, їх транспортування, зберігання та монтажу.</w:t>
      </w:r>
    </w:p>
    <w:p w:rsidR="008E1018" w:rsidRPr="00DD5226" w:rsidRDefault="008E1018" w:rsidP="008E1018">
      <w:pPr>
        <w:spacing w:line="25" w:lineRule="exact"/>
        <w:rPr>
          <w:rFonts w:ascii="Times New Roman" w:eastAsia="Times New Roman" w:hAnsi="Times New Roman" w:cs="Times New Roman"/>
          <w:color w:val="222222"/>
          <w:sz w:val="24"/>
          <w:szCs w:val="24"/>
        </w:rPr>
      </w:pPr>
    </w:p>
    <w:p w:rsidR="008E1018" w:rsidRPr="00DD5226" w:rsidRDefault="008E1018" w:rsidP="008E1018">
      <w:pPr>
        <w:spacing w:line="238" w:lineRule="auto"/>
        <w:ind w:left="20"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 xml:space="preserve">Тріщини в металевих конструкціях можуть бути викликані перевантаженням їх або порушенням технології виробництва при виготовленні виробів. У дерев'яних конструкціях (при використанні деревини з підвищеною вологістю) під час експлуатації виникають поздовжні тріщини. Причиною появи цих тріщин є усушка деревини. Такі тріщини не впливають на несучу здатність конструкції, але є місцем збирання сміття, пилу й </w:t>
      </w:r>
      <w:proofErr w:type="gramStart"/>
      <w:r w:rsidRPr="00DD5226">
        <w:rPr>
          <w:rFonts w:ascii="Times New Roman" w:eastAsia="Times New Roman" w:hAnsi="Times New Roman" w:cs="Times New Roman"/>
          <w:color w:val="222222"/>
          <w:sz w:val="24"/>
          <w:szCs w:val="24"/>
        </w:rPr>
        <w:t>ін.,</w:t>
      </w:r>
      <w:proofErr w:type="gramEnd"/>
      <w:r w:rsidRPr="00DD5226">
        <w:rPr>
          <w:rFonts w:ascii="Times New Roman" w:eastAsia="Times New Roman" w:hAnsi="Times New Roman" w:cs="Times New Roman"/>
          <w:color w:val="222222"/>
          <w:sz w:val="24"/>
          <w:szCs w:val="24"/>
        </w:rPr>
        <w:t xml:space="preserve"> що тягне за собою появу та розвиток грибків. Тому великі тріщини закладають сумішшю клею з тирсою або шматочками деревини на клеєві.</w:t>
      </w:r>
    </w:p>
    <w:p w:rsidR="008E1018" w:rsidRPr="00DD5226" w:rsidRDefault="008E1018" w:rsidP="008E1018">
      <w:pPr>
        <w:spacing w:line="20" w:lineRule="exact"/>
        <w:rPr>
          <w:rFonts w:ascii="Times New Roman" w:eastAsia="Times New Roman" w:hAnsi="Times New Roman" w:cs="Times New Roman"/>
          <w:color w:val="222222"/>
          <w:sz w:val="24"/>
          <w:szCs w:val="24"/>
        </w:rPr>
      </w:pPr>
    </w:p>
    <w:p w:rsidR="008E1018" w:rsidRPr="00DD5226" w:rsidRDefault="008E1018" w:rsidP="008E1018">
      <w:pPr>
        <w:spacing w:line="238" w:lineRule="auto"/>
        <w:ind w:left="20" w:firstLine="566"/>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Деформація виникає в результаті дії ряду факторів або окремого яскраво вираженого порушення, які не тільки змінюють зовнішній вигляд конструкції, але й можуть різко зменшити її міцність і несучу здатність. Характер розвитку деформацій установлюється на основі натурного обстеження, геодезичних зйомок, інструментальних вимірювань та спостережень. Недопустимі за величиною деформації можуть бути викликані як статичними, так і ударними, вібраційними, динамічними навантаженнями, помилками в розрахунках, недоліками в конструюванні, низькою якістю матеріалів, порушенням технології виготовлення та монтажу. До деформацій конструкцій можуть призвести підкопи під фундаменти, зволоження основ, зсув шпунтових огорож.</w:t>
      </w:r>
    </w:p>
    <w:p w:rsidR="008E1018" w:rsidRPr="00DD5226" w:rsidRDefault="008E1018" w:rsidP="008E1018">
      <w:pPr>
        <w:spacing w:line="21" w:lineRule="exact"/>
        <w:rPr>
          <w:rFonts w:ascii="Times New Roman" w:eastAsia="Times New Roman" w:hAnsi="Times New Roman" w:cs="Times New Roman"/>
          <w:color w:val="222222"/>
          <w:sz w:val="24"/>
          <w:szCs w:val="24"/>
        </w:rPr>
      </w:pPr>
    </w:p>
    <w:p w:rsidR="008E1018" w:rsidRDefault="008E1018" w:rsidP="008E1018">
      <w:pPr>
        <w:spacing w:line="0" w:lineRule="atLeast"/>
        <w:ind w:firstLine="567"/>
        <w:jc w:val="both"/>
        <w:rPr>
          <w:rFonts w:ascii="Times New Roman" w:eastAsia="Times New Roman" w:hAnsi="Times New Roman" w:cs="Times New Roman"/>
          <w:color w:val="222222"/>
          <w:sz w:val="24"/>
          <w:szCs w:val="24"/>
        </w:rPr>
      </w:pPr>
      <w:r w:rsidRPr="00DD5226">
        <w:rPr>
          <w:rFonts w:ascii="Times New Roman" w:eastAsia="Times New Roman" w:hAnsi="Times New Roman" w:cs="Times New Roman"/>
          <w:color w:val="222222"/>
          <w:sz w:val="24"/>
          <w:szCs w:val="24"/>
        </w:rPr>
        <w:t>Пошкодження, пов'язані зі втратою міцності і несучої здатності конструкцій, можуть супроводжуватися перекосами, зсувами, осіданням та зміщенням окремих конструкцій. Не можна допускати, щоб ослаблені (конструкції з дефектами) переходили в аварійний або непридатний для нормальної експлуатації стан. Захист і посилення таких конструкцій повинні виконуватись до настання їх критичного стану.</w:t>
      </w:r>
    </w:p>
    <w:p w:rsidR="008E1018" w:rsidRPr="008E1018" w:rsidRDefault="008E1018" w:rsidP="008E1018">
      <w:pPr>
        <w:spacing w:line="0" w:lineRule="atLeast"/>
        <w:ind w:firstLine="567"/>
        <w:jc w:val="both"/>
        <w:rPr>
          <w:rFonts w:ascii="Times New Roman" w:eastAsia="Times New Roman" w:hAnsi="Times New Roman" w:cs="Times New Roman"/>
          <w:sz w:val="24"/>
          <w:szCs w:val="24"/>
          <w:lang w:val="uk-UA"/>
        </w:rPr>
        <w:sectPr w:rsidR="008E1018" w:rsidRPr="008E1018" w:rsidSect="008E1018">
          <w:type w:val="continuous"/>
          <w:pgSz w:w="11900" w:h="16840"/>
          <w:pgMar w:top="851" w:right="851" w:bottom="1134" w:left="1418" w:header="0" w:footer="0" w:gutter="0"/>
          <w:cols w:space="0" w:equalWidth="0">
            <w:col w:w="9916"/>
          </w:cols>
          <w:docGrid w:linePitch="360"/>
        </w:sectPr>
      </w:pPr>
    </w:p>
    <w:p w:rsidR="00D0074B" w:rsidRDefault="00D0074B" w:rsidP="008E1018">
      <w:pPr>
        <w:spacing w:line="239" w:lineRule="auto"/>
        <w:ind w:firstLine="566"/>
        <w:jc w:val="both"/>
        <w:rPr>
          <w:rFonts w:ascii="Times New Roman" w:eastAsia="Times New Roman" w:hAnsi="Times New Roman"/>
        </w:rPr>
      </w:pPr>
    </w:p>
    <w:p w:rsidR="008E1018" w:rsidRDefault="008E1018" w:rsidP="008E1018">
      <w:pPr>
        <w:spacing w:line="239" w:lineRule="auto"/>
        <w:ind w:firstLine="566"/>
        <w:jc w:val="both"/>
        <w:rPr>
          <w:rFonts w:ascii="Times New Roman" w:eastAsia="Times New Roman" w:hAnsi="Times New Roman"/>
        </w:rPr>
      </w:pPr>
    </w:p>
    <w:p w:rsidR="001C4D3A" w:rsidRDefault="001C4D3A" w:rsidP="00DE626E">
      <w:pPr>
        <w:spacing w:line="239" w:lineRule="auto"/>
        <w:jc w:val="center"/>
        <w:rPr>
          <w:rFonts w:ascii="Times New Roman" w:eastAsia="Times New Roman" w:hAnsi="Times New Roman" w:cs="Times New Roman"/>
          <w:b/>
          <w:color w:val="222222"/>
          <w:sz w:val="24"/>
          <w:szCs w:val="24"/>
          <w:lang w:val="uk-UA"/>
        </w:rPr>
      </w:pPr>
    </w:p>
    <w:p w:rsidR="001C4D3A" w:rsidRDefault="001C4D3A" w:rsidP="00DE626E">
      <w:pPr>
        <w:spacing w:line="239" w:lineRule="auto"/>
        <w:jc w:val="center"/>
        <w:rPr>
          <w:rFonts w:ascii="Times New Roman" w:eastAsia="Times New Roman" w:hAnsi="Times New Roman" w:cs="Times New Roman"/>
          <w:b/>
          <w:color w:val="222222"/>
          <w:sz w:val="24"/>
          <w:szCs w:val="24"/>
          <w:lang w:val="uk-UA"/>
        </w:rPr>
      </w:pPr>
    </w:p>
    <w:p w:rsidR="001C4D3A" w:rsidRDefault="001C4D3A" w:rsidP="00DE626E">
      <w:pPr>
        <w:spacing w:line="239" w:lineRule="auto"/>
        <w:jc w:val="center"/>
        <w:rPr>
          <w:rFonts w:ascii="Times New Roman" w:eastAsia="Times New Roman" w:hAnsi="Times New Roman" w:cs="Times New Roman"/>
          <w:b/>
          <w:color w:val="222222"/>
          <w:sz w:val="24"/>
          <w:szCs w:val="24"/>
          <w:lang w:val="uk-UA"/>
        </w:rPr>
      </w:pPr>
    </w:p>
    <w:p w:rsidR="001C4D3A" w:rsidRDefault="001C4D3A" w:rsidP="00DE626E">
      <w:pPr>
        <w:spacing w:line="239" w:lineRule="auto"/>
        <w:jc w:val="center"/>
        <w:rPr>
          <w:rFonts w:ascii="Times New Roman" w:eastAsia="Times New Roman" w:hAnsi="Times New Roman" w:cs="Times New Roman"/>
          <w:b/>
          <w:color w:val="222222"/>
          <w:sz w:val="24"/>
          <w:szCs w:val="24"/>
          <w:lang w:val="uk-UA"/>
        </w:rPr>
      </w:pPr>
    </w:p>
    <w:p w:rsidR="00DE626E" w:rsidRPr="004E70E5" w:rsidRDefault="001C4D3A" w:rsidP="00DE626E">
      <w:pPr>
        <w:spacing w:line="239" w:lineRule="auto"/>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lang w:val="uk-UA"/>
        </w:rPr>
        <w:t>2</w:t>
      </w:r>
      <w:r w:rsidR="00DE626E" w:rsidRPr="004E70E5">
        <w:rPr>
          <w:rFonts w:ascii="Times New Roman" w:eastAsia="Times New Roman" w:hAnsi="Times New Roman" w:cs="Times New Roman"/>
          <w:b/>
          <w:color w:val="222222"/>
          <w:sz w:val="24"/>
          <w:szCs w:val="24"/>
        </w:rPr>
        <w:t>.2 Прилади та інструменти для проведення обстежень технічного стану будівель та споруд</w:t>
      </w:r>
    </w:p>
    <w:p w:rsidR="00DE626E" w:rsidRPr="004E70E5" w:rsidRDefault="00DE626E" w:rsidP="00DE626E">
      <w:pPr>
        <w:spacing w:line="333" w:lineRule="exact"/>
        <w:rPr>
          <w:rFonts w:ascii="Times New Roman" w:eastAsia="Times New Roman" w:hAnsi="Times New Roman" w:cs="Times New Roman"/>
          <w:sz w:val="24"/>
          <w:szCs w:val="24"/>
        </w:rPr>
      </w:pPr>
    </w:p>
    <w:p w:rsidR="00DE626E" w:rsidRPr="004E70E5" w:rsidRDefault="00DE626E" w:rsidP="00DE626E">
      <w:pPr>
        <w:spacing w:line="234" w:lineRule="auto"/>
        <w:ind w:right="460"/>
        <w:rPr>
          <w:rFonts w:ascii="Times New Roman" w:eastAsia="Times New Roman" w:hAnsi="Times New Roman" w:cs="Times New Roman"/>
          <w:sz w:val="24"/>
          <w:szCs w:val="24"/>
        </w:rPr>
      </w:pPr>
      <w:r w:rsidRPr="004E70E5">
        <w:rPr>
          <w:rFonts w:ascii="Times New Roman" w:eastAsia="Times New Roman" w:hAnsi="Times New Roman" w:cs="Times New Roman"/>
          <w:i/>
          <w:color w:val="222222"/>
          <w:sz w:val="24"/>
          <w:szCs w:val="24"/>
        </w:rPr>
        <w:t xml:space="preserve">Таблиця </w:t>
      </w:r>
      <w:r w:rsidR="001C4D3A">
        <w:rPr>
          <w:rFonts w:ascii="Times New Roman" w:eastAsia="Times New Roman" w:hAnsi="Times New Roman" w:cs="Times New Roman"/>
          <w:i/>
          <w:color w:val="222222"/>
          <w:sz w:val="24"/>
          <w:szCs w:val="24"/>
          <w:lang w:val="uk-UA"/>
        </w:rPr>
        <w:t>2</w:t>
      </w:r>
      <w:r w:rsidRPr="004E70E5">
        <w:rPr>
          <w:rFonts w:ascii="Times New Roman" w:eastAsia="Times New Roman" w:hAnsi="Times New Roman" w:cs="Times New Roman"/>
          <w:i/>
          <w:color w:val="222222"/>
          <w:sz w:val="24"/>
          <w:szCs w:val="24"/>
        </w:rPr>
        <w:t>.1 Прилади та інструменти для проведення обстежень технічного стану будівель та споруд</w:t>
      </w:r>
    </w:p>
    <w:p w:rsidR="00DE626E" w:rsidRDefault="00DE626E" w:rsidP="00DE626E">
      <w:pPr>
        <w:rPr>
          <w:rFonts w:ascii="Times New Roman" w:eastAsia="Times New Roman" w:hAnsi="Times New Roman" w:cs="Times New Roman"/>
          <w:sz w:val="24"/>
          <w:szCs w:val="24"/>
        </w:rPr>
      </w:pPr>
    </w:p>
    <w:tbl>
      <w:tblPr>
        <w:tblW w:w="1018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6217"/>
        <w:gridCol w:w="3969"/>
      </w:tblGrid>
      <w:tr w:rsidR="00DE626E" w:rsidRPr="004E70E5" w:rsidTr="004E1E58">
        <w:trPr>
          <w:trHeight w:val="882"/>
        </w:trPr>
        <w:tc>
          <w:tcPr>
            <w:tcW w:w="6217" w:type="dxa"/>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i/>
                <w:color w:val="222222"/>
                <w:w w:val="99"/>
                <w:sz w:val="24"/>
                <w:szCs w:val="24"/>
              </w:rPr>
            </w:pPr>
            <w:r w:rsidRPr="004E70E5">
              <w:rPr>
                <w:rFonts w:ascii="Times New Roman" w:eastAsia="Times New Roman" w:hAnsi="Times New Roman" w:cs="Times New Roman"/>
                <w:i/>
                <w:color w:val="222222"/>
                <w:w w:val="99"/>
                <w:sz w:val="24"/>
                <w:szCs w:val="24"/>
              </w:rPr>
              <w:t>Найменування,</w:t>
            </w:r>
            <w:r>
              <w:rPr>
                <w:rFonts w:ascii="Times New Roman" w:eastAsia="Times New Roman" w:hAnsi="Times New Roman" w:cs="Times New Roman"/>
                <w:i/>
                <w:color w:val="222222"/>
                <w:w w:val="99"/>
                <w:sz w:val="24"/>
                <w:szCs w:val="24"/>
                <w:lang w:val="uk-UA"/>
              </w:rPr>
              <w:t xml:space="preserve"> </w:t>
            </w:r>
            <w:r w:rsidRPr="004E70E5">
              <w:rPr>
                <w:rFonts w:ascii="Times New Roman" w:eastAsia="Times New Roman" w:hAnsi="Times New Roman" w:cs="Times New Roman"/>
                <w:i/>
                <w:color w:val="222222"/>
                <w:sz w:val="24"/>
                <w:szCs w:val="24"/>
              </w:rPr>
              <w:t>марка, тип</w:t>
            </w:r>
          </w:p>
        </w:tc>
        <w:tc>
          <w:tcPr>
            <w:tcW w:w="3969" w:type="dxa"/>
            <w:shd w:val="clear" w:color="auto" w:fill="auto"/>
            <w:vAlign w:val="center"/>
          </w:tcPr>
          <w:p w:rsidR="00DE626E" w:rsidRPr="004E70E5" w:rsidRDefault="00DE626E" w:rsidP="004E1E58">
            <w:pPr>
              <w:spacing w:line="0" w:lineRule="atLeast"/>
              <w:ind w:left="880" w:hanging="738"/>
              <w:jc w:val="center"/>
              <w:rPr>
                <w:rFonts w:ascii="Times New Roman" w:eastAsia="Times New Roman" w:hAnsi="Times New Roman" w:cs="Times New Roman"/>
                <w:i/>
                <w:color w:val="222222"/>
                <w:sz w:val="24"/>
                <w:szCs w:val="24"/>
              </w:rPr>
            </w:pPr>
            <w:r w:rsidRPr="004E70E5">
              <w:rPr>
                <w:rFonts w:ascii="Times New Roman" w:eastAsia="Times New Roman" w:hAnsi="Times New Roman" w:cs="Times New Roman"/>
                <w:i/>
                <w:color w:val="222222"/>
                <w:sz w:val="24"/>
                <w:szCs w:val="24"/>
              </w:rPr>
              <w:t>Призначення</w:t>
            </w:r>
          </w:p>
        </w:tc>
      </w:tr>
      <w:tr w:rsidR="00DE626E" w:rsidRPr="004E70E5" w:rsidTr="004E1E58">
        <w:trPr>
          <w:trHeight w:val="275"/>
        </w:trPr>
        <w:tc>
          <w:tcPr>
            <w:tcW w:w="6217" w:type="dxa"/>
            <w:shd w:val="clear" w:color="auto" w:fill="auto"/>
            <w:vAlign w:val="bottom"/>
          </w:tcPr>
          <w:p w:rsidR="00DE626E" w:rsidRPr="004E70E5" w:rsidRDefault="00DE626E" w:rsidP="004E1E58">
            <w:pPr>
              <w:spacing w:line="268" w:lineRule="exact"/>
              <w:jc w:val="center"/>
              <w:rPr>
                <w:rFonts w:ascii="Times New Roman" w:eastAsia="Times New Roman" w:hAnsi="Times New Roman" w:cs="Times New Roman"/>
                <w:color w:val="222222"/>
                <w:w w:val="99"/>
                <w:sz w:val="24"/>
                <w:szCs w:val="24"/>
              </w:rPr>
            </w:pPr>
            <w:r w:rsidRPr="004E70E5">
              <w:rPr>
                <w:rFonts w:ascii="Times New Roman" w:eastAsia="Times New Roman" w:hAnsi="Times New Roman" w:cs="Times New Roman"/>
                <w:color w:val="222222"/>
                <w:w w:val="99"/>
                <w:sz w:val="24"/>
                <w:szCs w:val="24"/>
              </w:rPr>
              <w:t>1</w:t>
            </w:r>
          </w:p>
        </w:tc>
        <w:tc>
          <w:tcPr>
            <w:tcW w:w="3969" w:type="dxa"/>
            <w:shd w:val="clear" w:color="auto" w:fill="auto"/>
            <w:vAlign w:val="bottom"/>
          </w:tcPr>
          <w:p w:rsidR="00DE626E" w:rsidRPr="004E70E5" w:rsidRDefault="00DE626E" w:rsidP="004E1E58">
            <w:pPr>
              <w:spacing w:line="268" w:lineRule="exact"/>
              <w:ind w:right="1400"/>
              <w:jc w:val="right"/>
              <w:rPr>
                <w:rFonts w:ascii="Times New Roman" w:eastAsia="Times New Roman" w:hAnsi="Times New Roman" w:cs="Times New Roman"/>
                <w:color w:val="222222"/>
                <w:sz w:val="24"/>
                <w:szCs w:val="24"/>
                <w:lang w:val="uk-UA"/>
              </w:rPr>
            </w:pPr>
            <w:r>
              <w:rPr>
                <w:rFonts w:ascii="Times New Roman" w:eastAsia="Times New Roman" w:hAnsi="Times New Roman" w:cs="Times New Roman"/>
                <w:color w:val="222222"/>
                <w:sz w:val="24"/>
                <w:szCs w:val="24"/>
                <w:lang w:val="uk-UA"/>
              </w:rPr>
              <w:t>2</w:t>
            </w:r>
          </w:p>
        </w:tc>
      </w:tr>
      <w:tr w:rsidR="00DE626E" w:rsidRPr="004E70E5" w:rsidTr="004E1E58">
        <w:trPr>
          <w:trHeight w:val="570"/>
        </w:trPr>
        <w:tc>
          <w:tcPr>
            <w:tcW w:w="10186" w:type="dxa"/>
            <w:gridSpan w:val="2"/>
            <w:tcBorders>
              <w:bottom w:val="single" w:sz="8" w:space="0" w:color="auto"/>
            </w:tcBorders>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b/>
                <w:i/>
                <w:color w:val="222222"/>
                <w:sz w:val="24"/>
                <w:szCs w:val="24"/>
              </w:rPr>
              <w:t>Прилади та інструменти для вимірювання лінійних параметрів та деформацій (візуальне обстеження)</w:t>
            </w:r>
          </w:p>
        </w:tc>
      </w:tr>
      <w:tr w:rsidR="00DE626E" w:rsidRPr="004E70E5" w:rsidTr="004E1E58">
        <w:trPr>
          <w:trHeight w:val="275"/>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Лінійки вимірювальні металеві</w:t>
            </w:r>
          </w:p>
        </w:tc>
        <w:tc>
          <w:tcPr>
            <w:tcW w:w="3969" w:type="dxa"/>
            <w:vMerge w:val="restart"/>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Вимірювання лінійних</w:t>
            </w:r>
          </w:p>
          <w:p w:rsidR="00DE626E" w:rsidRPr="004E70E5" w:rsidRDefault="00DE626E" w:rsidP="004E1E58">
            <w:pPr>
              <w:spacing w:line="249"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розмірів (конструкцій,</w:t>
            </w:r>
          </w:p>
          <w:p w:rsidR="00DE626E" w:rsidRPr="004E70E5" w:rsidRDefault="00DE626E" w:rsidP="004E1E58">
            <w:pPr>
              <w:spacing w:line="229"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шарів, зон пошкоджень,</w:t>
            </w:r>
          </w:p>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тріщин та ін.)</w:t>
            </w:r>
          </w:p>
        </w:tc>
      </w:tr>
      <w:tr w:rsidR="00DE626E" w:rsidRPr="004E70E5" w:rsidTr="004E1E58">
        <w:trPr>
          <w:trHeight w:val="275"/>
        </w:trPr>
        <w:tc>
          <w:tcPr>
            <w:tcW w:w="6217" w:type="dxa"/>
            <w:shd w:val="clear" w:color="auto" w:fill="auto"/>
            <w:vAlign w:val="center"/>
          </w:tcPr>
          <w:p w:rsidR="00DE626E" w:rsidRPr="004E70E5" w:rsidRDefault="00DE626E" w:rsidP="004E1E58">
            <w:pPr>
              <w:spacing w:line="259"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Штангенциркулі</w:t>
            </w:r>
          </w:p>
        </w:tc>
        <w:tc>
          <w:tcPr>
            <w:tcW w:w="3969" w:type="dxa"/>
            <w:vMerge/>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p>
        </w:tc>
      </w:tr>
      <w:tr w:rsidR="00DE626E" w:rsidRPr="004E70E5" w:rsidTr="004E1E58">
        <w:trPr>
          <w:trHeight w:val="240"/>
        </w:trPr>
        <w:tc>
          <w:tcPr>
            <w:tcW w:w="6217" w:type="dxa"/>
            <w:shd w:val="clear" w:color="auto" w:fill="auto"/>
            <w:vAlign w:val="center"/>
          </w:tcPr>
          <w:p w:rsidR="00DE626E" w:rsidRPr="004E70E5" w:rsidRDefault="00DE626E" w:rsidP="004E1E58">
            <w:pPr>
              <w:spacing w:line="240"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Рулетки вимірювальні металеві</w:t>
            </w:r>
          </w:p>
        </w:tc>
        <w:tc>
          <w:tcPr>
            <w:tcW w:w="3969" w:type="dxa"/>
            <w:vMerge/>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p>
        </w:tc>
      </w:tr>
      <w:tr w:rsidR="00DE626E" w:rsidRPr="004E70E5" w:rsidTr="004E1E58">
        <w:trPr>
          <w:trHeight w:val="361"/>
        </w:trPr>
        <w:tc>
          <w:tcPr>
            <w:tcW w:w="6217" w:type="dxa"/>
            <w:shd w:val="clear" w:color="auto" w:fill="auto"/>
            <w:vAlign w:val="center"/>
          </w:tcPr>
          <w:p w:rsidR="00DE626E" w:rsidRPr="004E70E5" w:rsidRDefault="00DE626E" w:rsidP="004E1E58">
            <w:pPr>
              <w:spacing w:line="265"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Глибиноміри індикаторні</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68"/>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Індикатори ИЧ</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7"/>
        </w:trPr>
        <w:tc>
          <w:tcPr>
            <w:tcW w:w="6217" w:type="dxa"/>
            <w:shd w:val="clear" w:color="auto" w:fill="auto"/>
            <w:vAlign w:val="center"/>
          </w:tcPr>
          <w:p w:rsidR="00DE626E" w:rsidRPr="004E70E5" w:rsidRDefault="00DE626E" w:rsidP="004E1E58">
            <w:pPr>
              <w:spacing w:line="270"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Прогиноміри 6ПАО</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5"/>
        </w:trPr>
        <w:tc>
          <w:tcPr>
            <w:tcW w:w="6217" w:type="dxa"/>
            <w:shd w:val="clear" w:color="auto" w:fill="auto"/>
            <w:vAlign w:val="center"/>
          </w:tcPr>
          <w:p w:rsidR="00DE626E" w:rsidRPr="004E70E5" w:rsidRDefault="00DE626E" w:rsidP="004E1E58">
            <w:pPr>
              <w:spacing w:line="268"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Тензометрична станція ИДУ-1</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5"/>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Нутроміри мікрометричні</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8"/>
        </w:trPr>
        <w:tc>
          <w:tcPr>
            <w:tcW w:w="6217" w:type="dxa"/>
            <w:shd w:val="clear" w:color="auto" w:fill="auto"/>
            <w:vAlign w:val="center"/>
          </w:tcPr>
          <w:p w:rsidR="00DE626E" w:rsidRPr="004E70E5" w:rsidRDefault="00DE626E" w:rsidP="004E1E58">
            <w:pPr>
              <w:spacing w:line="271"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Мікроскоп відліковий МПБ-2</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68"/>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Лупи з вимірювальною шкалою</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0"/>
        </w:trPr>
        <w:tc>
          <w:tcPr>
            <w:tcW w:w="6217" w:type="dxa"/>
            <w:shd w:val="clear" w:color="auto" w:fill="auto"/>
            <w:vAlign w:val="center"/>
          </w:tcPr>
          <w:p w:rsidR="00DE626E" w:rsidRPr="004E70E5" w:rsidRDefault="00DE626E" w:rsidP="004E1E58">
            <w:pPr>
              <w:spacing w:line="270"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Щупи (щілиноміри)</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68"/>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Товщиноміри і стінкоміри індикаторні з</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83"/>
        </w:trPr>
        <w:tc>
          <w:tcPr>
            <w:tcW w:w="6217" w:type="dxa"/>
            <w:shd w:val="clear" w:color="auto" w:fill="auto"/>
            <w:vAlign w:val="center"/>
          </w:tcPr>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ціною поділки 0,01 і 0,1 мм</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5"/>
        </w:trPr>
        <w:tc>
          <w:tcPr>
            <w:tcW w:w="6217" w:type="dxa"/>
            <w:shd w:val="clear" w:color="auto" w:fill="auto"/>
            <w:vAlign w:val="center"/>
          </w:tcPr>
          <w:p w:rsidR="00DE626E" w:rsidRPr="004E70E5" w:rsidRDefault="00DE626E" w:rsidP="004E1E58">
            <w:pPr>
              <w:spacing w:line="268"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Біноклі х8; х12</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3"/>
        </w:trPr>
        <w:tc>
          <w:tcPr>
            <w:tcW w:w="6217" w:type="dxa"/>
            <w:shd w:val="clear" w:color="auto" w:fill="auto"/>
            <w:vAlign w:val="center"/>
          </w:tcPr>
          <w:p w:rsidR="00DE626E" w:rsidRPr="004E70E5" w:rsidRDefault="00DE626E" w:rsidP="004E1E58">
            <w:pPr>
              <w:spacing w:line="273" w:lineRule="exact"/>
              <w:ind w:left="120"/>
              <w:rPr>
                <w:rFonts w:ascii="Times New Roman" w:eastAsia="Times New Roman" w:hAnsi="Times New Roman" w:cs="Times New Roman"/>
                <w:b/>
                <w:i/>
                <w:color w:val="222222"/>
                <w:sz w:val="24"/>
                <w:szCs w:val="24"/>
              </w:rPr>
            </w:pPr>
            <w:r w:rsidRPr="004E70E5">
              <w:rPr>
                <w:rFonts w:ascii="Times New Roman" w:eastAsia="Times New Roman" w:hAnsi="Times New Roman" w:cs="Times New Roman"/>
                <w:b/>
                <w:i/>
                <w:color w:val="222222"/>
                <w:sz w:val="24"/>
                <w:szCs w:val="24"/>
              </w:rPr>
              <w:t>Прилади для дослідження дії корозії на</w:t>
            </w:r>
          </w:p>
        </w:tc>
        <w:tc>
          <w:tcPr>
            <w:tcW w:w="3969" w:type="dxa"/>
            <w:vMerge w:val="restart"/>
            <w:shd w:val="clear" w:color="auto" w:fill="auto"/>
            <w:vAlign w:val="center"/>
          </w:tcPr>
          <w:p w:rsidR="00DE626E" w:rsidRPr="004E70E5" w:rsidRDefault="00DE626E" w:rsidP="004E1E58">
            <w:pPr>
              <w:spacing w:line="268"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Аналіз речовин, матеріалів</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конструкцій і корозійних</w:t>
            </w:r>
          </w:p>
          <w:p w:rsidR="00DE626E" w:rsidRPr="004E70E5" w:rsidRDefault="00DE626E" w:rsidP="004E1E58">
            <w:pPr>
              <w:spacing w:line="274" w:lineRule="exact"/>
              <w:ind w:left="80"/>
              <w:jc w:val="center"/>
              <w:rPr>
                <w:rFonts w:ascii="Times New Roman" w:eastAsia="Times New Roman" w:hAnsi="Times New Roman" w:cs="Times New Roman"/>
                <w:sz w:val="24"/>
                <w:szCs w:val="24"/>
              </w:rPr>
            </w:pPr>
            <w:r w:rsidRPr="004E70E5">
              <w:rPr>
                <w:rFonts w:ascii="Times New Roman" w:eastAsia="Times New Roman" w:hAnsi="Times New Roman" w:cs="Times New Roman"/>
                <w:color w:val="222222"/>
                <w:sz w:val="24"/>
                <w:szCs w:val="24"/>
              </w:rPr>
              <w:t>утворень</w:t>
            </w:r>
          </w:p>
        </w:tc>
      </w:tr>
      <w:tr w:rsidR="00DE626E" w:rsidRPr="004E70E5" w:rsidTr="004E1E58">
        <w:trPr>
          <w:trHeight w:val="280"/>
        </w:trPr>
        <w:tc>
          <w:tcPr>
            <w:tcW w:w="6217" w:type="dxa"/>
            <w:shd w:val="clear" w:color="auto" w:fill="auto"/>
            <w:vAlign w:val="center"/>
          </w:tcPr>
          <w:p w:rsidR="00DE626E" w:rsidRPr="004E70E5" w:rsidRDefault="00DE626E" w:rsidP="004E1E58">
            <w:pPr>
              <w:spacing w:line="0" w:lineRule="atLeast"/>
              <w:ind w:left="120"/>
              <w:rPr>
                <w:rFonts w:ascii="Times New Roman" w:eastAsia="Times New Roman" w:hAnsi="Times New Roman" w:cs="Times New Roman"/>
                <w:b/>
                <w:i/>
                <w:color w:val="222222"/>
                <w:sz w:val="24"/>
                <w:szCs w:val="24"/>
              </w:rPr>
            </w:pPr>
            <w:r w:rsidRPr="004E70E5">
              <w:rPr>
                <w:rFonts w:ascii="Times New Roman" w:eastAsia="Times New Roman" w:hAnsi="Times New Roman" w:cs="Times New Roman"/>
                <w:b/>
                <w:i/>
                <w:color w:val="222222"/>
                <w:sz w:val="24"/>
                <w:szCs w:val="24"/>
              </w:rPr>
              <w:t>будівельні конструкції</w:t>
            </w:r>
          </w:p>
        </w:tc>
        <w:tc>
          <w:tcPr>
            <w:tcW w:w="3969" w:type="dxa"/>
            <w:vMerge/>
            <w:shd w:val="clear" w:color="auto" w:fill="auto"/>
            <w:vAlign w:val="center"/>
          </w:tcPr>
          <w:p w:rsidR="00DE626E" w:rsidRPr="004E70E5" w:rsidRDefault="00DE626E" w:rsidP="004E1E58">
            <w:pPr>
              <w:spacing w:line="274" w:lineRule="exact"/>
              <w:ind w:left="80"/>
              <w:jc w:val="center"/>
              <w:rPr>
                <w:rFonts w:ascii="Times New Roman" w:eastAsia="Times New Roman" w:hAnsi="Times New Roman" w:cs="Times New Roman"/>
                <w:sz w:val="24"/>
                <w:szCs w:val="24"/>
              </w:rPr>
            </w:pPr>
          </w:p>
        </w:tc>
      </w:tr>
      <w:tr w:rsidR="00DE626E" w:rsidRPr="004E70E5" w:rsidTr="004E1E58">
        <w:trPr>
          <w:trHeight w:val="268"/>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Прилади для рентгеноструктурного аналізу</w:t>
            </w:r>
          </w:p>
        </w:tc>
        <w:tc>
          <w:tcPr>
            <w:tcW w:w="3969" w:type="dxa"/>
            <w:vMerge/>
            <w:shd w:val="clear" w:color="auto" w:fill="auto"/>
            <w:vAlign w:val="center"/>
          </w:tcPr>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p>
        </w:tc>
      </w:tr>
      <w:tr w:rsidR="00DE626E" w:rsidRPr="004E70E5" w:rsidTr="004E1E58">
        <w:trPr>
          <w:trHeight w:val="276"/>
        </w:trPr>
        <w:tc>
          <w:tcPr>
            <w:tcW w:w="6217" w:type="dxa"/>
            <w:shd w:val="clear" w:color="auto" w:fill="auto"/>
            <w:vAlign w:val="center"/>
          </w:tcPr>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УРС-50 К; УРС-50 ИМ;</w:t>
            </w:r>
          </w:p>
        </w:tc>
        <w:tc>
          <w:tcPr>
            <w:tcW w:w="3969" w:type="dxa"/>
            <w:vMerge/>
            <w:shd w:val="clear" w:color="auto" w:fill="auto"/>
            <w:vAlign w:val="center"/>
          </w:tcPr>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p>
        </w:tc>
      </w:tr>
      <w:tr w:rsidR="00DE626E" w:rsidRPr="004E70E5" w:rsidTr="004E1E58">
        <w:trPr>
          <w:trHeight w:val="283"/>
        </w:trPr>
        <w:tc>
          <w:tcPr>
            <w:tcW w:w="6217" w:type="dxa"/>
            <w:shd w:val="clear" w:color="auto" w:fill="auto"/>
            <w:vAlign w:val="center"/>
          </w:tcPr>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ДРОН-1</w:t>
            </w:r>
          </w:p>
        </w:tc>
        <w:tc>
          <w:tcPr>
            <w:tcW w:w="3969" w:type="dxa"/>
            <w:vMerge/>
            <w:shd w:val="clear" w:color="auto" w:fill="auto"/>
            <w:vAlign w:val="center"/>
          </w:tcPr>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p>
        </w:tc>
      </w:tr>
      <w:tr w:rsidR="00DE626E" w:rsidRPr="004E70E5" w:rsidTr="004E1E58">
        <w:trPr>
          <w:trHeight w:val="275"/>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Хроматограф аналітичний газовий</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8"/>
        </w:trPr>
        <w:tc>
          <w:tcPr>
            <w:tcW w:w="6217" w:type="dxa"/>
            <w:shd w:val="clear" w:color="auto" w:fill="auto"/>
            <w:vAlign w:val="center"/>
          </w:tcPr>
          <w:p w:rsidR="00DE626E" w:rsidRPr="004E70E5" w:rsidRDefault="00DE626E" w:rsidP="004E1E58">
            <w:pPr>
              <w:spacing w:line="271"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Газоаналізатор переносний типу УГ-2; ХГ</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571"/>
        </w:trPr>
        <w:tc>
          <w:tcPr>
            <w:tcW w:w="6217" w:type="dxa"/>
            <w:shd w:val="clear" w:color="auto" w:fill="auto"/>
            <w:vAlign w:val="center"/>
          </w:tcPr>
          <w:p w:rsidR="00DE626E" w:rsidRPr="004E70E5" w:rsidRDefault="00DE626E" w:rsidP="004E1E58">
            <w:pPr>
              <w:spacing w:line="268"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Прилад ЭСМП-1</w:t>
            </w:r>
          </w:p>
        </w:tc>
        <w:tc>
          <w:tcPr>
            <w:tcW w:w="3969" w:type="dxa"/>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Визначення адгезії</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металевих покриттів</w:t>
            </w:r>
          </w:p>
        </w:tc>
      </w:tr>
      <w:tr w:rsidR="00DE626E" w:rsidRPr="004E70E5" w:rsidTr="004E1E58">
        <w:trPr>
          <w:trHeight w:val="564"/>
        </w:trPr>
        <w:tc>
          <w:tcPr>
            <w:tcW w:w="6217" w:type="dxa"/>
            <w:shd w:val="clear" w:color="auto" w:fill="auto"/>
            <w:vAlign w:val="center"/>
          </w:tcPr>
          <w:p w:rsidR="00DE626E" w:rsidRPr="004E70E5" w:rsidRDefault="00DE626E" w:rsidP="004E1E58">
            <w:pPr>
              <w:spacing w:line="268"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Прилад МГ40НЦ</w:t>
            </w:r>
          </w:p>
        </w:tc>
        <w:tc>
          <w:tcPr>
            <w:tcW w:w="3969" w:type="dxa"/>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Вимірювання захисних</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покриттів</w:t>
            </w:r>
          </w:p>
        </w:tc>
      </w:tr>
      <w:tr w:rsidR="00DE626E" w:rsidRPr="004E70E5" w:rsidTr="004E1E58">
        <w:trPr>
          <w:trHeight w:val="570"/>
        </w:trPr>
        <w:tc>
          <w:tcPr>
            <w:tcW w:w="6217" w:type="dxa"/>
            <w:shd w:val="clear" w:color="auto" w:fill="auto"/>
            <w:vAlign w:val="center"/>
          </w:tcPr>
          <w:p w:rsidR="00DE626E" w:rsidRPr="004E70E5" w:rsidRDefault="00DE626E" w:rsidP="004E1E58">
            <w:pPr>
              <w:spacing w:line="267"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Прилади АКД-1; ДЭП-1; ДЭП-2</w:t>
            </w:r>
          </w:p>
        </w:tc>
        <w:tc>
          <w:tcPr>
            <w:tcW w:w="3969" w:type="dxa"/>
            <w:shd w:val="clear" w:color="auto" w:fill="auto"/>
            <w:vAlign w:val="center"/>
          </w:tcPr>
          <w:p w:rsidR="00DE626E" w:rsidRPr="004E70E5" w:rsidRDefault="00DE626E" w:rsidP="004E1E58">
            <w:pPr>
              <w:spacing w:line="265"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Оцінка суцільності</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покриттів</w:t>
            </w:r>
          </w:p>
        </w:tc>
      </w:tr>
      <w:tr w:rsidR="00DE626E" w:rsidRPr="004E70E5" w:rsidTr="004E1E58">
        <w:trPr>
          <w:trHeight w:val="275"/>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Термометри метеорологічні скляні</w:t>
            </w:r>
          </w:p>
        </w:tc>
        <w:tc>
          <w:tcPr>
            <w:tcW w:w="3969" w:type="dxa"/>
            <w:vMerge w:val="restart"/>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Вимірювання температури</w:t>
            </w:r>
          </w:p>
        </w:tc>
      </w:tr>
      <w:tr w:rsidR="00DE626E" w:rsidRPr="004E70E5" w:rsidTr="004E1E58">
        <w:trPr>
          <w:trHeight w:val="278"/>
        </w:trPr>
        <w:tc>
          <w:tcPr>
            <w:tcW w:w="6217" w:type="dxa"/>
            <w:shd w:val="clear" w:color="auto" w:fill="auto"/>
            <w:vAlign w:val="center"/>
          </w:tcPr>
          <w:p w:rsidR="00DE626E" w:rsidRPr="004E70E5" w:rsidRDefault="00DE626E" w:rsidP="004E1E58">
            <w:pPr>
              <w:spacing w:line="268"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Термометри скляні ртутні</w:t>
            </w:r>
          </w:p>
        </w:tc>
        <w:tc>
          <w:tcPr>
            <w:tcW w:w="3969" w:type="dxa"/>
            <w:vMerge/>
            <w:shd w:val="clear" w:color="auto" w:fill="auto"/>
            <w:vAlign w:val="center"/>
          </w:tcPr>
          <w:p w:rsidR="00DE626E" w:rsidRPr="004E70E5" w:rsidRDefault="00DE626E" w:rsidP="004E1E58">
            <w:pPr>
              <w:spacing w:line="0" w:lineRule="atLeast"/>
              <w:jc w:val="center"/>
              <w:rPr>
                <w:rFonts w:ascii="Times New Roman" w:eastAsia="Times New Roman" w:hAnsi="Times New Roman" w:cs="Times New Roman"/>
                <w:sz w:val="24"/>
                <w:szCs w:val="24"/>
              </w:rPr>
            </w:pPr>
          </w:p>
        </w:tc>
      </w:tr>
      <w:tr w:rsidR="00DE626E" w:rsidRPr="004E70E5" w:rsidTr="004E1E58">
        <w:trPr>
          <w:trHeight w:val="275"/>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Анемометр ручний з лічильним механізмом</w:t>
            </w:r>
          </w:p>
        </w:tc>
        <w:tc>
          <w:tcPr>
            <w:tcW w:w="3969" w:type="dxa"/>
            <w:vMerge w:val="restart"/>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Вимірювання руху повітря</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та газів</w:t>
            </w:r>
          </w:p>
        </w:tc>
      </w:tr>
      <w:tr w:rsidR="00DE626E" w:rsidRPr="004E70E5" w:rsidTr="004E1E58">
        <w:trPr>
          <w:trHeight w:val="275"/>
        </w:trPr>
        <w:tc>
          <w:tcPr>
            <w:tcW w:w="6217"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Анемометр ручний індукційний</w:t>
            </w:r>
          </w:p>
        </w:tc>
        <w:tc>
          <w:tcPr>
            <w:tcW w:w="3969" w:type="dxa"/>
            <w:vMerge/>
            <w:shd w:val="clear" w:color="auto" w:fill="auto"/>
            <w:vAlign w:val="bottom"/>
          </w:tcPr>
          <w:p w:rsidR="00DE626E" w:rsidRPr="004E70E5" w:rsidRDefault="00DE626E" w:rsidP="004E1E58">
            <w:pPr>
              <w:spacing w:line="247" w:lineRule="exact"/>
              <w:ind w:left="80"/>
              <w:rPr>
                <w:rFonts w:ascii="Times New Roman" w:eastAsia="Times New Roman" w:hAnsi="Times New Roman" w:cs="Times New Roman"/>
                <w:color w:val="222222"/>
                <w:sz w:val="24"/>
                <w:szCs w:val="24"/>
              </w:rPr>
            </w:pPr>
          </w:p>
        </w:tc>
      </w:tr>
      <w:tr w:rsidR="00DE626E" w:rsidRPr="004E70E5" w:rsidTr="004E1E58">
        <w:trPr>
          <w:trHeight w:val="275"/>
        </w:trPr>
        <w:tc>
          <w:tcPr>
            <w:tcW w:w="10186" w:type="dxa"/>
            <w:gridSpan w:val="2"/>
            <w:shd w:val="clear" w:color="auto" w:fill="auto"/>
            <w:vAlign w:val="center"/>
          </w:tcPr>
          <w:p w:rsidR="00DE626E" w:rsidRPr="004E70E5" w:rsidRDefault="00DE626E" w:rsidP="004E1E58">
            <w:pPr>
              <w:spacing w:line="273"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b/>
                <w:i/>
                <w:color w:val="222222"/>
                <w:sz w:val="24"/>
                <w:szCs w:val="24"/>
              </w:rPr>
              <w:t>Прилади для визначення характеристик</w:t>
            </w:r>
            <w:r>
              <w:rPr>
                <w:rFonts w:ascii="Times New Roman" w:eastAsia="Times New Roman" w:hAnsi="Times New Roman" w:cs="Times New Roman"/>
                <w:b/>
                <w:i/>
                <w:color w:val="222222"/>
                <w:sz w:val="24"/>
                <w:szCs w:val="24"/>
                <w:lang w:val="uk-UA"/>
              </w:rPr>
              <w:t xml:space="preserve"> </w:t>
            </w:r>
            <w:r w:rsidRPr="004E70E5">
              <w:rPr>
                <w:rFonts w:ascii="Times New Roman" w:eastAsia="Times New Roman" w:hAnsi="Times New Roman" w:cs="Times New Roman"/>
                <w:b/>
                <w:i/>
                <w:color w:val="222222"/>
                <w:sz w:val="24"/>
                <w:szCs w:val="24"/>
              </w:rPr>
              <w:t>бетонних і залізобетонних конструкцій</w:t>
            </w:r>
          </w:p>
        </w:tc>
      </w:tr>
      <w:tr w:rsidR="00DE626E" w:rsidRPr="004E70E5" w:rsidTr="004E1E58">
        <w:trPr>
          <w:trHeight w:val="275"/>
        </w:trPr>
        <w:tc>
          <w:tcPr>
            <w:tcW w:w="6217" w:type="dxa"/>
            <w:shd w:val="clear" w:color="auto" w:fill="auto"/>
            <w:vAlign w:val="center"/>
          </w:tcPr>
          <w:p w:rsidR="00DE626E" w:rsidRPr="004E70E5" w:rsidRDefault="00DE626E" w:rsidP="004E1E58">
            <w:pPr>
              <w:ind w:left="119"/>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 xml:space="preserve">Прилад КМ </w:t>
            </w:r>
            <w:proofErr w:type="gramStart"/>
            <w:r w:rsidRPr="004E70E5">
              <w:rPr>
                <w:rFonts w:ascii="Times New Roman" w:eastAsia="Times New Roman" w:hAnsi="Times New Roman" w:cs="Times New Roman"/>
                <w:color w:val="222222"/>
                <w:sz w:val="24"/>
                <w:szCs w:val="24"/>
              </w:rPr>
              <w:t>для методу</w:t>
            </w:r>
            <w:proofErr w:type="gramEnd"/>
            <w:r w:rsidRPr="004E70E5">
              <w:rPr>
                <w:rFonts w:ascii="Times New Roman" w:eastAsia="Times New Roman" w:hAnsi="Times New Roman" w:cs="Times New Roman"/>
                <w:color w:val="222222"/>
                <w:sz w:val="24"/>
                <w:szCs w:val="24"/>
              </w:rPr>
              <w:t xml:space="preserve"> пружного відскоку</w:t>
            </w:r>
          </w:p>
        </w:tc>
        <w:tc>
          <w:tcPr>
            <w:tcW w:w="3969" w:type="dxa"/>
            <w:vMerge w:val="restart"/>
            <w:shd w:val="clear" w:color="auto" w:fill="auto"/>
            <w:vAlign w:val="bottom"/>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Визначення міцності бетону</w:t>
            </w:r>
          </w:p>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механічними методами</w:t>
            </w:r>
          </w:p>
          <w:p w:rsidR="00DE626E" w:rsidRPr="004E70E5" w:rsidRDefault="00DE626E" w:rsidP="004E1E58">
            <w:pPr>
              <w:spacing w:line="247" w:lineRule="exact"/>
              <w:ind w:left="8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неруйнівного контролю</w:t>
            </w:r>
          </w:p>
        </w:tc>
      </w:tr>
      <w:tr w:rsidR="00DE626E" w:rsidRPr="004E70E5" w:rsidTr="004E1E58">
        <w:trPr>
          <w:trHeight w:val="275"/>
        </w:trPr>
        <w:tc>
          <w:tcPr>
            <w:tcW w:w="6217" w:type="dxa"/>
            <w:shd w:val="clear" w:color="auto" w:fill="auto"/>
            <w:vAlign w:val="center"/>
          </w:tcPr>
          <w:p w:rsidR="00DE626E" w:rsidRPr="004E70E5" w:rsidRDefault="00DE626E" w:rsidP="004E1E58">
            <w:pPr>
              <w:ind w:left="119"/>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 xml:space="preserve">Молоток Кашкарова </w:t>
            </w:r>
            <w:proofErr w:type="gramStart"/>
            <w:r w:rsidRPr="004E70E5">
              <w:rPr>
                <w:rFonts w:ascii="Times New Roman" w:eastAsia="Times New Roman" w:hAnsi="Times New Roman" w:cs="Times New Roman"/>
                <w:color w:val="222222"/>
                <w:sz w:val="24"/>
                <w:szCs w:val="24"/>
              </w:rPr>
              <w:t>для методу</w:t>
            </w:r>
            <w:proofErr w:type="gramEnd"/>
            <w:r w:rsidRPr="004E70E5">
              <w:rPr>
                <w:rFonts w:ascii="Times New Roman" w:eastAsia="Times New Roman" w:hAnsi="Times New Roman" w:cs="Times New Roman"/>
                <w:color w:val="222222"/>
                <w:sz w:val="24"/>
                <w:szCs w:val="24"/>
              </w:rPr>
              <w:t xml:space="preserve"> пластичної</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деформації</w:t>
            </w:r>
          </w:p>
        </w:tc>
        <w:tc>
          <w:tcPr>
            <w:tcW w:w="3969" w:type="dxa"/>
            <w:vMerge/>
            <w:shd w:val="clear" w:color="auto" w:fill="auto"/>
            <w:vAlign w:val="bottom"/>
          </w:tcPr>
          <w:p w:rsidR="00DE626E" w:rsidRPr="004E70E5" w:rsidRDefault="00DE626E" w:rsidP="004E1E58">
            <w:pPr>
              <w:spacing w:line="247" w:lineRule="exact"/>
              <w:ind w:left="80"/>
              <w:rPr>
                <w:rFonts w:ascii="Times New Roman" w:eastAsia="Times New Roman" w:hAnsi="Times New Roman" w:cs="Times New Roman"/>
                <w:color w:val="222222"/>
                <w:sz w:val="24"/>
                <w:szCs w:val="24"/>
              </w:rPr>
            </w:pPr>
          </w:p>
        </w:tc>
      </w:tr>
      <w:tr w:rsidR="00DE626E" w:rsidRPr="004E70E5" w:rsidTr="004E1E58">
        <w:trPr>
          <w:trHeight w:val="275"/>
        </w:trPr>
        <w:tc>
          <w:tcPr>
            <w:tcW w:w="6217" w:type="dxa"/>
            <w:shd w:val="clear" w:color="auto" w:fill="auto"/>
            <w:vAlign w:val="center"/>
          </w:tcPr>
          <w:p w:rsidR="00DE626E" w:rsidRPr="004E70E5" w:rsidRDefault="00DE626E" w:rsidP="004E1E58">
            <w:pPr>
              <w:ind w:left="119"/>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 xml:space="preserve">Склерометри ПМ-2; Ц-22 </w:t>
            </w:r>
            <w:proofErr w:type="gramStart"/>
            <w:r w:rsidRPr="004E70E5">
              <w:rPr>
                <w:rFonts w:ascii="Times New Roman" w:eastAsia="Times New Roman" w:hAnsi="Times New Roman" w:cs="Times New Roman"/>
                <w:color w:val="222222"/>
                <w:sz w:val="24"/>
                <w:szCs w:val="24"/>
              </w:rPr>
              <w:t>для методу</w:t>
            </w:r>
            <w:proofErr w:type="gramEnd"/>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ударного імпульсу</w:t>
            </w:r>
          </w:p>
        </w:tc>
        <w:tc>
          <w:tcPr>
            <w:tcW w:w="3969" w:type="dxa"/>
            <w:vMerge/>
            <w:shd w:val="clear" w:color="auto" w:fill="auto"/>
            <w:vAlign w:val="bottom"/>
          </w:tcPr>
          <w:p w:rsidR="00DE626E" w:rsidRPr="004E70E5" w:rsidRDefault="00DE626E" w:rsidP="004E1E58">
            <w:pPr>
              <w:spacing w:line="247" w:lineRule="exact"/>
              <w:ind w:left="80"/>
              <w:rPr>
                <w:rFonts w:ascii="Times New Roman" w:eastAsia="Times New Roman" w:hAnsi="Times New Roman" w:cs="Times New Roman"/>
                <w:color w:val="222222"/>
                <w:sz w:val="24"/>
                <w:szCs w:val="24"/>
              </w:rPr>
            </w:pPr>
          </w:p>
        </w:tc>
      </w:tr>
    </w:tbl>
    <w:p w:rsidR="00DE626E" w:rsidRPr="004E70E5" w:rsidRDefault="00DE626E" w:rsidP="00DE626E">
      <w:pPr>
        <w:jc w:val="right"/>
        <w:rPr>
          <w:rFonts w:ascii="Times New Roman" w:hAnsi="Times New Roman" w:cs="Times New Roman"/>
          <w:sz w:val="24"/>
          <w:szCs w:val="24"/>
        </w:rPr>
      </w:pPr>
      <w:r>
        <w:br w:type="page"/>
      </w:r>
      <w:r w:rsidRPr="004E70E5">
        <w:rPr>
          <w:rFonts w:ascii="Times New Roman" w:hAnsi="Times New Roman" w:cs="Times New Roman"/>
          <w:sz w:val="24"/>
          <w:szCs w:val="24"/>
          <w:lang w:val="uk-UA"/>
        </w:rPr>
        <w:lastRenderedPageBreak/>
        <w:t xml:space="preserve">Продовження табл. </w:t>
      </w:r>
      <w:r w:rsidR="001C4D3A">
        <w:rPr>
          <w:rFonts w:ascii="Times New Roman" w:hAnsi="Times New Roman" w:cs="Times New Roman"/>
          <w:sz w:val="24"/>
          <w:szCs w:val="24"/>
          <w:lang w:val="uk-UA"/>
        </w:rPr>
        <w:t>2</w:t>
      </w:r>
      <w:r w:rsidRPr="004E70E5">
        <w:rPr>
          <w:rFonts w:ascii="Times New Roman" w:hAnsi="Times New Roman" w:cs="Times New Roman"/>
          <w:sz w:val="24"/>
          <w:szCs w:val="24"/>
          <w:lang w:val="uk-UA"/>
        </w:rPr>
        <w:t>.1.</w:t>
      </w:r>
    </w:p>
    <w:tbl>
      <w:tblPr>
        <w:tblW w:w="10186"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5792"/>
        <w:gridCol w:w="4394"/>
      </w:tblGrid>
      <w:tr w:rsidR="00DE626E" w:rsidRPr="004E70E5" w:rsidTr="004E1E58">
        <w:trPr>
          <w:trHeight w:val="275"/>
        </w:trPr>
        <w:tc>
          <w:tcPr>
            <w:tcW w:w="5792" w:type="dxa"/>
            <w:shd w:val="clear" w:color="auto" w:fill="auto"/>
            <w:vAlign w:val="bottom"/>
          </w:tcPr>
          <w:p w:rsidR="00DE626E" w:rsidRPr="004E70E5" w:rsidRDefault="00DE626E" w:rsidP="004E1E58">
            <w:pPr>
              <w:spacing w:line="266" w:lineRule="exact"/>
              <w:ind w:left="120"/>
              <w:jc w:val="center"/>
              <w:rPr>
                <w:rFonts w:ascii="Times New Roman" w:eastAsia="Times New Roman" w:hAnsi="Times New Roman" w:cs="Times New Roman"/>
                <w:color w:val="222222"/>
                <w:sz w:val="24"/>
                <w:szCs w:val="24"/>
                <w:lang w:val="uk-UA"/>
              </w:rPr>
            </w:pPr>
            <w:r>
              <w:rPr>
                <w:rFonts w:ascii="Times New Roman" w:eastAsia="Times New Roman" w:hAnsi="Times New Roman" w:cs="Times New Roman"/>
                <w:color w:val="222222"/>
                <w:sz w:val="24"/>
                <w:szCs w:val="24"/>
                <w:lang w:val="uk-UA"/>
              </w:rPr>
              <w:t>1</w:t>
            </w:r>
          </w:p>
        </w:tc>
        <w:tc>
          <w:tcPr>
            <w:tcW w:w="4394" w:type="dxa"/>
            <w:shd w:val="clear" w:color="auto" w:fill="auto"/>
            <w:vAlign w:val="bottom"/>
          </w:tcPr>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lang w:val="uk-UA"/>
              </w:rPr>
            </w:pPr>
            <w:r>
              <w:rPr>
                <w:rFonts w:ascii="Times New Roman" w:eastAsia="Times New Roman" w:hAnsi="Times New Roman" w:cs="Times New Roman"/>
                <w:color w:val="222222"/>
                <w:sz w:val="24"/>
                <w:szCs w:val="24"/>
                <w:lang w:val="uk-UA"/>
              </w:rPr>
              <w:t>2</w:t>
            </w:r>
          </w:p>
        </w:tc>
      </w:tr>
      <w:tr w:rsidR="00DE626E" w:rsidRPr="004E70E5" w:rsidTr="004E1E58">
        <w:trPr>
          <w:trHeight w:val="20"/>
        </w:trPr>
        <w:tc>
          <w:tcPr>
            <w:tcW w:w="5792"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 xml:space="preserve">Прилад </w:t>
            </w:r>
            <w:proofErr w:type="gramStart"/>
            <w:r w:rsidRPr="004E70E5">
              <w:rPr>
                <w:rFonts w:ascii="Times New Roman" w:eastAsia="Times New Roman" w:hAnsi="Times New Roman" w:cs="Times New Roman"/>
                <w:color w:val="222222"/>
                <w:sz w:val="24"/>
                <w:szCs w:val="24"/>
              </w:rPr>
              <w:t>для методу</w:t>
            </w:r>
            <w:proofErr w:type="gramEnd"/>
            <w:r w:rsidRPr="004E70E5">
              <w:rPr>
                <w:rFonts w:ascii="Times New Roman" w:eastAsia="Times New Roman" w:hAnsi="Times New Roman" w:cs="Times New Roman"/>
                <w:color w:val="222222"/>
                <w:sz w:val="24"/>
                <w:szCs w:val="24"/>
              </w:rPr>
              <w:t xml:space="preserve"> сколювання ребра</w:t>
            </w:r>
          </w:p>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ГПНС-4</w:t>
            </w:r>
          </w:p>
        </w:tc>
        <w:tc>
          <w:tcPr>
            <w:tcW w:w="4394" w:type="dxa"/>
            <w:vMerge w:val="restart"/>
            <w:shd w:val="clear" w:color="auto" w:fill="auto"/>
            <w:vAlign w:val="center"/>
          </w:tcPr>
          <w:p w:rsidR="00DE626E" w:rsidRPr="004E70E5" w:rsidRDefault="00DE626E" w:rsidP="004E1E58">
            <w:pPr>
              <w:spacing w:line="268"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Акустичний</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(ультразвуковий) метод</w:t>
            </w:r>
          </w:p>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визначення міцності бетону</w:t>
            </w:r>
          </w:p>
        </w:tc>
      </w:tr>
      <w:tr w:rsidR="00DE626E" w:rsidRPr="004E70E5" w:rsidTr="004E1E58">
        <w:trPr>
          <w:trHeight w:val="20"/>
        </w:trPr>
        <w:tc>
          <w:tcPr>
            <w:tcW w:w="5792" w:type="dxa"/>
            <w:shd w:val="clear" w:color="auto" w:fill="auto"/>
            <w:vAlign w:val="center"/>
          </w:tcPr>
          <w:p w:rsidR="00DE626E" w:rsidRPr="004E70E5" w:rsidRDefault="00DE626E" w:rsidP="004E1E58">
            <w:pPr>
              <w:spacing w:line="271"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УК-14П</w:t>
            </w:r>
          </w:p>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УК-10П</w:t>
            </w:r>
          </w:p>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УФ-57СК</w:t>
            </w:r>
          </w:p>
        </w:tc>
        <w:tc>
          <w:tcPr>
            <w:tcW w:w="4394" w:type="dxa"/>
            <w:vMerge/>
            <w:shd w:val="clear" w:color="auto" w:fill="auto"/>
            <w:vAlign w:val="center"/>
          </w:tcPr>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p>
        </w:tc>
      </w:tr>
      <w:tr w:rsidR="00DE626E" w:rsidRPr="004E70E5" w:rsidTr="004E1E58">
        <w:trPr>
          <w:trHeight w:val="20"/>
        </w:trPr>
        <w:tc>
          <w:tcPr>
            <w:tcW w:w="5792" w:type="dxa"/>
            <w:shd w:val="clear" w:color="auto" w:fill="auto"/>
            <w:vAlign w:val="center"/>
          </w:tcPr>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Магнітний прилад ИЗС-10Н</w:t>
            </w:r>
          </w:p>
        </w:tc>
        <w:tc>
          <w:tcPr>
            <w:tcW w:w="4394" w:type="dxa"/>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Визначення товщини</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захисного шару бетону,</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розташування та діаметрів</w:t>
            </w:r>
          </w:p>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арматури</w:t>
            </w:r>
          </w:p>
        </w:tc>
      </w:tr>
      <w:tr w:rsidR="00DE626E" w:rsidRPr="004E70E5" w:rsidTr="004E1E58">
        <w:trPr>
          <w:trHeight w:val="20"/>
        </w:trPr>
        <w:tc>
          <w:tcPr>
            <w:tcW w:w="10186" w:type="dxa"/>
            <w:gridSpan w:val="2"/>
            <w:shd w:val="clear" w:color="auto" w:fill="auto"/>
            <w:vAlign w:val="center"/>
          </w:tcPr>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b/>
                <w:i/>
                <w:color w:val="222222"/>
                <w:sz w:val="24"/>
                <w:szCs w:val="24"/>
              </w:rPr>
              <w:t>Геодезичні прилади</w:t>
            </w:r>
          </w:p>
        </w:tc>
      </w:tr>
      <w:tr w:rsidR="00DE626E" w:rsidRPr="004E70E5" w:rsidTr="004E1E58">
        <w:trPr>
          <w:trHeight w:val="781"/>
        </w:trPr>
        <w:tc>
          <w:tcPr>
            <w:tcW w:w="5792"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Нівеліри</w:t>
            </w:r>
          </w:p>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2НЗЛ; НЗКЛ; Н2КЛ; 2Н10КЛ; Н-0,5</w:t>
            </w:r>
          </w:p>
        </w:tc>
        <w:tc>
          <w:tcPr>
            <w:tcW w:w="4394" w:type="dxa"/>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Вимірювання висотних</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показників елементів</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конструкцій</w:t>
            </w:r>
          </w:p>
        </w:tc>
      </w:tr>
      <w:tr w:rsidR="00DE626E" w:rsidRPr="004E70E5" w:rsidTr="004E1E58">
        <w:trPr>
          <w:trHeight w:val="781"/>
        </w:trPr>
        <w:tc>
          <w:tcPr>
            <w:tcW w:w="5792"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Теодоліти</w:t>
            </w:r>
          </w:p>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ЗТ2КП; ЗТ2КА; ЗТ5КП; 2ТЗ0П; Т5Э</w:t>
            </w:r>
          </w:p>
        </w:tc>
        <w:tc>
          <w:tcPr>
            <w:tcW w:w="4394" w:type="dxa"/>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Вимірювання кутових</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показників елементів</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конструкцій</w:t>
            </w:r>
          </w:p>
        </w:tc>
      </w:tr>
      <w:tr w:rsidR="00DE626E" w:rsidRPr="004E70E5" w:rsidTr="004E1E58">
        <w:trPr>
          <w:trHeight w:val="20"/>
        </w:trPr>
        <w:tc>
          <w:tcPr>
            <w:tcW w:w="5792" w:type="dxa"/>
            <w:shd w:val="clear" w:color="auto" w:fill="auto"/>
            <w:vAlign w:val="center"/>
          </w:tcPr>
          <w:p w:rsidR="00DE626E" w:rsidRPr="004E70E5" w:rsidRDefault="00DE626E" w:rsidP="004E1E58">
            <w:pPr>
              <w:spacing w:line="271"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Світловіддалеміри БЛЕСК-2; БЛЕСК</w:t>
            </w:r>
          </w:p>
        </w:tc>
        <w:tc>
          <w:tcPr>
            <w:tcW w:w="4394" w:type="dxa"/>
            <w:shd w:val="clear" w:color="auto" w:fill="auto"/>
            <w:vAlign w:val="center"/>
          </w:tcPr>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Вимірювання відстаней</w:t>
            </w:r>
          </w:p>
        </w:tc>
      </w:tr>
      <w:tr w:rsidR="00DE626E" w:rsidRPr="004E70E5" w:rsidTr="004E1E58">
        <w:trPr>
          <w:trHeight w:val="821"/>
        </w:trPr>
        <w:tc>
          <w:tcPr>
            <w:tcW w:w="10186" w:type="dxa"/>
            <w:gridSpan w:val="2"/>
            <w:shd w:val="clear" w:color="auto" w:fill="auto"/>
            <w:vAlign w:val="center"/>
          </w:tcPr>
          <w:p w:rsidR="00DE626E" w:rsidRPr="004E70E5" w:rsidRDefault="00DE626E" w:rsidP="004E1E58">
            <w:pPr>
              <w:spacing w:line="271"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b/>
                <w:i/>
                <w:color w:val="222222"/>
                <w:sz w:val="24"/>
                <w:szCs w:val="24"/>
              </w:rPr>
              <w:t>Прилади для ендоскопічного обстеження</w:t>
            </w:r>
            <w:r>
              <w:rPr>
                <w:rFonts w:ascii="Times New Roman" w:eastAsia="Times New Roman" w:hAnsi="Times New Roman" w:cs="Times New Roman"/>
                <w:b/>
                <w:i/>
                <w:color w:val="222222"/>
                <w:sz w:val="24"/>
                <w:szCs w:val="24"/>
                <w:lang w:val="uk-UA"/>
              </w:rPr>
              <w:t xml:space="preserve"> </w:t>
            </w:r>
            <w:r w:rsidRPr="004E70E5">
              <w:rPr>
                <w:rFonts w:ascii="Times New Roman" w:eastAsia="Times New Roman" w:hAnsi="Times New Roman" w:cs="Times New Roman"/>
                <w:b/>
                <w:i/>
                <w:color w:val="222222"/>
                <w:sz w:val="24"/>
                <w:szCs w:val="24"/>
              </w:rPr>
              <w:t>дерев'яних, залізобетонних і кам'яних</w:t>
            </w:r>
            <w:r>
              <w:rPr>
                <w:rFonts w:ascii="Times New Roman" w:eastAsia="Times New Roman" w:hAnsi="Times New Roman" w:cs="Times New Roman"/>
                <w:b/>
                <w:i/>
                <w:color w:val="222222"/>
                <w:sz w:val="24"/>
                <w:szCs w:val="24"/>
                <w:lang w:val="uk-UA"/>
              </w:rPr>
              <w:t xml:space="preserve"> </w:t>
            </w:r>
            <w:r w:rsidRPr="004E70E5">
              <w:rPr>
                <w:rFonts w:ascii="Times New Roman" w:eastAsia="Times New Roman" w:hAnsi="Times New Roman" w:cs="Times New Roman"/>
                <w:b/>
                <w:i/>
                <w:color w:val="222222"/>
                <w:sz w:val="24"/>
                <w:szCs w:val="24"/>
              </w:rPr>
              <w:t>конструкцій</w:t>
            </w:r>
          </w:p>
        </w:tc>
      </w:tr>
      <w:tr w:rsidR="00DE626E" w:rsidRPr="004E70E5" w:rsidTr="004E1E58">
        <w:trPr>
          <w:trHeight w:val="480"/>
        </w:trPr>
        <w:tc>
          <w:tcPr>
            <w:tcW w:w="5792" w:type="dxa"/>
            <w:shd w:val="clear" w:color="auto" w:fill="auto"/>
            <w:vAlign w:val="center"/>
          </w:tcPr>
          <w:p w:rsidR="00DE626E" w:rsidRPr="004E70E5" w:rsidRDefault="00DE626E" w:rsidP="004E1E58">
            <w:pPr>
              <w:spacing w:line="266"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Ендоскопи</w:t>
            </w:r>
          </w:p>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ЭВП 10.750; ЭВП 10.1300</w:t>
            </w:r>
          </w:p>
        </w:tc>
        <w:tc>
          <w:tcPr>
            <w:tcW w:w="4394" w:type="dxa"/>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Прямий напрямок</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спостереження жорсткої</w:t>
            </w:r>
          </w:p>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конструкції</w:t>
            </w:r>
          </w:p>
        </w:tc>
      </w:tr>
      <w:tr w:rsidR="00DE626E" w:rsidRPr="004E70E5" w:rsidTr="004E1E58">
        <w:trPr>
          <w:trHeight w:val="300"/>
        </w:trPr>
        <w:tc>
          <w:tcPr>
            <w:tcW w:w="5792" w:type="dxa"/>
            <w:shd w:val="clear" w:color="auto" w:fill="auto"/>
            <w:vAlign w:val="center"/>
          </w:tcPr>
          <w:p w:rsidR="00DE626E" w:rsidRPr="004E70E5" w:rsidRDefault="00DE626E" w:rsidP="004E1E58">
            <w:pPr>
              <w:spacing w:line="271"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ЭВГ 10.750; ЭВГ 10.1300</w:t>
            </w:r>
          </w:p>
        </w:tc>
        <w:tc>
          <w:tcPr>
            <w:tcW w:w="4394" w:type="dxa"/>
            <w:shd w:val="clear" w:color="auto" w:fill="auto"/>
            <w:vAlign w:val="center"/>
          </w:tcPr>
          <w:p w:rsidR="00DE626E" w:rsidRPr="004E70E5" w:rsidRDefault="00DE626E" w:rsidP="004E1E58">
            <w:pPr>
              <w:spacing w:line="268"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Прямий напрямок</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спостереження гнучкої</w:t>
            </w:r>
          </w:p>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конструкції</w:t>
            </w:r>
          </w:p>
        </w:tc>
      </w:tr>
      <w:tr w:rsidR="00DE626E" w:rsidRPr="004E70E5" w:rsidTr="004E1E58">
        <w:trPr>
          <w:trHeight w:val="240"/>
        </w:trPr>
        <w:tc>
          <w:tcPr>
            <w:tcW w:w="5792" w:type="dxa"/>
            <w:shd w:val="clear" w:color="auto" w:fill="auto"/>
            <w:vAlign w:val="center"/>
          </w:tcPr>
          <w:p w:rsidR="00DE626E" w:rsidRPr="004E70E5" w:rsidRDefault="00DE626E" w:rsidP="004E1E58">
            <w:pPr>
              <w:spacing w:line="268"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ЭВГ 6.5.750.90</w:t>
            </w:r>
          </w:p>
        </w:tc>
        <w:tc>
          <w:tcPr>
            <w:tcW w:w="4394" w:type="dxa"/>
            <w:shd w:val="clear" w:color="auto" w:fill="auto"/>
            <w:vAlign w:val="center"/>
          </w:tcPr>
          <w:p w:rsidR="00DE626E" w:rsidRPr="004E70E5" w:rsidRDefault="00DE626E" w:rsidP="004E1E58">
            <w:pPr>
              <w:spacing w:line="266"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Боковий напрямок</w:t>
            </w:r>
          </w:p>
          <w:p w:rsidR="00DE626E" w:rsidRPr="004E70E5" w:rsidRDefault="00DE626E" w:rsidP="004E1E58">
            <w:pPr>
              <w:spacing w:line="274"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спостереження гнучкої</w:t>
            </w:r>
          </w:p>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конструкції</w:t>
            </w:r>
          </w:p>
        </w:tc>
      </w:tr>
      <w:tr w:rsidR="00DE626E" w:rsidRPr="004E70E5" w:rsidTr="004E1E58">
        <w:trPr>
          <w:trHeight w:val="780"/>
        </w:trPr>
        <w:tc>
          <w:tcPr>
            <w:tcW w:w="5792" w:type="dxa"/>
            <w:shd w:val="clear" w:color="auto" w:fill="auto"/>
            <w:vAlign w:val="center"/>
          </w:tcPr>
          <w:p w:rsidR="00DE626E" w:rsidRPr="004E70E5" w:rsidRDefault="00DE626E" w:rsidP="004E1E58">
            <w:pPr>
              <w:spacing w:line="268" w:lineRule="exac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ЭЛЖ 6.5.550.90;</w:t>
            </w:r>
          </w:p>
          <w:p w:rsidR="00DE626E" w:rsidRPr="004E70E5" w:rsidRDefault="00DE626E" w:rsidP="004E1E58">
            <w:pPr>
              <w:spacing w:line="0" w:lineRule="atLeast"/>
              <w:ind w:left="12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ЭЛЖ 1 (ТС 16.740.90)</w:t>
            </w:r>
          </w:p>
        </w:tc>
        <w:tc>
          <w:tcPr>
            <w:tcW w:w="4394" w:type="dxa"/>
            <w:shd w:val="clear" w:color="auto" w:fill="auto"/>
            <w:vAlign w:val="center"/>
          </w:tcPr>
          <w:p w:rsidR="00DE626E" w:rsidRPr="004E70E5" w:rsidRDefault="00DE626E" w:rsidP="004E1E58">
            <w:pPr>
              <w:spacing w:line="268"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Жорстка конструкція,</w:t>
            </w:r>
          </w:p>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боковий напрямок</w:t>
            </w:r>
          </w:p>
        </w:tc>
      </w:tr>
      <w:tr w:rsidR="00DE626E" w:rsidRPr="004E70E5" w:rsidTr="004E1E58">
        <w:trPr>
          <w:trHeight w:val="20"/>
        </w:trPr>
        <w:tc>
          <w:tcPr>
            <w:tcW w:w="10186" w:type="dxa"/>
            <w:gridSpan w:val="2"/>
            <w:shd w:val="clear" w:color="auto" w:fill="auto"/>
            <w:vAlign w:val="center"/>
          </w:tcPr>
          <w:p w:rsidR="00DE626E" w:rsidRPr="004E70E5" w:rsidRDefault="00DE626E" w:rsidP="004E1E58">
            <w:pPr>
              <w:spacing w:line="247" w:lineRule="exact"/>
              <w:ind w:left="80"/>
              <w:jc w:val="center"/>
              <w:rPr>
                <w:rFonts w:ascii="Times New Roman" w:eastAsia="Times New Roman" w:hAnsi="Times New Roman" w:cs="Times New Roman"/>
                <w:color w:val="222222"/>
                <w:sz w:val="24"/>
                <w:szCs w:val="24"/>
              </w:rPr>
            </w:pPr>
            <w:r w:rsidRPr="004E70E5">
              <w:rPr>
                <w:rFonts w:ascii="Times New Roman" w:eastAsia="Times New Roman" w:hAnsi="Times New Roman" w:cs="Times New Roman"/>
                <w:b/>
                <w:i/>
                <w:color w:val="222222"/>
                <w:sz w:val="24"/>
                <w:szCs w:val="24"/>
              </w:rPr>
              <w:t>Прилади для обстеження ґрунтів осно</w:t>
            </w:r>
            <w:r>
              <w:rPr>
                <w:rFonts w:ascii="Times New Roman" w:eastAsia="Times New Roman" w:hAnsi="Times New Roman" w:cs="Times New Roman"/>
                <w:b/>
                <w:i/>
                <w:color w:val="222222"/>
                <w:sz w:val="24"/>
                <w:szCs w:val="24"/>
                <w:lang w:val="uk-UA"/>
              </w:rPr>
              <w:t>в</w:t>
            </w:r>
          </w:p>
        </w:tc>
      </w:tr>
      <w:tr w:rsidR="00DE626E" w:rsidRPr="004E70E5" w:rsidTr="004E1E58">
        <w:trPr>
          <w:trHeight w:val="20"/>
        </w:trPr>
        <w:tc>
          <w:tcPr>
            <w:tcW w:w="10186" w:type="dxa"/>
            <w:gridSpan w:val="2"/>
            <w:shd w:val="clear" w:color="auto" w:fill="auto"/>
            <w:vAlign w:val="center"/>
          </w:tcPr>
          <w:p w:rsidR="00DE626E" w:rsidRPr="004E70E5" w:rsidRDefault="00DE626E" w:rsidP="004E1E58">
            <w:pPr>
              <w:spacing w:line="268" w:lineRule="exact"/>
              <w:ind w:left="80"/>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Комплект приладів</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визначається відповідно до</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вимог чинних нормативних</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документів з інженерних</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вишукувань та досліджень</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ґрунтів для будівництва</w:t>
            </w:r>
          </w:p>
        </w:tc>
      </w:tr>
    </w:tbl>
    <w:p w:rsidR="00DE626E" w:rsidRDefault="00DE626E" w:rsidP="00DE626E">
      <w:pPr>
        <w:rPr>
          <w:rFonts w:ascii="Times New Roman" w:eastAsia="Times New Roman" w:hAnsi="Times New Roman" w:cs="Times New Roman"/>
          <w:sz w:val="24"/>
          <w:szCs w:val="24"/>
        </w:rPr>
      </w:pPr>
    </w:p>
    <w:p w:rsidR="00DE626E" w:rsidRDefault="00DE626E" w:rsidP="00DE626E">
      <w:pPr>
        <w:rPr>
          <w:rFonts w:ascii="Times New Roman" w:eastAsia="Times New Roman" w:hAnsi="Times New Roman" w:cs="Times New Roman"/>
          <w:sz w:val="24"/>
          <w:szCs w:val="24"/>
        </w:rPr>
      </w:pPr>
    </w:p>
    <w:p w:rsidR="00DE626E" w:rsidRPr="004E70E5" w:rsidRDefault="001C4D3A" w:rsidP="00DE626E">
      <w:pPr>
        <w:spacing w:line="0" w:lineRule="atLeast"/>
        <w:jc w:val="center"/>
        <w:rPr>
          <w:rFonts w:ascii="Times New Roman" w:eastAsia="Times New Roman" w:hAnsi="Times New Roman" w:cs="Times New Roman"/>
          <w:b/>
          <w:color w:val="222222"/>
          <w:sz w:val="24"/>
          <w:szCs w:val="24"/>
        </w:rPr>
      </w:pPr>
      <w:r>
        <w:rPr>
          <w:rFonts w:ascii="Times New Roman" w:eastAsia="Times New Roman" w:hAnsi="Times New Roman" w:cs="Times New Roman"/>
          <w:b/>
          <w:color w:val="222222"/>
          <w:sz w:val="24"/>
          <w:szCs w:val="24"/>
          <w:lang w:val="uk-UA"/>
        </w:rPr>
        <w:t>2</w:t>
      </w:r>
      <w:r w:rsidR="00DE626E" w:rsidRPr="004E70E5">
        <w:rPr>
          <w:rFonts w:ascii="Times New Roman" w:eastAsia="Times New Roman" w:hAnsi="Times New Roman" w:cs="Times New Roman"/>
          <w:b/>
          <w:color w:val="222222"/>
          <w:sz w:val="24"/>
          <w:szCs w:val="24"/>
        </w:rPr>
        <w:t>.3 Оформлення результатів обстежень</w:t>
      </w:r>
    </w:p>
    <w:p w:rsidR="00DE626E" w:rsidRPr="004E70E5" w:rsidRDefault="00DE626E" w:rsidP="00DE626E">
      <w:pPr>
        <w:spacing w:line="327" w:lineRule="exact"/>
        <w:rPr>
          <w:rFonts w:ascii="Times New Roman" w:eastAsia="Times New Roman" w:hAnsi="Times New Roman" w:cs="Times New Roman"/>
          <w:sz w:val="24"/>
          <w:szCs w:val="24"/>
        </w:rPr>
      </w:pPr>
    </w:p>
    <w:p w:rsidR="00DE626E" w:rsidRPr="004E70E5" w:rsidRDefault="00DE626E" w:rsidP="00DE626E">
      <w:pPr>
        <w:spacing w:line="238" w:lineRule="auto"/>
        <w:ind w:left="20" w:firstLine="566"/>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Під час проведення обстежень будівлі (споруди) заповнюють відомість дефектів та пошкоджень конструкцій. Дефекти і пошкодження конструкцій та елементів конструкцій класифікують за ознаками категорій технічного стану конструкцій.</w:t>
      </w:r>
    </w:p>
    <w:p w:rsidR="00DE626E" w:rsidRPr="004E70E5" w:rsidRDefault="00DE626E" w:rsidP="00DE626E">
      <w:pPr>
        <w:spacing w:line="16" w:lineRule="exact"/>
        <w:rPr>
          <w:rFonts w:ascii="Times New Roman" w:eastAsia="Times New Roman" w:hAnsi="Times New Roman" w:cs="Times New Roman"/>
          <w:sz w:val="24"/>
          <w:szCs w:val="24"/>
        </w:rPr>
      </w:pPr>
    </w:p>
    <w:p w:rsidR="00DE626E" w:rsidRPr="004E70E5" w:rsidRDefault="00DE626E" w:rsidP="00DE626E">
      <w:pPr>
        <w:spacing w:line="234" w:lineRule="auto"/>
        <w:ind w:left="20" w:firstLine="566"/>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Після закінчення обстежень складається відомість дефектів і пошкоджень будівлі (споруди).</w:t>
      </w:r>
    </w:p>
    <w:p w:rsidR="00DE626E" w:rsidRPr="004E70E5" w:rsidRDefault="00DE626E" w:rsidP="00DE626E">
      <w:pPr>
        <w:spacing w:line="11" w:lineRule="exact"/>
        <w:rPr>
          <w:rFonts w:ascii="Times New Roman" w:eastAsia="Times New Roman" w:hAnsi="Times New Roman" w:cs="Times New Roman"/>
          <w:sz w:val="24"/>
          <w:szCs w:val="24"/>
        </w:rPr>
      </w:pPr>
    </w:p>
    <w:p w:rsidR="00DE626E" w:rsidRPr="004E70E5" w:rsidRDefault="00DE626E" w:rsidP="00DE626E">
      <w:pPr>
        <w:spacing w:line="236" w:lineRule="auto"/>
        <w:ind w:left="20" w:firstLine="566"/>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Результати та аналіз обстежень подають замовнику у вигляді звіту, який повинен містити:</w:t>
      </w:r>
    </w:p>
    <w:p w:rsidR="00DE626E" w:rsidRPr="004E70E5" w:rsidRDefault="00DE626E" w:rsidP="00DE626E">
      <w:pPr>
        <w:spacing w:line="12" w:lineRule="exact"/>
        <w:rPr>
          <w:rFonts w:ascii="Times New Roman" w:eastAsia="Times New Roman" w:hAnsi="Times New Roman" w:cs="Times New Roman"/>
          <w:sz w:val="24"/>
          <w:szCs w:val="24"/>
        </w:rPr>
      </w:pPr>
    </w:p>
    <w:p w:rsidR="00DE626E" w:rsidRDefault="00DE626E" w:rsidP="00DE626E">
      <w:pPr>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дані про технічну документацію, її повноту та якість; опис прийнятих конструктивних рішень та дефектів, які виникли у ході будівництва;</w:t>
      </w:r>
    </w:p>
    <w:p w:rsidR="00DE626E" w:rsidRPr="0009388B" w:rsidRDefault="00DE626E" w:rsidP="00DE626E">
      <w:pPr>
        <w:pStyle w:val="a3"/>
        <w:numPr>
          <w:ilvl w:val="0"/>
          <w:numId w:val="106"/>
        </w:numPr>
        <w:tabs>
          <w:tab w:val="left" w:pos="730"/>
        </w:tabs>
        <w:spacing w:line="237" w:lineRule="auto"/>
        <w:jc w:val="both"/>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відомості, що характеризують проектний і фактичний режими експлуатації конструкцій та містять дані про фактичні навантаження, дії та характер агресивності середовища (природного та виробничого);</w:t>
      </w:r>
    </w:p>
    <w:p w:rsidR="00DE626E" w:rsidRPr="004E70E5" w:rsidRDefault="00DE626E" w:rsidP="00DE626E">
      <w:pPr>
        <w:spacing w:line="13" w:lineRule="exact"/>
        <w:rPr>
          <w:rFonts w:ascii="Times New Roman" w:eastAsia="Times New Roman" w:hAnsi="Times New Roman" w:cs="Times New Roman"/>
          <w:color w:val="222222"/>
          <w:sz w:val="24"/>
          <w:szCs w:val="24"/>
        </w:rPr>
      </w:pPr>
    </w:p>
    <w:p w:rsidR="00DE626E" w:rsidRPr="0009388B" w:rsidRDefault="00DE626E" w:rsidP="00DE626E">
      <w:pPr>
        <w:pStyle w:val="a3"/>
        <w:numPr>
          <w:ilvl w:val="0"/>
          <w:numId w:val="106"/>
        </w:numPr>
        <w:tabs>
          <w:tab w:val="left" w:pos="729"/>
        </w:tabs>
        <w:spacing w:line="236" w:lineRule="auto"/>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результати огляду будівлі (споруди) із зазначеннями щодо технічного стану окремих конструкцій та їх елементів;</w:t>
      </w:r>
    </w:p>
    <w:p w:rsidR="00DE626E" w:rsidRPr="0009388B" w:rsidRDefault="00DE626E" w:rsidP="00DE626E">
      <w:pPr>
        <w:pStyle w:val="a3"/>
        <w:numPr>
          <w:ilvl w:val="0"/>
          <w:numId w:val="106"/>
        </w:numPr>
        <w:tabs>
          <w:tab w:val="left" w:pos="720"/>
        </w:tabs>
        <w:spacing w:line="0" w:lineRule="atLeast"/>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відомості та схеми дефектів і пошкоджень конструкцій;</w:t>
      </w:r>
    </w:p>
    <w:p w:rsidR="00DE626E" w:rsidRPr="004E70E5" w:rsidRDefault="00DE626E" w:rsidP="00DE626E">
      <w:pPr>
        <w:spacing w:line="9" w:lineRule="exact"/>
        <w:rPr>
          <w:rFonts w:ascii="Times New Roman" w:eastAsia="Times New Roman" w:hAnsi="Times New Roman" w:cs="Times New Roman"/>
          <w:color w:val="222222"/>
          <w:sz w:val="24"/>
          <w:szCs w:val="24"/>
        </w:rPr>
      </w:pPr>
    </w:p>
    <w:p w:rsidR="00DE626E" w:rsidRPr="0009388B" w:rsidRDefault="00DE626E" w:rsidP="00DE626E">
      <w:pPr>
        <w:pStyle w:val="a3"/>
        <w:numPr>
          <w:ilvl w:val="0"/>
          <w:numId w:val="106"/>
        </w:numPr>
        <w:tabs>
          <w:tab w:val="left" w:pos="729"/>
        </w:tabs>
        <w:spacing w:line="236" w:lineRule="auto"/>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результати геодезичних та інших вимірювань конструкцій, неруйнівних методів контролю, інших натурних досліджень та випробувань;</w:t>
      </w:r>
    </w:p>
    <w:p w:rsidR="00DE626E" w:rsidRPr="004E70E5" w:rsidRDefault="00DE626E" w:rsidP="00DE626E">
      <w:pPr>
        <w:spacing w:line="12" w:lineRule="exact"/>
        <w:rPr>
          <w:rFonts w:ascii="Times New Roman" w:eastAsia="Times New Roman" w:hAnsi="Times New Roman" w:cs="Times New Roman"/>
          <w:color w:val="222222"/>
          <w:sz w:val="24"/>
          <w:szCs w:val="24"/>
        </w:rPr>
      </w:pPr>
    </w:p>
    <w:p w:rsidR="00DE626E" w:rsidRPr="0009388B" w:rsidRDefault="00DE626E" w:rsidP="00DE626E">
      <w:pPr>
        <w:pStyle w:val="a3"/>
        <w:numPr>
          <w:ilvl w:val="0"/>
          <w:numId w:val="106"/>
        </w:numPr>
        <w:tabs>
          <w:tab w:val="left" w:pos="729"/>
        </w:tabs>
        <w:spacing w:line="236" w:lineRule="auto"/>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lastRenderedPageBreak/>
        <w:t>результати фізико-механічних випробувань зразків матеріалів, хімічних аналізів матеріалів та середовища;</w:t>
      </w:r>
    </w:p>
    <w:p w:rsidR="00DE626E" w:rsidRPr="0009388B" w:rsidRDefault="00DE626E" w:rsidP="00DE626E">
      <w:pPr>
        <w:pStyle w:val="a3"/>
        <w:numPr>
          <w:ilvl w:val="0"/>
          <w:numId w:val="106"/>
        </w:numPr>
        <w:tabs>
          <w:tab w:val="left" w:pos="720"/>
        </w:tabs>
        <w:spacing w:line="0" w:lineRule="atLeast"/>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результати аналізу дефектів, пошкоджень та причини їх виникнення;</w:t>
      </w:r>
    </w:p>
    <w:p w:rsidR="00DE626E" w:rsidRPr="0009388B" w:rsidRDefault="00DE626E" w:rsidP="00DE626E">
      <w:pPr>
        <w:pStyle w:val="a3"/>
        <w:numPr>
          <w:ilvl w:val="0"/>
          <w:numId w:val="106"/>
        </w:numPr>
        <w:tabs>
          <w:tab w:val="left" w:pos="720"/>
        </w:tabs>
        <w:spacing w:line="0" w:lineRule="atLeast"/>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перевірні розрахунки конструктивних елементів та систем;</w:t>
      </w:r>
    </w:p>
    <w:p w:rsidR="00DE626E" w:rsidRPr="004E70E5" w:rsidRDefault="00DE626E" w:rsidP="00DE626E">
      <w:pPr>
        <w:spacing w:line="13" w:lineRule="exact"/>
        <w:rPr>
          <w:rFonts w:ascii="Times New Roman" w:eastAsia="Times New Roman" w:hAnsi="Times New Roman" w:cs="Times New Roman"/>
          <w:color w:val="222222"/>
          <w:sz w:val="24"/>
          <w:szCs w:val="24"/>
        </w:rPr>
      </w:pPr>
    </w:p>
    <w:p w:rsidR="00DE626E" w:rsidRPr="0009388B" w:rsidRDefault="00DE626E" w:rsidP="00DE626E">
      <w:pPr>
        <w:pStyle w:val="a3"/>
        <w:numPr>
          <w:ilvl w:val="0"/>
          <w:numId w:val="106"/>
        </w:numPr>
        <w:tabs>
          <w:tab w:val="left" w:pos="730"/>
        </w:tabs>
        <w:spacing w:line="235" w:lineRule="auto"/>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висновки про стан конструкцій та їх придатність для подальшої експлуатації, проведення ремонту, підсилення або заміни;</w:t>
      </w:r>
    </w:p>
    <w:p w:rsidR="00DE626E" w:rsidRPr="004E70E5" w:rsidRDefault="00DE626E" w:rsidP="00DE626E">
      <w:pPr>
        <w:spacing w:line="10" w:lineRule="exact"/>
        <w:rPr>
          <w:rFonts w:ascii="Times New Roman" w:eastAsia="Times New Roman" w:hAnsi="Times New Roman" w:cs="Times New Roman"/>
          <w:color w:val="222222"/>
          <w:sz w:val="24"/>
          <w:szCs w:val="24"/>
        </w:rPr>
      </w:pPr>
    </w:p>
    <w:p w:rsidR="00DE626E" w:rsidRPr="0009388B" w:rsidRDefault="00DE626E" w:rsidP="00DE626E">
      <w:pPr>
        <w:pStyle w:val="a3"/>
        <w:numPr>
          <w:ilvl w:val="0"/>
          <w:numId w:val="106"/>
        </w:numPr>
        <w:tabs>
          <w:tab w:val="left" w:pos="730"/>
        </w:tabs>
        <w:spacing w:line="236" w:lineRule="auto"/>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 xml:space="preserve">відомості, необхідні для занесення </w:t>
      </w:r>
      <w:proofErr w:type="gramStart"/>
      <w:r w:rsidRPr="0009388B">
        <w:rPr>
          <w:rFonts w:ascii="Times New Roman" w:eastAsia="Times New Roman" w:hAnsi="Times New Roman" w:cs="Times New Roman"/>
          <w:color w:val="222222"/>
          <w:sz w:val="24"/>
          <w:szCs w:val="24"/>
        </w:rPr>
        <w:t>у паспорт</w:t>
      </w:r>
      <w:proofErr w:type="gramEnd"/>
      <w:r w:rsidRPr="0009388B">
        <w:rPr>
          <w:rFonts w:ascii="Times New Roman" w:eastAsia="Times New Roman" w:hAnsi="Times New Roman" w:cs="Times New Roman"/>
          <w:color w:val="222222"/>
          <w:sz w:val="24"/>
          <w:szCs w:val="24"/>
        </w:rPr>
        <w:t xml:space="preserve"> технічного стану будівлі (споруди);</w:t>
      </w:r>
    </w:p>
    <w:p w:rsidR="00DE626E" w:rsidRPr="004E70E5" w:rsidRDefault="00DE626E" w:rsidP="00DE626E">
      <w:pPr>
        <w:spacing w:line="14" w:lineRule="exact"/>
        <w:rPr>
          <w:rFonts w:ascii="Times New Roman" w:eastAsia="Times New Roman" w:hAnsi="Times New Roman" w:cs="Times New Roman"/>
          <w:color w:val="222222"/>
          <w:sz w:val="24"/>
          <w:szCs w:val="24"/>
        </w:rPr>
      </w:pPr>
    </w:p>
    <w:p w:rsidR="00DE626E" w:rsidRPr="0009388B" w:rsidRDefault="00DE626E" w:rsidP="00DE626E">
      <w:pPr>
        <w:pStyle w:val="a3"/>
        <w:numPr>
          <w:ilvl w:val="0"/>
          <w:numId w:val="106"/>
        </w:numPr>
        <w:tabs>
          <w:tab w:val="left" w:pos="730"/>
        </w:tabs>
        <w:spacing w:line="236" w:lineRule="auto"/>
        <w:jc w:val="both"/>
        <w:rPr>
          <w:rFonts w:ascii="Times New Roman" w:eastAsia="Times New Roman" w:hAnsi="Times New Roman" w:cs="Times New Roman"/>
          <w:color w:val="222222"/>
          <w:sz w:val="24"/>
          <w:szCs w:val="24"/>
        </w:rPr>
      </w:pPr>
      <w:r w:rsidRPr="0009388B">
        <w:rPr>
          <w:rFonts w:ascii="Times New Roman" w:eastAsia="Times New Roman" w:hAnsi="Times New Roman" w:cs="Times New Roman"/>
          <w:color w:val="222222"/>
          <w:sz w:val="24"/>
          <w:szCs w:val="24"/>
        </w:rPr>
        <w:t>стислі технічні рішення щодо методів підсилення основ та дефектних конструкцій, або їх заміни; рекомендації з покращення експлуатації конструкцій.</w:t>
      </w:r>
    </w:p>
    <w:p w:rsidR="00DE626E" w:rsidRPr="004E70E5" w:rsidRDefault="00DE626E" w:rsidP="00DE626E">
      <w:pPr>
        <w:spacing w:line="14" w:lineRule="exact"/>
        <w:rPr>
          <w:rFonts w:ascii="Times New Roman" w:eastAsia="Times New Roman" w:hAnsi="Times New Roman" w:cs="Times New Roman"/>
          <w:color w:val="222222"/>
          <w:sz w:val="24"/>
          <w:szCs w:val="24"/>
        </w:rPr>
      </w:pPr>
    </w:p>
    <w:p w:rsidR="00DE626E" w:rsidRPr="004E70E5" w:rsidRDefault="00DE626E" w:rsidP="00DE626E">
      <w:pPr>
        <w:spacing w:line="236" w:lineRule="auto"/>
        <w:ind w:firstLine="566"/>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Залежно від фактично установленої функціональної придатності та міри втрати своїх експлуатаційних якостей, технічний стан конструкції може бути віднесений до однієї з таких категорій:</w:t>
      </w:r>
    </w:p>
    <w:p w:rsidR="00DE626E" w:rsidRPr="004E70E5" w:rsidRDefault="00DE626E" w:rsidP="00DE626E">
      <w:pPr>
        <w:spacing w:line="12" w:lineRule="exact"/>
        <w:rPr>
          <w:rFonts w:ascii="Times New Roman" w:eastAsia="Times New Roman" w:hAnsi="Times New Roman" w:cs="Times New Roman"/>
          <w:color w:val="222222"/>
          <w:sz w:val="24"/>
          <w:szCs w:val="24"/>
        </w:rPr>
      </w:pPr>
    </w:p>
    <w:p w:rsidR="00DE626E" w:rsidRPr="004E70E5" w:rsidRDefault="00DE626E" w:rsidP="00DE626E">
      <w:pPr>
        <w:spacing w:line="237" w:lineRule="auto"/>
        <w:ind w:firstLine="566"/>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І — нормальна. Фактичні зусилля в елементах та перерізах конструкції не перевищують допустимі за розрахунком. Відсутні дефекти та пошкодження, які перешкоджають нормальній експлуатації, знижують несучу здатність або довговічність конструкції;</w:t>
      </w:r>
    </w:p>
    <w:p w:rsidR="00DE626E" w:rsidRPr="004E70E5" w:rsidRDefault="00DE626E" w:rsidP="00DE626E">
      <w:pPr>
        <w:spacing w:line="17" w:lineRule="exact"/>
        <w:rPr>
          <w:rFonts w:ascii="Times New Roman" w:eastAsia="Times New Roman" w:hAnsi="Times New Roman" w:cs="Times New Roman"/>
          <w:color w:val="222222"/>
          <w:sz w:val="24"/>
          <w:szCs w:val="24"/>
        </w:rPr>
      </w:pPr>
    </w:p>
    <w:p w:rsidR="00DE626E" w:rsidRPr="004E70E5" w:rsidRDefault="00DE626E" w:rsidP="00DE626E">
      <w:pPr>
        <w:spacing w:line="237" w:lineRule="auto"/>
        <w:ind w:firstLine="567"/>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ІІ — задовільна. За несучою здатністю та умовами експлуатації конструкція відноситься до І категорії. Мають місце дефекти та пошкодження, які можуть знизити довговічність конструкції. Потрібні заходи щодо її захисту;</w:t>
      </w:r>
    </w:p>
    <w:p w:rsidR="00DE626E" w:rsidRPr="004E70E5" w:rsidRDefault="00DE626E" w:rsidP="00DE626E">
      <w:pPr>
        <w:spacing w:line="10" w:lineRule="exact"/>
        <w:rPr>
          <w:rFonts w:ascii="Times New Roman" w:eastAsia="Times New Roman" w:hAnsi="Times New Roman" w:cs="Times New Roman"/>
          <w:color w:val="222222"/>
          <w:sz w:val="24"/>
          <w:szCs w:val="24"/>
        </w:rPr>
      </w:pPr>
    </w:p>
    <w:p w:rsidR="00DE626E" w:rsidRPr="004E70E5" w:rsidRDefault="00DE626E" w:rsidP="00DE626E">
      <w:pPr>
        <w:spacing w:line="237" w:lineRule="auto"/>
        <w:ind w:firstLine="566"/>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ІІІ — непридатна до нормальної експлуатації. Конструкція перевантажена, або мають місце дефекти та пошкодження, які свідчать про зниження її несучої спроможності. На основі перевірних розрахунків та аналізу пошкоджень можливо забезпечити її цілісність на період підсилення;</w:t>
      </w:r>
    </w:p>
    <w:p w:rsidR="00DE626E" w:rsidRPr="004E70E5" w:rsidRDefault="00DE626E" w:rsidP="00DE626E">
      <w:pPr>
        <w:spacing w:line="17" w:lineRule="exact"/>
        <w:rPr>
          <w:rFonts w:ascii="Times New Roman" w:eastAsia="Times New Roman" w:hAnsi="Times New Roman" w:cs="Times New Roman"/>
          <w:color w:val="222222"/>
          <w:sz w:val="24"/>
          <w:szCs w:val="24"/>
        </w:rPr>
      </w:pPr>
    </w:p>
    <w:p w:rsidR="00DE626E" w:rsidRPr="004E70E5" w:rsidRDefault="00DE626E" w:rsidP="00DE626E">
      <w:pPr>
        <w:spacing w:line="237" w:lineRule="auto"/>
        <w:ind w:firstLine="567"/>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IV — аварійна. Те саме, що і для ІІІ категорії технічного стану конструкції. Але на основі перевірних розрахунків та аналізу дефектів і пошкоджень неможливо гарантувати цілісність конструкції на період підсилення, особливо, якщо можливий "крихкий" характер її руйнування.</w:t>
      </w:r>
    </w:p>
    <w:p w:rsidR="00DE626E" w:rsidRPr="004E70E5" w:rsidRDefault="00DE626E" w:rsidP="00DE626E">
      <w:pPr>
        <w:spacing w:line="18" w:lineRule="exact"/>
        <w:rPr>
          <w:rFonts w:ascii="Times New Roman" w:eastAsia="Times New Roman" w:hAnsi="Times New Roman" w:cs="Times New Roman"/>
          <w:color w:val="222222"/>
          <w:sz w:val="24"/>
          <w:szCs w:val="24"/>
        </w:rPr>
      </w:pPr>
    </w:p>
    <w:p w:rsidR="00DE626E" w:rsidRPr="004E70E5" w:rsidRDefault="00DE626E" w:rsidP="00DE626E">
      <w:pPr>
        <w:spacing w:line="234" w:lineRule="auto"/>
        <w:ind w:firstLine="566"/>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 xml:space="preserve">Класифікаційні ознаки категорій технічного стану конструкцій залежно від виду дефекту, пошкодження та міри ушкодження їх наведено </w:t>
      </w:r>
      <w:proofErr w:type="gramStart"/>
      <w:r w:rsidRPr="004E70E5">
        <w:rPr>
          <w:rFonts w:ascii="Times New Roman" w:eastAsia="Times New Roman" w:hAnsi="Times New Roman" w:cs="Times New Roman"/>
          <w:color w:val="222222"/>
          <w:sz w:val="24"/>
          <w:szCs w:val="24"/>
        </w:rPr>
        <w:t>у нормах</w:t>
      </w:r>
      <w:proofErr w:type="gramEnd"/>
      <w:r w:rsidRPr="004E70E5">
        <w:rPr>
          <w:rFonts w:ascii="Times New Roman" w:eastAsia="Times New Roman" w:hAnsi="Times New Roman" w:cs="Times New Roman"/>
          <w:color w:val="222222"/>
          <w:sz w:val="24"/>
          <w:szCs w:val="24"/>
        </w:rPr>
        <w:t>.</w:t>
      </w:r>
    </w:p>
    <w:p w:rsidR="00DE626E" w:rsidRPr="004E70E5" w:rsidRDefault="00DE626E" w:rsidP="00DE626E">
      <w:pPr>
        <w:spacing w:line="17" w:lineRule="exact"/>
        <w:rPr>
          <w:rFonts w:ascii="Times New Roman" w:eastAsia="Times New Roman" w:hAnsi="Times New Roman" w:cs="Times New Roman"/>
          <w:color w:val="222222"/>
          <w:sz w:val="24"/>
          <w:szCs w:val="24"/>
        </w:rPr>
      </w:pPr>
    </w:p>
    <w:p w:rsidR="00DE626E" w:rsidRPr="004E70E5" w:rsidRDefault="00DE626E" w:rsidP="00DE626E">
      <w:pPr>
        <w:spacing w:line="236" w:lineRule="auto"/>
        <w:ind w:firstLine="566"/>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Залежно від категорії технічного стану несучих та огороджувальних конструкцій технічний стан всієї будівлі (споруди) має бути віднесений до однієї з таких категорій:</w:t>
      </w:r>
    </w:p>
    <w:p w:rsidR="00DE626E" w:rsidRPr="004E70E5" w:rsidRDefault="00DE626E" w:rsidP="00DE626E">
      <w:pPr>
        <w:spacing w:line="10" w:lineRule="exact"/>
        <w:rPr>
          <w:rFonts w:ascii="Times New Roman" w:eastAsia="Times New Roman" w:hAnsi="Times New Roman" w:cs="Times New Roman"/>
          <w:color w:val="222222"/>
          <w:sz w:val="24"/>
          <w:szCs w:val="24"/>
        </w:rPr>
      </w:pPr>
    </w:p>
    <w:p w:rsidR="00DE626E" w:rsidRPr="004E70E5" w:rsidRDefault="00DE626E" w:rsidP="00DE626E">
      <w:pPr>
        <w:numPr>
          <w:ilvl w:val="0"/>
          <w:numId w:val="27"/>
        </w:numPr>
        <w:tabs>
          <w:tab w:val="left" w:pos="852"/>
        </w:tabs>
        <w:spacing w:line="236" w:lineRule="auto"/>
        <w:ind w:firstLine="559"/>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І — нормальна. У будівлі відсутні несучі та огороджувальні конструкції, що відповідають ІІ (задовільна), ІІІ (непридатна до нормальної експлуатації) та IV (аварійна) категоріям технічного стану;</w:t>
      </w:r>
      <w:r>
        <w:rPr>
          <w:rFonts w:ascii="Times New Roman" w:eastAsia="Times New Roman" w:hAnsi="Times New Roman" w:cs="Times New Roman"/>
          <w:color w:val="222222"/>
          <w:sz w:val="24"/>
          <w:szCs w:val="24"/>
          <w:lang w:val="uk-UA"/>
        </w:rPr>
        <w:t xml:space="preserve"> </w:t>
      </w:r>
      <w:r w:rsidRPr="004E70E5">
        <w:rPr>
          <w:rFonts w:ascii="Times New Roman" w:eastAsia="Times New Roman" w:hAnsi="Times New Roman" w:cs="Times New Roman"/>
          <w:color w:val="222222"/>
          <w:sz w:val="24"/>
          <w:szCs w:val="24"/>
        </w:rPr>
        <w:t>— задовільна. У будівлі відсутні несучі та огороджувальні конструкції, що відповідають ІІІ та IV категоріям технічного стану;</w:t>
      </w:r>
      <w:r>
        <w:rPr>
          <w:rFonts w:ascii="Times New Roman" w:eastAsia="Times New Roman" w:hAnsi="Times New Roman" w:cs="Times New Roman"/>
          <w:color w:val="222222"/>
          <w:sz w:val="24"/>
          <w:szCs w:val="24"/>
          <w:lang w:val="uk-UA"/>
        </w:rPr>
        <w:t xml:space="preserve"> </w:t>
      </w:r>
    </w:p>
    <w:p w:rsidR="00DE626E" w:rsidRPr="004E70E5" w:rsidRDefault="00DE626E" w:rsidP="00DE626E">
      <w:pPr>
        <w:spacing w:line="12" w:lineRule="exact"/>
        <w:jc w:val="both"/>
        <w:rPr>
          <w:rFonts w:ascii="Times New Roman" w:eastAsia="Times New Roman" w:hAnsi="Times New Roman" w:cs="Times New Roman"/>
          <w:color w:val="222222"/>
          <w:sz w:val="24"/>
          <w:szCs w:val="24"/>
        </w:rPr>
      </w:pPr>
    </w:p>
    <w:p w:rsidR="00DE626E" w:rsidRPr="004E70E5" w:rsidRDefault="00DE626E" w:rsidP="00DE626E">
      <w:pPr>
        <w:spacing w:line="236" w:lineRule="auto"/>
        <w:ind w:firstLine="566"/>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ІІІ — непридатна для нормальної експлуатації. У будівлі відсутні несучі та огороджувальні конструкції, що відповідають IV категорії технічного стану;</w:t>
      </w:r>
    </w:p>
    <w:p w:rsidR="00DE626E" w:rsidRPr="004E70E5" w:rsidRDefault="00DE626E" w:rsidP="00DE626E">
      <w:pPr>
        <w:spacing w:line="9" w:lineRule="exact"/>
        <w:jc w:val="both"/>
        <w:rPr>
          <w:rFonts w:ascii="Times New Roman" w:eastAsia="Times New Roman" w:hAnsi="Times New Roman" w:cs="Times New Roman"/>
          <w:color w:val="222222"/>
          <w:sz w:val="24"/>
          <w:szCs w:val="24"/>
        </w:rPr>
      </w:pPr>
    </w:p>
    <w:p w:rsidR="00DE626E" w:rsidRDefault="00DE626E" w:rsidP="00DE626E">
      <w:pPr>
        <w:jc w:val="both"/>
        <w:rPr>
          <w:rFonts w:ascii="Times New Roman" w:eastAsia="Times New Roman" w:hAnsi="Times New Roman" w:cs="Times New Roman"/>
          <w:color w:val="222222"/>
          <w:sz w:val="24"/>
          <w:szCs w:val="24"/>
        </w:rPr>
      </w:pPr>
      <w:r w:rsidRPr="004E70E5">
        <w:rPr>
          <w:rFonts w:ascii="Times New Roman" w:eastAsia="Times New Roman" w:hAnsi="Times New Roman" w:cs="Times New Roman"/>
          <w:color w:val="222222"/>
          <w:sz w:val="24"/>
          <w:szCs w:val="24"/>
        </w:rPr>
        <w:t>IV — аварійна. У будівлі є несучі та огороджувальні конструкції, що відповідають IV категорії технічного стану.</w:t>
      </w:r>
    </w:p>
    <w:p w:rsidR="008E1018" w:rsidRDefault="008E1018" w:rsidP="008E1018">
      <w:pPr>
        <w:spacing w:line="239" w:lineRule="auto"/>
        <w:ind w:firstLine="566"/>
        <w:jc w:val="both"/>
        <w:rPr>
          <w:rFonts w:ascii="Times New Roman" w:eastAsia="Times New Roman" w:hAnsi="Times New Roman"/>
        </w:rPr>
      </w:pPr>
    </w:p>
    <w:p w:rsidR="00B14DD1" w:rsidRPr="00D7026C" w:rsidRDefault="00B14DD1" w:rsidP="00B14DD1">
      <w:pPr>
        <w:spacing w:line="479" w:lineRule="auto"/>
        <w:ind w:left="4080" w:right="100" w:hanging="3013"/>
        <w:rPr>
          <w:rFonts w:ascii="Times New Roman" w:eastAsia="Times New Roman" w:hAnsi="Times New Roman"/>
          <w:b/>
          <w:sz w:val="24"/>
          <w:szCs w:val="24"/>
        </w:rPr>
      </w:pPr>
      <w:r w:rsidRPr="00D7026C">
        <w:rPr>
          <w:rFonts w:ascii="Times New Roman" w:eastAsia="Times New Roman" w:hAnsi="Times New Roman"/>
          <w:b/>
          <w:sz w:val="24"/>
          <w:szCs w:val="24"/>
        </w:rPr>
        <w:t>Тема №</w:t>
      </w:r>
      <w:r w:rsidRPr="00D7026C">
        <w:rPr>
          <w:rFonts w:ascii="Times New Roman" w:eastAsia="Times New Roman" w:hAnsi="Times New Roman"/>
          <w:b/>
          <w:sz w:val="24"/>
          <w:szCs w:val="24"/>
          <w:lang w:val="uk-UA"/>
        </w:rPr>
        <w:t>3</w:t>
      </w:r>
      <w:r w:rsidRPr="00D7026C">
        <w:rPr>
          <w:rFonts w:ascii="Times New Roman" w:eastAsia="Times New Roman" w:hAnsi="Times New Roman"/>
          <w:b/>
          <w:sz w:val="24"/>
          <w:szCs w:val="24"/>
        </w:rPr>
        <w:t xml:space="preserve">: Руйнування і розбирання конструкцій будинків і споруд </w:t>
      </w:r>
    </w:p>
    <w:p w:rsidR="00B14DD1" w:rsidRPr="00D7026C" w:rsidRDefault="00B14DD1" w:rsidP="00B14DD1">
      <w:pPr>
        <w:tabs>
          <w:tab w:val="left" w:pos="1180"/>
        </w:tabs>
        <w:spacing w:line="226" w:lineRule="auto"/>
        <w:ind w:left="480"/>
        <w:rPr>
          <w:rFonts w:ascii="Times New Roman" w:eastAsia="Times New Roman" w:hAnsi="Times New Roman"/>
          <w:b/>
          <w:sz w:val="24"/>
          <w:szCs w:val="24"/>
        </w:rPr>
      </w:pPr>
      <w:r>
        <w:rPr>
          <w:rFonts w:ascii="Times New Roman" w:eastAsia="Times New Roman" w:hAnsi="Times New Roman"/>
          <w:b/>
          <w:sz w:val="24"/>
          <w:szCs w:val="24"/>
          <w:lang w:val="uk-UA"/>
        </w:rPr>
        <w:t>3</w:t>
      </w:r>
      <w:r w:rsidRPr="00D7026C">
        <w:rPr>
          <w:rFonts w:ascii="Times New Roman" w:eastAsia="Times New Roman" w:hAnsi="Times New Roman"/>
          <w:b/>
          <w:sz w:val="24"/>
          <w:szCs w:val="24"/>
        </w:rPr>
        <w:t>.1</w:t>
      </w:r>
      <w:r w:rsidRPr="00D7026C">
        <w:rPr>
          <w:rFonts w:ascii="Times New Roman" w:eastAsia="Times New Roman" w:hAnsi="Times New Roman"/>
          <w:sz w:val="24"/>
          <w:szCs w:val="24"/>
        </w:rPr>
        <w:tab/>
      </w:r>
      <w:r w:rsidRPr="00D7026C">
        <w:rPr>
          <w:rFonts w:ascii="Times New Roman" w:eastAsia="Times New Roman" w:hAnsi="Times New Roman"/>
          <w:b/>
          <w:sz w:val="24"/>
          <w:szCs w:val="24"/>
        </w:rPr>
        <w:t>Методи виконання робіт по розбирання конструкцій будинків</w:t>
      </w:r>
    </w:p>
    <w:p w:rsidR="00B14DD1" w:rsidRPr="00D7026C" w:rsidRDefault="00B14DD1" w:rsidP="00B14DD1">
      <w:pPr>
        <w:spacing w:line="333" w:lineRule="exact"/>
        <w:rPr>
          <w:rFonts w:ascii="Times New Roman" w:eastAsia="Times New Roman" w:hAnsi="Times New Roman"/>
          <w:sz w:val="24"/>
          <w:szCs w:val="24"/>
        </w:rPr>
      </w:pPr>
    </w:p>
    <w:p w:rsidR="00B14DD1" w:rsidRPr="00D7026C" w:rsidRDefault="00B14DD1" w:rsidP="00B14DD1">
      <w:pPr>
        <w:spacing w:line="237" w:lineRule="auto"/>
        <w:ind w:firstLine="567"/>
        <w:jc w:val="both"/>
        <w:rPr>
          <w:rFonts w:ascii="Times New Roman" w:eastAsia="Times New Roman" w:hAnsi="Times New Roman"/>
          <w:sz w:val="24"/>
          <w:szCs w:val="24"/>
        </w:rPr>
      </w:pPr>
      <w:r w:rsidRPr="00D7026C">
        <w:rPr>
          <w:rFonts w:ascii="Times New Roman" w:eastAsia="Times New Roman" w:hAnsi="Times New Roman"/>
          <w:sz w:val="24"/>
          <w:szCs w:val="24"/>
        </w:rPr>
        <w:t>Одним із найбільш трудоємких і специфічних будівельних процесів при ремонті і реконструкції є руйнування і розбирання різних конструкцій і конструктивів чи будинків, споруд в цілому, а також улаштування в конструкціях різних прорізів, отворів, ніш, гнізд, бороздн і шпурів.</w:t>
      </w:r>
    </w:p>
    <w:p w:rsidR="00B14DD1" w:rsidRPr="00D7026C" w:rsidRDefault="00B14DD1" w:rsidP="00B14DD1">
      <w:pPr>
        <w:spacing w:line="10" w:lineRule="exact"/>
        <w:rPr>
          <w:rFonts w:ascii="Times New Roman" w:eastAsia="Times New Roman" w:hAnsi="Times New Roman"/>
          <w:sz w:val="24"/>
          <w:szCs w:val="24"/>
        </w:rPr>
      </w:pPr>
    </w:p>
    <w:p w:rsidR="00B14DD1" w:rsidRPr="00D7026C" w:rsidRDefault="00B14DD1" w:rsidP="00B14DD1">
      <w:pPr>
        <w:spacing w:line="236" w:lineRule="auto"/>
        <w:ind w:firstLine="566"/>
        <w:jc w:val="both"/>
        <w:rPr>
          <w:rFonts w:ascii="Times New Roman" w:eastAsia="Times New Roman" w:hAnsi="Times New Roman"/>
          <w:sz w:val="24"/>
          <w:szCs w:val="24"/>
        </w:rPr>
      </w:pPr>
      <w:r w:rsidRPr="00D7026C">
        <w:rPr>
          <w:rFonts w:ascii="Times New Roman" w:eastAsia="Times New Roman" w:hAnsi="Times New Roman"/>
          <w:sz w:val="24"/>
          <w:szCs w:val="24"/>
          <w:u w:val="single"/>
        </w:rPr>
        <w:t>Руйнування будівельних конструкцій</w:t>
      </w:r>
      <w:r w:rsidRPr="00D7026C">
        <w:rPr>
          <w:rFonts w:ascii="Times New Roman" w:eastAsia="Times New Roman" w:hAnsi="Times New Roman"/>
          <w:sz w:val="24"/>
          <w:szCs w:val="24"/>
        </w:rPr>
        <w:t xml:space="preserve"> – це направлена дія на матеріал з метою їх усунення.</w:t>
      </w:r>
    </w:p>
    <w:p w:rsidR="00B14DD1" w:rsidRPr="00D7026C" w:rsidRDefault="00B14DD1" w:rsidP="00B14DD1">
      <w:pPr>
        <w:spacing w:line="10" w:lineRule="exact"/>
        <w:rPr>
          <w:rFonts w:ascii="Times New Roman" w:eastAsia="Times New Roman" w:hAnsi="Times New Roman"/>
          <w:sz w:val="24"/>
          <w:szCs w:val="24"/>
        </w:rPr>
      </w:pPr>
    </w:p>
    <w:p w:rsidR="00B14DD1" w:rsidRPr="00D7026C" w:rsidRDefault="00B14DD1" w:rsidP="00B14DD1">
      <w:pPr>
        <w:spacing w:line="236" w:lineRule="auto"/>
        <w:ind w:firstLine="566"/>
        <w:jc w:val="both"/>
        <w:rPr>
          <w:rFonts w:ascii="Times New Roman" w:eastAsia="Times New Roman" w:hAnsi="Times New Roman"/>
          <w:sz w:val="24"/>
          <w:szCs w:val="24"/>
        </w:rPr>
      </w:pPr>
      <w:r w:rsidRPr="00D7026C">
        <w:rPr>
          <w:rFonts w:ascii="Times New Roman" w:eastAsia="Times New Roman" w:hAnsi="Times New Roman"/>
          <w:sz w:val="24"/>
          <w:szCs w:val="24"/>
          <w:u w:val="single"/>
        </w:rPr>
        <w:t>Розбирання будинків і споруд</w:t>
      </w:r>
      <w:r w:rsidRPr="00D7026C">
        <w:rPr>
          <w:rFonts w:ascii="Times New Roman" w:eastAsia="Times New Roman" w:hAnsi="Times New Roman"/>
          <w:sz w:val="24"/>
          <w:szCs w:val="24"/>
        </w:rPr>
        <w:t xml:space="preserve"> – це процес їх видалення з повним чи частковим руйнуванням складових їх елементів.</w:t>
      </w:r>
    </w:p>
    <w:p w:rsidR="00B14DD1" w:rsidRPr="00D7026C" w:rsidRDefault="00B14DD1" w:rsidP="00B14DD1">
      <w:pPr>
        <w:spacing w:line="12" w:lineRule="exact"/>
        <w:rPr>
          <w:rFonts w:ascii="Times New Roman" w:eastAsia="Times New Roman" w:hAnsi="Times New Roman"/>
          <w:sz w:val="24"/>
          <w:szCs w:val="24"/>
        </w:rPr>
      </w:pPr>
    </w:p>
    <w:p w:rsidR="00B14DD1" w:rsidRDefault="00B14DD1" w:rsidP="00B14DD1">
      <w:pPr>
        <w:spacing w:line="236" w:lineRule="auto"/>
        <w:ind w:firstLine="566"/>
        <w:jc w:val="both"/>
        <w:rPr>
          <w:rFonts w:ascii="Times New Roman" w:eastAsia="Times New Roman" w:hAnsi="Times New Roman"/>
          <w:sz w:val="24"/>
          <w:szCs w:val="24"/>
        </w:rPr>
      </w:pPr>
      <w:r w:rsidRPr="00D7026C">
        <w:rPr>
          <w:rFonts w:ascii="Times New Roman" w:eastAsia="Times New Roman" w:hAnsi="Times New Roman"/>
          <w:sz w:val="24"/>
          <w:szCs w:val="24"/>
          <w:u w:val="single"/>
        </w:rPr>
        <w:t>Розбирання будівельних конструкцій</w:t>
      </w:r>
      <w:r w:rsidRPr="00D7026C">
        <w:rPr>
          <w:rFonts w:ascii="Times New Roman" w:eastAsia="Times New Roman" w:hAnsi="Times New Roman"/>
          <w:sz w:val="24"/>
          <w:szCs w:val="24"/>
        </w:rPr>
        <w:t xml:space="preserve"> – це процес їх видалення з повним або частковим руйнуванням їх складових (схему розбирання див. рис. </w:t>
      </w:r>
      <w:r>
        <w:rPr>
          <w:rFonts w:ascii="Times New Roman" w:eastAsia="Times New Roman" w:hAnsi="Times New Roman"/>
          <w:sz w:val="24"/>
          <w:szCs w:val="24"/>
          <w:lang w:val="uk-UA"/>
        </w:rPr>
        <w:t>3</w:t>
      </w:r>
      <w:r w:rsidRPr="00D7026C">
        <w:rPr>
          <w:rFonts w:ascii="Times New Roman" w:eastAsia="Times New Roman" w:hAnsi="Times New Roman"/>
          <w:sz w:val="24"/>
          <w:szCs w:val="24"/>
        </w:rPr>
        <w:t>.1).</w:t>
      </w:r>
    </w:p>
    <w:p w:rsidR="00B14DD1" w:rsidRDefault="00B14DD1" w:rsidP="00B14DD1">
      <w:pPr>
        <w:spacing w:line="236" w:lineRule="auto"/>
        <w:ind w:firstLine="566"/>
        <w:jc w:val="both"/>
        <w:rPr>
          <w:rFonts w:ascii="Times New Roman" w:eastAsia="Times New Roman" w:hAnsi="Times New Roman"/>
          <w:sz w:val="24"/>
          <w:szCs w:val="24"/>
        </w:rPr>
      </w:pPr>
    </w:p>
    <w:p w:rsidR="00B14DD1" w:rsidRDefault="00B14DD1" w:rsidP="00B14DD1">
      <w:pPr>
        <w:spacing w:line="236" w:lineRule="auto"/>
        <w:ind w:firstLine="566"/>
        <w:jc w:val="both"/>
        <w:rPr>
          <w:rFonts w:ascii="Times New Roman" w:eastAsia="Times New Roman" w:hAnsi="Times New Roman"/>
          <w:sz w:val="24"/>
          <w:szCs w:val="24"/>
        </w:rPr>
      </w:pPr>
    </w:p>
    <w:p w:rsidR="00B14DD1" w:rsidRDefault="00B14DD1" w:rsidP="00B14DD1">
      <w:pPr>
        <w:spacing w:line="236" w:lineRule="auto"/>
        <w:ind w:firstLine="566"/>
        <w:jc w:val="both"/>
        <w:rPr>
          <w:rFonts w:ascii="Times New Roman" w:eastAsia="Times New Roman" w:hAnsi="Times New Roman"/>
          <w:sz w:val="24"/>
          <w:szCs w:val="24"/>
        </w:rPr>
      </w:pPr>
    </w:p>
    <w:p w:rsidR="00B14DD1" w:rsidRDefault="00B14DD1" w:rsidP="00B14DD1">
      <w:pPr>
        <w:spacing w:line="236" w:lineRule="auto"/>
        <w:ind w:firstLine="566"/>
        <w:jc w:val="both"/>
        <w:rPr>
          <w:rFonts w:ascii="Times New Roman" w:eastAsia="Times New Roman" w:hAnsi="Times New Roman"/>
          <w:sz w:val="24"/>
          <w:szCs w:val="24"/>
        </w:rPr>
      </w:pPr>
    </w:p>
    <w:p w:rsidR="00B14DD1" w:rsidRPr="00D7026C" w:rsidRDefault="00B14DD1" w:rsidP="00B14DD1">
      <w:pPr>
        <w:spacing w:line="236" w:lineRule="auto"/>
        <w:ind w:firstLine="566"/>
        <w:jc w:val="both"/>
        <w:rPr>
          <w:rFonts w:ascii="Times New Roman" w:eastAsia="Times New Roman" w:hAnsi="Times New Roman"/>
          <w:sz w:val="24"/>
          <w:szCs w:val="24"/>
        </w:rPr>
      </w:pPr>
    </w:p>
    <w:p w:rsidR="00B14DD1" w:rsidRDefault="00B14DD1" w:rsidP="00B14DD1">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1312" behindDoc="1" locked="0" layoutInCell="1" allowOverlap="1" wp14:anchorId="7076A328" wp14:editId="125E1AFD">
            <wp:simplePos x="0" y="0"/>
            <wp:positionH relativeFrom="column">
              <wp:posOffset>447675</wp:posOffset>
            </wp:positionH>
            <wp:positionV relativeFrom="paragraph">
              <wp:posOffset>228600</wp:posOffset>
            </wp:positionV>
            <wp:extent cx="5038725" cy="3208655"/>
            <wp:effectExtent l="0" t="0" r="9525" b="0"/>
            <wp:wrapNone/>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8725" cy="3208655"/>
                    </a:xfrm>
                    <a:prstGeom prst="rect">
                      <a:avLst/>
                    </a:prstGeom>
                    <a:noFill/>
                  </pic:spPr>
                </pic:pic>
              </a:graphicData>
            </a:graphic>
            <wp14:sizeRelH relativeFrom="page">
              <wp14:pctWidth>0</wp14:pctWidth>
            </wp14:sizeRelH>
            <wp14:sizeRelV relativeFrom="page">
              <wp14:pctHeight>0</wp14:pctHeight>
            </wp14:sizeRelV>
          </wp:anchor>
        </w:drawing>
      </w:r>
    </w:p>
    <w:p w:rsidR="00B14DD1" w:rsidRDefault="00B14DD1" w:rsidP="00B14DD1">
      <w:pPr>
        <w:spacing w:line="200" w:lineRule="exact"/>
        <w:rPr>
          <w:rFonts w:ascii="Times New Roman" w:eastAsia="Times New Roman" w:hAnsi="Times New Roman"/>
        </w:rPr>
      </w:pPr>
    </w:p>
    <w:p w:rsidR="00B14DD1" w:rsidRDefault="00B14DD1" w:rsidP="00B14DD1">
      <w:pPr>
        <w:spacing w:line="224" w:lineRule="exact"/>
        <w:rPr>
          <w:rFonts w:ascii="Times New Roman" w:eastAsia="Times New Roman" w:hAnsi="Times New Roman"/>
        </w:rPr>
      </w:pPr>
    </w:p>
    <w:p w:rsidR="00B14DD1" w:rsidRDefault="00B14DD1" w:rsidP="00B14DD1">
      <w:pPr>
        <w:spacing w:line="0" w:lineRule="atLeast"/>
        <w:ind w:right="300"/>
        <w:jc w:val="center"/>
        <w:rPr>
          <w:rFonts w:ascii="Times New Roman" w:eastAsia="Times New Roman" w:hAnsi="Times New Roman"/>
          <w:sz w:val="28"/>
        </w:rPr>
      </w:pPr>
      <w:r>
        <w:rPr>
          <w:rFonts w:ascii="Times New Roman" w:eastAsia="Times New Roman" w:hAnsi="Times New Roman"/>
          <w:sz w:val="28"/>
        </w:rPr>
        <w:t>РОЗБИРАННЯ</w:t>
      </w: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318" w:lineRule="exact"/>
        <w:rPr>
          <w:rFonts w:ascii="Times New Roman" w:eastAsia="Times New Roman" w:hAnsi="Times New Roman"/>
        </w:rPr>
      </w:pPr>
    </w:p>
    <w:p w:rsidR="00B14DD1" w:rsidRDefault="00B14DD1" w:rsidP="00B14DD1">
      <w:pPr>
        <w:spacing w:line="0" w:lineRule="atLeast"/>
        <w:ind w:left="1900"/>
        <w:rPr>
          <w:rFonts w:ascii="Times New Roman" w:eastAsia="Times New Roman" w:hAnsi="Times New Roman"/>
          <w:sz w:val="28"/>
        </w:rPr>
      </w:pPr>
      <w:r>
        <w:rPr>
          <w:rFonts w:ascii="Times New Roman" w:eastAsia="Times New Roman" w:hAnsi="Times New Roman"/>
          <w:sz w:val="28"/>
        </w:rPr>
        <w:t>РУЙНУВАННЯ</w:t>
      </w:r>
    </w:p>
    <w:p w:rsidR="00B14DD1" w:rsidRDefault="00B14DD1" w:rsidP="00B14DD1">
      <w:pPr>
        <w:spacing w:line="0" w:lineRule="atLeast"/>
        <w:ind w:left="1900"/>
        <w:rPr>
          <w:rFonts w:ascii="Times New Roman" w:eastAsia="Times New Roman" w:hAnsi="Times New Roman"/>
          <w:sz w:val="28"/>
        </w:rPr>
        <w:sectPr w:rsidR="00B14DD1" w:rsidSect="00B14DD1">
          <w:type w:val="continuous"/>
          <w:pgSz w:w="11900" w:h="16840"/>
          <w:pgMar w:top="720" w:right="720" w:bottom="720" w:left="720" w:header="0" w:footer="0" w:gutter="0"/>
          <w:cols w:space="0" w:equalWidth="0">
            <w:col w:w="10040"/>
          </w:cols>
          <w:docGrid w:linePitch="360"/>
        </w:sect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370" w:lineRule="exact"/>
        <w:rPr>
          <w:rFonts w:ascii="Times New Roman" w:eastAsia="Times New Roman" w:hAnsi="Times New Roman"/>
        </w:rPr>
      </w:pPr>
    </w:p>
    <w:p w:rsidR="00B14DD1" w:rsidRDefault="00B14DD1" w:rsidP="00B14DD1">
      <w:pPr>
        <w:spacing w:line="0" w:lineRule="atLeast"/>
        <w:ind w:left="740"/>
        <w:jc w:val="center"/>
        <w:rPr>
          <w:rFonts w:ascii="Times New Roman" w:eastAsia="Times New Roman" w:hAnsi="Times New Roman"/>
          <w:sz w:val="27"/>
        </w:rPr>
      </w:pPr>
      <w:r>
        <w:rPr>
          <w:rFonts w:ascii="Times New Roman" w:eastAsia="Times New Roman" w:hAnsi="Times New Roman"/>
          <w:sz w:val="27"/>
        </w:rPr>
        <w:t>ПОВНЕ</w:t>
      </w:r>
    </w:p>
    <w:p w:rsidR="00B14DD1" w:rsidRDefault="00B14DD1" w:rsidP="00B14DD1">
      <w:pPr>
        <w:spacing w:line="200" w:lineRule="exact"/>
        <w:rPr>
          <w:rFonts w:ascii="Times New Roman" w:eastAsia="Times New Roman" w:hAnsi="Times New Roman"/>
        </w:rPr>
      </w:pPr>
      <w:r>
        <w:rPr>
          <w:rFonts w:ascii="Times New Roman" w:eastAsia="Times New Roman" w:hAnsi="Times New Roman"/>
          <w:sz w:val="27"/>
        </w:rPr>
        <w:br w:type="column"/>
      </w:r>
    </w:p>
    <w:p w:rsidR="00B14DD1" w:rsidRDefault="00B14DD1" w:rsidP="00B14DD1">
      <w:pPr>
        <w:spacing w:line="200" w:lineRule="exact"/>
        <w:rPr>
          <w:rFonts w:ascii="Times New Roman" w:eastAsia="Times New Roman" w:hAnsi="Times New Roman"/>
        </w:rPr>
      </w:pPr>
    </w:p>
    <w:p w:rsidR="00B14DD1" w:rsidRDefault="00B14DD1" w:rsidP="00B14DD1">
      <w:pPr>
        <w:spacing w:line="370" w:lineRule="exact"/>
        <w:rPr>
          <w:rFonts w:ascii="Times New Roman" w:eastAsia="Times New Roman" w:hAnsi="Times New Roman"/>
        </w:rPr>
      </w:pPr>
    </w:p>
    <w:p w:rsidR="00B14DD1" w:rsidRDefault="00B14DD1" w:rsidP="00B14DD1">
      <w:pPr>
        <w:spacing w:line="0" w:lineRule="atLeast"/>
        <w:rPr>
          <w:rFonts w:ascii="Times New Roman" w:eastAsia="Times New Roman" w:hAnsi="Times New Roman"/>
          <w:sz w:val="27"/>
        </w:rPr>
      </w:pPr>
      <w:r>
        <w:rPr>
          <w:rFonts w:ascii="Times New Roman" w:eastAsia="Times New Roman" w:hAnsi="Times New Roman"/>
          <w:sz w:val="27"/>
        </w:rPr>
        <w:t>ЧАСТКОВЕ</w:t>
      </w:r>
    </w:p>
    <w:p w:rsidR="00B14DD1" w:rsidRDefault="00B14DD1" w:rsidP="00B14DD1">
      <w:pPr>
        <w:spacing w:line="0" w:lineRule="atLeast"/>
        <w:rPr>
          <w:rFonts w:ascii="Times New Roman" w:eastAsia="Times New Roman" w:hAnsi="Times New Roman"/>
          <w:sz w:val="27"/>
        </w:rPr>
        <w:sectPr w:rsidR="00B14DD1" w:rsidSect="00DD5226">
          <w:type w:val="continuous"/>
          <w:pgSz w:w="11900" w:h="16840"/>
          <w:pgMar w:top="720" w:right="720" w:bottom="720" w:left="720" w:header="0" w:footer="0" w:gutter="0"/>
          <w:cols w:num="2" w:space="0" w:equalWidth="0">
            <w:col w:w="2920" w:space="720"/>
            <w:col w:w="6820"/>
          </w:cols>
          <w:docGrid w:linePitch="360"/>
        </w:sectPr>
      </w:pPr>
    </w:p>
    <w:p w:rsidR="00B14DD1" w:rsidRDefault="00B14DD1" w:rsidP="00B14DD1">
      <w:pPr>
        <w:spacing w:line="200" w:lineRule="exact"/>
        <w:rPr>
          <w:rFonts w:ascii="Times New Roman" w:eastAsia="Times New Roman" w:hAnsi="Times New Roman"/>
        </w:rPr>
      </w:pPr>
    </w:p>
    <w:p w:rsidR="00B14DD1" w:rsidRDefault="00B14DD1" w:rsidP="00B14DD1">
      <w:pPr>
        <w:spacing w:line="378" w:lineRule="exact"/>
        <w:rPr>
          <w:rFonts w:ascii="Times New Roman" w:eastAsia="Times New Roman" w:hAnsi="Times New Roman"/>
        </w:rPr>
      </w:pPr>
    </w:p>
    <w:p w:rsidR="00B14DD1" w:rsidRDefault="00B14DD1" w:rsidP="00B14DD1">
      <w:pPr>
        <w:spacing w:line="0" w:lineRule="atLeast"/>
        <w:ind w:left="6200"/>
        <w:rPr>
          <w:rFonts w:ascii="Times New Roman" w:eastAsia="Times New Roman" w:hAnsi="Times New Roman"/>
          <w:sz w:val="28"/>
        </w:rPr>
      </w:pPr>
      <w:r>
        <w:rPr>
          <w:rFonts w:ascii="Times New Roman" w:eastAsia="Times New Roman" w:hAnsi="Times New Roman"/>
          <w:sz w:val="28"/>
        </w:rPr>
        <w:t>ДЕМОНТАЖ</w:t>
      </w:r>
    </w:p>
    <w:p w:rsidR="00B14DD1" w:rsidRDefault="00B14DD1" w:rsidP="00B14DD1">
      <w:pPr>
        <w:spacing w:line="200" w:lineRule="exact"/>
        <w:rPr>
          <w:rFonts w:ascii="Times New Roman" w:eastAsia="Times New Roman" w:hAnsi="Times New Roman"/>
        </w:rPr>
      </w:pPr>
    </w:p>
    <w:p w:rsidR="00B14DD1" w:rsidRDefault="00B14DD1" w:rsidP="00B14DD1">
      <w:pPr>
        <w:spacing w:line="380" w:lineRule="exact"/>
        <w:rPr>
          <w:rFonts w:ascii="Times New Roman" w:eastAsia="Times New Roman" w:hAnsi="Times New Roman"/>
        </w:rPr>
      </w:pPr>
    </w:p>
    <w:p w:rsidR="00B14DD1" w:rsidRDefault="00B14DD1" w:rsidP="00B14DD1">
      <w:pPr>
        <w:spacing w:line="0" w:lineRule="atLeast"/>
        <w:ind w:right="300"/>
        <w:jc w:val="center"/>
        <w:rPr>
          <w:rFonts w:ascii="Times New Roman" w:eastAsia="Times New Roman" w:hAnsi="Times New Roman"/>
          <w:sz w:val="28"/>
        </w:rPr>
      </w:pPr>
      <w:r>
        <w:rPr>
          <w:rFonts w:ascii="Times New Roman" w:eastAsia="Times New Roman" w:hAnsi="Times New Roman"/>
          <w:sz w:val="28"/>
        </w:rPr>
        <w:t>ТРАНСПОРТУВАННЯ</w:t>
      </w:r>
    </w:p>
    <w:p w:rsidR="00B14DD1" w:rsidRDefault="00B14DD1" w:rsidP="00B14DD1">
      <w:pPr>
        <w:spacing w:line="200" w:lineRule="exact"/>
        <w:rPr>
          <w:rFonts w:ascii="Times New Roman" w:eastAsia="Times New Roman" w:hAnsi="Times New Roman"/>
        </w:rPr>
      </w:pPr>
    </w:p>
    <w:p w:rsidR="00B14DD1" w:rsidRDefault="00B14DD1" w:rsidP="00B14DD1">
      <w:pPr>
        <w:spacing w:line="217" w:lineRule="exact"/>
        <w:rPr>
          <w:rFonts w:ascii="Times New Roman" w:eastAsia="Times New Roman" w:hAnsi="Times New Roman"/>
        </w:rPr>
      </w:pPr>
    </w:p>
    <w:p w:rsidR="00B14DD1" w:rsidRPr="00D7026C" w:rsidRDefault="00B14DD1" w:rsidP="00B14DD1">
      <w:pPr>
        <w:spacing w:line="0" w:lineRule="atLeast"/>
        <w:jc w:val="center"/>
        <w:rPr>
          <w:rFonts w:ascii="Times New Roman" w:eastAsia="Times New Roman" w:hAnsi="Times New Roman"/>
          <w:sz w:val="24"/>
          <w:szCs w:val="24"/>
        </w:rPr>
      </w:pPr>
      <w:r w:rsidRPr="00D7026C">
        <w:rPr>
          <w:rFonts w:ascii="Times New Roman" w:eastAsia="Times New Roman" w:hAnsi="Times New Roman"/>
          <w:sz w:val="24"/>
          <w:szCs w:val="24"/>
        </w:rPr>
        <w:t xml:space="preserve">Рис. </w:t>
      </w:r>
      <w:r w:rsidRPr="00D7026C">
        <w:rPr>
          <w:rFonts w:ascii="Times New Roman" w:eastAsia="Times New Roman" w:hAnsi="Times New Roman"/>
          <w:sz w:val="24"/>
          <w:szCs w:val="24"/>
          <w:lang w:val="uk-UA"/>
        </w:rPr>
        <w:t>3</w:t>
      </w:r>
      <w:r w:rsidRPr="00D7026C">
        <w:rPr>
          <w:rFonts w:ascii="Times New Roman" w:eastAsia="Times New Roman" w:hAnsi="Times New Roman"/>
          <w:sz w:val="24"/>
          <w:szCs w:val="24"/>
        </w:rPr>
        <w:t>.1. Схема розбирання будівельних конструкцій</w:t>
      </w:r>
    </w:p>
    <w:p w:rsidR="00B14DD1" w:rsidRPr="00D7026C" w:rsidRDefault="00B14DD1" w:rsidP="00B14DD1">
      <w:pPr>
        <w:spacing w:line="338" w:lineRule="exact"/>
        <w:rPr>
          <w:rFonts w:ascii="Times New Roman" w:eastAsia="Times New Roman" w:hAnsi="Times New Roman"/>
          <w:sz w:val="24"/>
          <w:szCs w:val="24"/>
        </w:rPr>
      </w:pPr>
    </w:p>
    <w:p w:rsidR="00B14DD1" w:rsidRDefault="00B14DD1" w:rsidP="00B14DD1">
      <w:pPr>
        <w:spacing w:line="237" w:lineRule="auto"/>
        <w:ind w:firstLine="566"/>
        <w:jc w:val="both"/>
        <w:rPr>
          <w:rFonts w:ascii="Times New Roman" w:eastAsia="Times New Roman" w:hAnsi="Times New Roman"/>
          <w:sz w:val="24"/>
          <w:szCs w:val="24"/>
        </w:rPr>
      </w:pPr>
      <w:r w:rsidRPr="00D7026C">
        <w:rPr>
          <w:rFonts w:ascii="Times New Roman" w:eastAsia="Times New Roman" w:hAnsi="Times New Roman"/>
          <w:sz w:val="24"/>
          <w:szCs w:val="24"/>
        </w:rPr>
        <w:t xml:space="preserve">Під час реконструкції проводиться часткове або повне розбирання будинків і споруд. Повне розбирання будинків (знесення) виконується при недоцільності чи неможливості його подальшого використання. </w:t>
      </w:r>
    </w:p>
    <w:p w:rsidR="00B14DD1" w:rsidRPr="00D7026C" w:rsidRDefault="00B14DD1" w:rsidP="00B14DD1">
      <w:pPr>
        <w:spacing w:line="237" w:lineRule="auto"/>
        <w:ind w:firstLine="566"/>
        <w:jc w:val="both"/>
        <w:rPr>
          <w:rFonts w:ascii="Times New Roman" w:eastAsia="Times New Roman" w:hAnsi="Times New Roman"/>
          <w:sz w:val="24"/>
          <w:szCs w:val="24"/>
        </w:rPr>
      </w:pPr>
      <w:r w:rsidRPr="00D7026C">
        <w:rPr>
          <w:rFonts w:ascii="Times New Roman" w:eastAsia="Times New Roman" w:hAnsi="Times New Roman"/>
          <w:sz w:val="24"/>
          <w:szCs w:val="24"/>
        </w:rPr>
        <w:t>Розбирання конструкцій може бути поелементне або укрупненими блоками. Поелементне розбирання конструкцій виконується при їх значному фізичному зношенні (рекомендації в матеріалах обстеження) що вимагає дотримання безпеки і забезпечення стійкості.</w:t>
      </w:r>
    </w:p>
    <w:p w:rsidR="00B14DD1" w:rsidRPr="00D7026C" w:rsidRDefault="00B14DD1" w:rsidP="00B14DD1">
      <w:pPr>
        <w:spacing w:line="17" w:lineRule="exact"/>
        <w:rPr>
          <w:rFonts w:ascii="Times New Roman" w:eastAsia="Times New Roman" w:hAnsi="Times New Roman"/>
          <w:sz w:val="24"/>
          <w:szCs w:val="24"/>
        </w:rPr>
      </w:pPr>
    </w:p>
    <w:p w:rsidR="00B14DD1" w:rsidRPr="00D7026C" w:rsidRDefault="00B14DD1" w:rsidP="00B14DD1">
      <w:pPr>
        <w:spacing w:line="237" w:lineRule="auto"/>
        <w:ind w:firstLine="566"/>
        <w:jc w:val="both"/>
        <w:rPr>
          <w:rFonts w:ascii="Times New Roman" w:eastAsia="Times New Roman" w:hAnsi="Times New Roman"/>
          <w:sz w:val="24"/>
          <w:szCs w:val="24"/>
        </w:rPr>
      </w:pPr>
      <w:r w:rsidRPr="00D7026C">
        <w:rPr>
          <w:rFonts w:ascii="Times New Roman" w:eastAsia="Times New Roman" w:hAnsi="Times New Roman"/>
          <w:sz w:val="24"/>
          <w:szCs w:val="24"/>
        </w:rPr>
        <w:t>Розбирання укрупненими блоками виконується при умові загальної стійкості конструкцій, наявності великих об′ємів робіт. Розбирання укрупненими блоками дозволяє скоротити строки в 1,5-2 рази в порівнянні з поелементним.</w:t>
      </w:r>
    </w:p>
    <w:p w:rsidR="00B14DD1" w:rsidRPr="00D7026C" w:rsidRDefault="00B14DD1" w:rsidP="00B14DD1">
      <w:pPr>
        <w:spacing w:line="17" w:lineRule="exact"/>
        <w:rPr>
          <w:rFonts w:ascii="Times New Roman" w:eastAsia="Times New Roman" w:hAnsi="Times New Roman"/>
          <w:sz w:val="24"/>
          <w:szCs w:val="24"/>
        </w:rPr>
      </w:pPr>
    </w:p>
    <w:p w:rsidR="00B14DD1" w:rsidRPr="00D7026C" w:rsidRDefault="00B14DD1" w:rsidP="00B14DD1">
      <w:pPr>
        <w:spacing w:line="237" w:lineRule="auto"/>
        <w:ind w:firstLine="566"/>
        <w:jc w:val="both"/>
        <w:rPr>
          <w:rFonts w:ascii="Times New Roman" w:eastAsia="Times New Roman" w:hAnsi="Times New Roman"/>
          <w:sz w:val="24"/>
          <w:szCs w:val="24"/>
        </w:rPr>
      </w:pPr>
      <w:r w:rsidRPr="00D7026C">
        <w:rPr>
          <w:rFonts w:ascii="Times New Roman" w:eastAsia="Times New Roman" w:hAnsi="Times New Roman"/>
          <w:sz w:val="24"/>
          <w:szCs w:val="24"/>
        </w:rPr>
        <w:t xml:space="preserve">Розбирання будівельних конструкцій і будинків повинно виконуватись у відповідності розробок (вимог) ПВР. </w:t>
      </w:r>
      <w:proofErr w:type="gramStart"/>
      <w:r w:rsidRPr="00D7026C">
        <w:rPr>
          <w:rFonts w:ascii="Times New Roman" w:eastAsia="Times New Roman" w:hAnsi="Times New Roman"/>
          <w:sz w:val="24"/>
          <w:szCs w:val="24"/>
        </w:rPr>
        <w:t>До початку</w:t>
      </w:r>
      <w:proofErr w:type="gramEnd"/>
      <w:r w:rsidRPr="00D7026C">
        <w:rPr>
          <w:rFonts w:ascii="Times New Roman" w:eastAsia="Times New Roman" w:hAnsi="Times New Roman"/>
          <w:sz w:val="24"/>
          <w:szCs w:val="24"/>
        </w:rPr>
        <w:t xml:space="preserve"> робіт необхідно від′єднати всі мережі від діючих, намітити місця роз′єднання конструкцій у відповідності схеми їх видалення, установити тимчасові кріплення конструкцій, облаштувати об′єкт огорожею, козирками, настилами.</w:t>
      </w:r>
    </w:p>
    <w:p w:rsidR="00B14DD1" w:rsidRPr="00D7026C" w:rsidRDefault="00B14DD1" w:rsidP="00B14DD1">
      <w:pPr>
        <w:spacing w:line="236" w:lineRule="auto"/>
        <w:ind w:firstLine="566"/>
        <w:jc w:val="both"/>
        <w:rPr>
          <w:rFonts w:ascii="Times New Roman" w:eastAsia="Times New Roman" w:hAnsi="Times New Roman"/>
          <w:sz w:val="24"/>
          <w:szCs w:val="24"/>
        </w:rPr>
      </w:pPr>
    </w:p>
    <w:p w:rsidR="00B14DD1" w:rsidRDefault="00B14DD1" w:rsidP="00B14DD1">
      <w:pPr>
        <w:spacing w:line="236" w:lineRule="auto"/>
        <w:ind w:firstLine="566"/>
        <w:jc w:val="both"/>
        <w:rPr>
          <w:rFonts w:ascii="Times New Roman" w:eastAsia="Times New Roman" w:hAnsi="Times New Roman"/>
          <w:sz w:val="28"/>
        </w:rPr>
        <w:sectPr w:rsidR="00B14DD1" w:rsidSect="00DD5226">
          <w:type w:val="continuous"/>
          <w:pgSz w:w="11900" w:h="16840"/>
          <w:pgMar w:top="720" w:right="720" w:bottom="720" w:left="720" w:header="0" w:footer="0" w:gutter="0"/>
          <w:cols w:space="0" w:equalWidth="0">
            <w:col w:w="10040"/>
          </w:cols>
          <w:docGrid w:linePitch="360"/>
        </w:sectPr>
      </w:pPr>
    </w:p>
    <w:p w:rsidR="00B14DD1" w:rsidRDefault="00B14DD1" w:rsidP="00B14DD1">
      <w:pPr>
        <w:spacing w:line="190" w:lineRule="exact"/>
        <w:rPr>
          <w:rFonts w:ascii="Times New Roman" w:eastAsia="Times New Roman" w:hAnsi="Times New Roman"/>
        </w:rPr>
      </w:pPr>
    </w:p>
    <w:p w:rsidR="00B14DD1" w:rsidRDefault="00B14DD1" w:rsidP="00B14DD1">
      <w:pPr>
        <w:spacing w:line="287" w:lineRule="exact"/>
        <w:rPr>
          <w:rFonts w:ascii="Times New Roman" w:eastAsia="Times New Roman" w:hAnsi="Times New Roman"/>
        </w:rPr>
      </w:pPr>
      <w:bookmarkStart w:id="8" w:name="page34"/>
      <w:bookmarkEnd w:id="8"/>
    </w:p>
    <w:p w:rsidR="00B14DD1" w:rsidRPr="00D7026C" w:rsidRDefault="00B14DD1" w:rsidP="00B14DD1">
      <w:pPr>
        <w:spacing w:line="0" w:lineRule="atLeast"/>
        <w:jc w:val="center"/>
        <w:rPr>
          <w:rFonts w:ascii="Times New Roman" w:eastAsia="Times New Roman" w:hAnsi="Times New Roman"/>
          <w:b/>
          <w:sz w:val="24"/>
          <w:szCs w:val="24"/>
        </w:rPr>
      </w:pPr>
      <w:r w:rsidRPr="00D7026C">
        <w:rPr>
          <w:rFonts w:ascii="Times New Roman" w:eastAsia="Times New Roman" w:hAnsi="Times New Roman"/>
          <w:b/>
          <w:sz w:val="24"/>
          <w:szCs w:val="24"/>
          <w:lang w:val="uk-UA"/>
        </w:rPr>
        <w:t>3</w:t>
      </w:r>
      <w:r w:rsidRPr="00D7026C">
        <w:rPr>
          <w:rFonts w:ascii="Times New Roman" w:eastAsia="Times New Roman" w:hAnsi="Times New Roman"/>
          <w:b/>
          <w:sz w:val="24"/>
          <w:szCs w:val="24"/>
        </w:rPr>
        <w:t>.2 Послідовність виконання робіт по розбиранню конструкцій будинків</w:t>
      </w:r>
    </w:p>
    <w:p w:rsidR="00B14DD1" w:rsidRDefault="00B14DD1" w:rsidP="00B14DD1">
      <w:pPr>
        <w:spacing w:line="20" w:lineRule="exact"/>
        <w:rPr>
          <w:rFonts w:ascii="Times New Roman" w:eastAsia="Times New Roman" w:hAnsi="Times New Roman"/>
        </w:rPr>
      </w:pPr>
      <w:r>
        <w:rPr>
          <w:rFonts w:ascii="Times New Roman" w:eastAsia="Times New Roman" w:hAnsi="Times New Roman"/>
          <w:b/>
          <w:noProof/>
          <w:sz w:val="28"/>
        </w:rPr>
        <w:drawing>
          <wp:anchor distT="0" distB="0" distL="114300" distR="114300" simplePos="0" relativeHeight="251662336" behindDoc="1" locked="0" layoutInCell="1" allowOverlap="1" wp14:anchorId="3F3E0D4A" wp14:editId="4A909E42">
            <wp:simplePos x="0" y="0"/>
            <wp:positionH relativeFrom="column">
              <wp:posOffset>1101725</wp:posOffset>
            </wp:positionH>
            <wp:positionV relativeFrom="paragraph">
              <wp:posOffset>161290</wp:posOffset>
            </wp:positionV>
            <wp:extent cx="3907790" cy="6021070"/>
            <wp:effectExtent l="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790" cy="6021070"/>
                    </a:xfrm>
                    <a:prstGeom prst="rect">
                      <a:avLst/>
                    </a:prstGeom>
                    <a:noFill/>
                  </pic:spPr>
                </pic:pic>
              </a:graphicData>
            </a:graphic>
            <wp14:sizeRelH relativeFrom="page">
              <wp14:pctWidth>0</wp14:pctWidth>
            </wp14:sizeRelH>
            <wp14:sizeRelV relativeFrom="page">
              <wp14:pctHeight>0</wp14:pctHeight>
            </wp14:sizeRelV>
          </wp:anchor>
        </w:drawing>
      </w:r>
    </w:p>
    <w:p w:rsidR="00B14DD1" w:rsidRDefault="00B14DD1" w:rsidP="00B14DD1">
      <w:pPr>
        <w:spacing w:line="20" w:lineRule="exact"/>
        <w:rPr>
          <w:rFonts w:ascii="Times New Roman" w:eastAsia="Times New Roman" w:hAnsi="Times New Roman"/>
        </w:rPr>
        <w:sectPr w:rsidR="00B14DD1" w:rsidSect="00DD5226">
          <w:pgSz w:w="11900" w:h="16840"/>
          <w:pgMar w:top="720" w:right="720" w:bottom="720" w:left="720" w:header="0" w:footer="0" w:gutter="0"/>
          <w:cols w:space="0" w:equalWidth="0">
            <w:col w:w="10040"/>
          </w:cols>
          <w:docGrid w:linePitch="360"/>
        </w:sect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321" w:lineRule="exact"/>
        <w:rPr>
          <w:rFonts w:ascii="Times New Roman" w:eastAsia="Times New Roman" w:hAnsi="Times New Roman"/>
        </w:rPr>
      </w:pPr>
    </w:p>
    <w:p w:rsidR="00B14DD1" w:rsidRDefault="00B14DD1" w:rsidP="00B14DD1">
      <w:pPr>
        <w:spacing w:line="0" w:lineRule="atLeast"/>
        <w:jc w:val="center"/>
        <w:rPr>
          <w:rFonts w:ascii="Times New Roman" w:eastAsia="Times New Roman" w:hAnsi="Times New Roman"/>
          <w:sz w:val="24"/>
        </w:rPr>
      </w:pPr>
    </w:p>
    <w:p w:rsidR="00B14DD1" w:rsidRDefault="00B14DD1" w:rsidP="00B14DD1">
      <w:pPr>
        <w:spacing w:line="0" w:lineRule="atLeast"/>
        <w:jc w:val="center"/>
        <w:rPr>
          <w:rFonts w:ascii="Times New Roman" w:eastAsia="Times New Roman" w:hAnsi="Times New Roman"/>
          <w:sz w:val="24"/>
        </w:rPr>
        <w:sectPr w:rsidR="00B14DD1" w:rsidSect="00DD5226">
          <w:type w:val="continuous"/>
          <w:pgSz w:w="11900" w:h="16840"/>
          <w:pgMar w:top="720" w:right="720" w:bottom="720" w:left="720" w:header="0" w:footer="0" w:gutter="0"/>
          <w:cols w:space="0" w:equalWidth="0">
            <w:col w:w="10040"/>
          </w:cols>
          <w:docGrid w:linePitch="360"/>
        </w:sectPr>
      </w:pPr>
    </w:p>
    <w:p w:rsidR="00B14DD1" w:rsidRPr="00D7026C" w:rsidRDefault="00B14DD1" w:rsidP="00B14DD1">
      <w:pPr>
        <w:spacing w:line="0" w:lineRule="atLeast"/>
        <w:ind w:left="2140"/>
        <w:rPr>
          <w:rFonts w:ascii="Times New Roman" w:eastAsia="Times New Roman" w:hAnsi="Times New Roman" w:cs="Times New Roman"/>
          <w:b/>
          <w:sz w:val="24"/>
          <w:szCs w:val="24"/>
        </w:rPr>
      </w:pPr>
      <w:bookmarkStart w:id="9" w:name="page35"/>
      <w:bookmarkEnd w:id="9"/>
      <w:r>
        <w:rPr>
          <w:rFonts w:ascii="Times New Roman" w:eastAsia="Times New Roman" w:hAnsi="Times New Roman" w:cs="Times New Roman"/>
          <w:b/>
          <w:sz w:val="24"/>
          <w:szCs w:val="24"/>
          <w:lang w:val="uk-UA"/>
        </w:rPr>
        <w:lastRenderedPageBreak/>
        <w:t>3</w:t>
      </w:r>
      <w:r w:rsidRPr="00D7026C">
        <w:rPr>
          <w:rFonts w:ascii="Times New Roman" w:eastAsia="Times New Roman" w:hAnsi="Times New Roman" w:cs="Times New Roman"/>
          <w:b/>
          <w:sz w:val="24"/>
          <w:szCs w:val="24"/>
        </w:rPr>
        <w:t>.3 Схеми демонтажу конструкцій будинків</w:t>
      </w:r>
    </w:p>
    <w:p w:rsidR="00B14DD1" w:rsidRPr="00D7026C" w:rsidRDefault="00B14DD1" w:rsidP="00B14DD1">
      <w:pPr>
        <w:spacing w:line="20" w:lineRule="exact"/>
        <w:rPr>
          <w:rFonts w:ascii="Times New Roman" w:eastAsia="Times New Roman" w:hAnsi="Times New Roman" w:cs="Times New Roman"/>
          <w:sz w:val="24"/>
          <w:szCs w:val="24"/>
        </w:rPr>
      </w:pPr>
      <w:r w:rsidRPr="00D7026C">
        <w:rPr>
          <w:rFonts w:ascii="Times New Roman" w:eastAsia="Times New Roman" w:hAnsi="Times New Roman" w:cs="Times New Roman"/>
          <w:b/>
          <w:noProof/>
          <w:sz w:val="24"/>
          <w:szCs w:val="24"/>
        </w:rPr>
        <w:drawing>
          <wp:anchor distT="0" distB="0" distL="114300" distR="114300" simplePos="0" relativeHeight="251663360" behindDoc="1" locked="0" layoutInCell="1" allowOverlap="1" wp14:anchorId="291423AB" wp14:editId="04A91ADC">
            <wp:simplePos x="0" y="0"/>
            <wp:positionH relativeFrom="column">
              <wp:posOffset>-47625</wp:posOffset>
            </wp:positionH>
            <wp:positionV relativeFrom="paragraph">
              <wp:posOffset>3175</wp:posOffset>
            </wp:positionV>
            <wp:extent cx="6156960" cy="1665605"/>
            <wp:effectExtent l="0" t="0" r="0" b="0"/>
            <wp:wrapNone/>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6960" cy="1665605"/>
                    </a:xfrm>
                    <a:prstGeom prst="rect">
                      <a:avLst/>
                    </a:prstGeom>
                    <a:noFill/>
                  </pic:spPr>
                </pic:pic>
              </a:graphicData>
            </a:graphic>
            <wp14:sizeRelH relativeFrom="page">
              <wp14:pctWidth>0</wp14:pctWidth>
            </wp14:sizeRelH>
            <wp14:sizeRelV relativeFrom="page">
              <wp14:pctHeight>0</wp14:pctHeight>
            </wp14:sizeRelV>
          </wp:anchor>
        </w:drawing>
      </w: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55" w:lineRule="exact"/>
        <w:rPr>
          <w:rFonts w:ascii="Times New Roman" w:eastAsia="Times New Roman" w:hAnsi="Times New Roman" w:cs="Times New Roman"/>
          <w:sz w:val="24"/>
          <w:szCs w:val="24"/>
        </w:rPr>
      </w:pPr>
    </w:p>
    <w:p w:rsidR="00B14DD1" w:rsidRDefault="00B14DD1" w:rsidP="00B14DD1">
      <w:pPr>
        <w:spacing w:line="255" w:lineRule="auto"/>
        <w:jc w:val="center"/>
        <w:rPr>
          <w:rFonts w:ascii="Times New Roman" w:eastAsia="Times New Roman" w:hAnsi="Times New Roman" w:cs="Times New Roman"/>
          <w:sz w:val="24"/>
          <w:szCs w:val="24"/>
        </w:rPr>
      </w:pPr>
    </w:p>
    <w:p w:rsidR="00B14DD1" w:rsidRDefault="00B14DD1" w:rsidP="00B14DD1">
      <w:pPr>
        <w:spacing w:line="255" w:lineRule="auto"/>
        <w:jc w:val="center"/>
        <w:rPr>
          <w:rFonts w:ascii="Times New Roman" w:eastAsia="Times New Roman" w:hAnsi="Times New Roman" w:cs="Times New Roman"/>
          <w:sz w:val="24"/>
          <w:szCs w:val="24"/>
        </w:rPr>
      </w:pPr>
    </w:p>
    <w:p w:rsidR="00B14DD1" w:rsidRDefault="00B14DD1" w:rsidP="00B14DD1">
      <w:pPr>
        <w:spacing w:line="255" w:lineRule="auto"/>
        <w:jc w:val="center"/>
        <w:rPr>
          <w:rFonts w:ascii="Times New Roman" w:eastAsia="Times New Roman" w:hAnsi="Times New Roman" w:cs="Times New Roman"/>
          <w:sz w:val="24"/>
          <w:szCs w:val="24"/>
        </w:rPr>
      </w:pPr>
    </w:p>
    <w:p w:rsidR="00B14DD1" w:rsidRDefault="00B14DD1" w:rsidP="00B14DD1">
      <w:pPr>
        <w:spacing w:line="255" w:lineRule="auto"/>
        <w:jc w:val="center"/>
        <w:rPr>
          <w:rFonts w:ascii="Times New Roman" w:eastAsia="Times New Roman" w:hAnsi="Times New Roman" w:cs="Times New Roman"/>
          <w:sz w:val="24"/>
          <w:szCs w:val="24"/>
        </w:rPr>
      </w:pPr>
    </w:p>
    <w:p w:rsidR="00B14DD1" w:rsidRDefault="00B14DD1" w:rsidP="00B14DD1">
      <w:pPr>
        <w:spacing w:line="255" w:lineRule="auto"/>
        <w:jc w:val="center"/>
        <w:rPr>
          <w:rFonts w:ascii="Times New Roman" w:eastAsia="Times New Roman" w:hAnsi="Times New Roman" w:cs="Times New Roman"/>
          <w:sz w:val="24"/>
          <w:szCs w:val="24"/>
        </w:rPr>
      </w:pPr>
    </w:p>
    <w:p w:rsidR="00B14DD1" w:rsidRPr="00D7026C" w:rsidRDefault="00B14DD1" w:rsidP="00B14DD1">
      <w:pPr>
        <w:spacing w:line="255" w:lineRule="auto"/>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3</w:t>
      </w:r>
      <w:r w:rsidRPr="00D7026C">
        <w:rPr>
          <w:rFonts w:ascii="Times New Roman" w:eastAsia="Times New Roman" w:hAnsi="Times New Roman" w:cs="Times New Roman"/>
          <w:sz w:val="24"/>
          <w:szCs w:val="24"/>
        </w:rPr>
        <w:t>.2 Схема розбирання кроквяного даху: 1</w:t>
      </w:r>
      <w:r>
        <w:rPr>
          <w:rFonts w:ascii="Times New Roman" w:eastAsia="Times New Roman" w:hAnsi="Times New Roman" w:cs="Times New Roman"/>
          <w:sz w:val="24"/>
          <w:szCs w:val="24"/>
          <w:lang w:val="uk-UA"/>
        </w:rPr>
        <w:t xml:space="preserve"> </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підкоси: 2</w:t>
      </w:r>
      <w:r>
        <w:rPr>
          <w:rFonts w:ascii="Times New Roman" w:eastAsia="Times New Roman" w:hAnsi="Times New Roman" w:cs="Times New Roman"/>
          <w:sz w:val="24"/>
          <w:szCs w:val="24"/>
          <w:lang w:val="uk-UA"/>
        </w:rPr>
        <w:t xml:space="preserve"> </w:t>
      </w:r>
      <w:r>
        <w:rPr>
          <w:rFonts w:ascii="Times New Roman" w:eastAsia="Symbol" w:hAnsi="Times New Roman" w:cs="Times New Roman"/>
          <w:sz w:val="24"/>
          <w:szCs w:val="24"/>
          <w:lang w:val="uk-UA"/>
        </w:rPr>
        <w:t xml:space="preserve">- </w:t>
      </w:r>
      <w:r w:rsidRPr="00D7026C">
        <w:rPr>
          <w:rFonts w:ascii="Times New Roman" w:eastAsia="Times New Roman" w:hAnsi="Times New Roman" w:cs="Times New Roman"/>
          <w:sz w:val="24"/>
          <w:szCs w:val="24"/>
        </w:rPr>
        <w:t>кроквяні ноги; 3</w:t>
      </w:r>
      <w:r>
        <w:rPr>
          <w:rFonts w:ascii="Times New Roman" w:eastAsia="Times New Roman" w:hAnsi="Times New Roman" w:cs="Times New Roman"/>
          <w:sz w:val="24"/>
          <w:szCs w:val="24"/>
          <w:lang w:val="uk-UA"/>
        </w:rPr>
        <w:t xml:space="preserve"> </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верхній прогон; 4</w:t>
      </w:r>
      <w:r>
        <w:rPr>
          <w:rFonts w:ascii="Times New Roman" w:eastAsia="Symbol" w:hAnsi="Times New Roman" w:cs="Times New Roman"/>
          <w:sz w:val="24"/>
          <w:szCs w:val="24"/>
          <w:lang w:val="uk-UA"/>
        </w:rPr>
        <w:t xml:space="preserve"> - </w:t>
      </w:r>
      <w:r w:rsidRPr="00D7026C">
        <w:rPr>
          <w:rFonts w:ascii="Times New Roman" w:eastAsia="Times New Roman" w:hAnsi="Times New Roman" w:cs="Times New Roman"/>
          <w:sz w:val="24"/>
          <w:szCs w:val="24"/>
        </w:rPr>
        <w:t>стійка; 5</w:t>
      </w:r>
      <w:r>
        <w:rPr>
          <w:rFonts w:ascii="Times New Roman" w:eastAsia="Symbol" w:hAnsi="Times New Roman" w:cs="Times New Roman"/>
          <w:sz w:val="24"/>
          <w:szCs w:val="24"/>
          <w:lang w:val="uk-UA"/>
        </w:rPr>
        <w:t xml:space="preserve"> -</w:t>
      </w:r>
      <w:r w:rsidRPr="00D7026C">
        <w:rPr>
          <w:rFonts w:ascii="Times New Roman" w:eastAsia="Times New Roman" w:hAnsi="Times New Roman" w:cs="Times New Roman"/>
          <w:sz w:val="24"/>
          <w:szCs w:val="24"/>
        </w:rPr>
        <w:t xml:space="preserve"> лежень; 6</w:t>
      </w:r>
      <w:r>
        <w:rPr>
          <w:rFonts w:ascii="Times New Roman" w:eastAsia="Symbol" w:hAnsi="Times New Roman" w:cs="Times New Roman"/>
          <w:sz w:val="24"/>
          <w:szCs w:val="24"/>
          <w:lang w:val="uk-UA"/>
        </w:rPr>
        <w:t xml:space="preserve"> -</w:t>
      </w:r>
      <w:r w:rsidRPr="00D7026C">
        <w:rPr>
          <w:rFonts w:ascii="Times New Roman" w:eastAsia="Times New Roman" w:hAnsi="Times New Roman" w:cs="Times New Roman"/>
          <w:sz w:val="24"/>
          <w:szCs w:val="24"/>
        </w:rPr>
        <w:t xml:space="preserve"> мауерлат</w:t>
      </w:r>
    </w:p>
    <w:p w:rsidR="00B14DD1" w:rsidRPr="00D7026C" w:rsidRDefault="00B14DD1" w:rsidP="00B14DD1">
      <w:pPr>
        <w:spacing w:line="20" w:lineRule="exact"/>
        <w:rPr>
          <w:rFonts w:ascii="Times New Roman" w:eastAsia="Times New Roman" w:hAnsi="Times New Roman" w:cs="Times New Roman"/>
          <w:sz w:val="24"/>
          <w:szCs w:val="24"/>
        </w:rPr>
      </w:pPr>
      <w:r w:rsidRPr="00D7026C">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66782530" wp14:editId="2A379647">
            <wp:simplePos x="0" y="0"/>
            <wp:positionH relativeFrom="column">
              <wp:posOffset>-47625</wp:posOffset>
            </wp:positionH>
            <wp:positionV relativeFrom="paragraph">
              <wp:posOffset>183515</wp:posOffset>
            </wp:positionV>
            <wp:extent cx="6156960" cy="1653540"/>
            <wp:effectExtent l="0" t="0" r="0" b="3810"/>
            <wp:wrapNone/>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6960" cy="1653540"/>
                    </a:xfrm>
                    <a:prstGeom prst="rect">
                      <a:avLst/>
                    </a:prstGeom>
                    <a:noFill/>
                  </pic:spPr>
                </pic:pic>
              </a:graphicData>
            </a:graphic>
            <wp14:sizeRelH relativeFrom="page">
              <wp14:pctWidth>0</wp14:pctWidth>
            </wp14:sizeRelH>
            <wp14:sizeRelV relativeFrom="page">
              <wp14:pctHeight>0</wp14:pctHeight>
            </wp14:sizeRelV>
          </wp:anchor>
        </w:drawing>
      </w: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377" w:lineRule="exact"/>
        <w:rPr>
          <w:rFonts w:ascii="Times New Roman" w:eastAsia="Times New Roman" w:hAnsi="Times New Roman" w:cs="Times New Roman"/>
          <w:sz w:val="24"/>
          <w:szCs w:val="24"/>
        </w:rPr>
      </w:pPr>
    </w:p>
    <w:p w:rsidR="00B14DD1" w:rsidRPr="00D7026C" w:rsidRDefault="00B14DD1" w:rsidP="00B14DD1">
      <w:pPr>
        <w:spacing w:line="248" w:lineRule="auto"/>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3</w:t>
      </w:r>
      <w:r w:rsidRPr="00D7026C">
        <w:rPr>
          <w:rFonts w:ascii="Times New Roman" w:eastAsia="Times New Roman" w:hAnsi="Times New Roman" w:cs="Times New Roman"/>
          <w:sz w:val="24"/>
          <w:szCs w:val="24"/>
        </w:rPr>
        <w:t>.3 Схема розбирання перекриття будівель старої споруди: 1</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підшивка стелі; 2</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черепний брус; 3</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дерев'яна балка; 4</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накат; 5</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глиняна засипка; 6</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вапняна кірка</w:t>
      </w:r>
    </w:p>
    <w:p w:rsidR="00B14DD1" w:rsidRDefault="00B14DD1" w:rsidP="00B14DD1">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65408" behindDoc="1" locked="0" layoutInCell="1" allowOverlap="1" wp14:anchorId="318CF497" wp14:editId="079013AF">
            <wp:simplePos x="0" y="0"/>
            <wp:positionH relativeFrom="column">
              <wp:posOffset>991235</wp:posOffset>
            </wp:positionH>
            <wp:positionV relativeFrom="paragraph">
              <wp:posOffset>189230</wp:posOffset>
            </wp:positionV>
            <wp:extent cx="4076700" cy="1097280"/>
            <wp:effectExtent l="0" t="0" r="0" b="7620"/>
            <wp:wrapNone/>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1097280"/>
                    </a:xfrm>
                    <a:prstGeom prst="rect">
                      <a:avLst/>
                    </a:prstGeom>
                    <a:noFill/>
                  </pic:spPr>
                </pic:pic>
              </a:graphicData>
            </a:graphic>
            <wp14:sizeRelH relativeFrom="page">
              <wp14:pctWidth>0</wp14:pctWidth>
            </wp14:sizeRelH>
            <wp14:sizeRelV relativeFrom="page">
              <wp14:pctHeight>0</wp14:pctHeight>
            </wp14:sizeRelV>
          </wp:anchor>
        </w:drawing>
      </w: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200" w:lineRule="exact"/>
        <w:rPr>
          <w:rFonts w:ascii="Times New Roman" w:eastAsia="Times New Roman" w:hAnsi="Times New Roman"/>
        </w:rPr>
      </w:pPr>
    </w:p>
    <w:p w:rsidR="00B14DD1" w:rsidRDefault="00B14DD1" w:rsidP="00B14DD1">
      <w:pPr>
        <w:spacing w:line="396" w:lineRule="exact"/>
        <w:rPr>
          <w:rFonts w:ascii="Times New Roman" w:eastAsia="Times New Roman" w:hAnsi="Times New Roman"/>
        </w:rPr>
      </w:pPr>
    </w:p>
    <w:p w:rsidR="00B14DD1" w:rsidRDefault="00B14DD1" w:rsidP="00B14DD1">
      <w:pPr>
        <w:spacing w:line="248" w:lineRule="auto"/>
        <w:jc w:val="center"/>
        <w:rPr>
          <w:rFonts w:ascii="Times New Roman" w:eastAsia="Times New Roman" w:hAnsi="Times New Roman" w:cs="Times New Roman"/>
          <w:sz w:val="24"/>
          <w:szCs w:val="24"/>
        </w:rPr>
      </w:pPr>
    </w:p>
    <w:p w:rsidR="00B14DD1" w:rsidRPr="00D7026C" w:rsidRDefault="00B14DD1" w:rsidP="00B14DD1">
      <w:pPr>
        <w:spacing w:line="248" w:lineRule="auto"/>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3</w:t>
      </w:r>
      <w:r w:rsidRPr="00D7026C">
        <w:rPr>
          <w:rFonts w:ascii="Times New Roman" w:eastAsia="Times New Roman" w:hAnsi="Times New Roman" w:cs="Times New Roman"/>
          <w:sz w:val="24"/>
          <w:szCs w:val="24"/>
        </w:rPr>
        <w:t>.4 Схема розбирання дерев'яних балок перекриттів: а</w:t>
      </w:r>
      <w:r w:rsidRPr="00D7026C">
        <w:rPr>
          <w:rFonts w:ascii="Times New Roman" w:eastAsia="Symbol" w:hAnsi="Times New Roman" w:cs="Times New Roman"/>
          <w:sz w:val="24"/>
          <w:szCs w:val="24"/>
        </w:rPr>
        <w:t></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пропил по середині; б</w:t>
      </w:r>
      <w:r w:rsidRPr="00D7026C">
        <w:rPr>
          <w:rFonts w:ascii="Times New Roman" w:eastAsia="Symbol" w:hAnsi="Times New Roman" w:cs="Times New Roman"/>
          <w:sz w:val="24"/>
          <w:szCs w:val="24"/>
        </w:rPr>
        <w:t></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пропили по краях; 1</w:t>
      </w:r>
      <w:r w:rsidRPr="00D7026C">
        <w:rPr>
          <w:rFonts w:ascii="Times New Roman" w:eastAsia="Symbol" w:hAnsi="Times New Roman" w:cs="Times New Roman"/>
          <w:sz w:val="24"/>
          <w:szCs w:val="24"/>
        </w:rPr>
        <w:t></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існуючі стіни; 2</w:t>
      </w:r>
      <w:r w:rsidRPr="00D7026C">
        <w:rPr>
          <w:rFonts w:ascii="Times New Roman" w:eastAsia="Symbol" w:hAnsi="Times New Roman" w:cs="Times New Roman"/>
          <w:sz w:val="24"/>
          <w:szCs w:val="24"/>
        </w:rPr>
        <w:t></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балка, що розбирається; 3</w:t>
      </w:r>
      <w:r w:rsidRPr="00D7026C">
        <w:rPr>
          <w:rFonts w:ascii="Times New Roman" w:eastAsia="Symbol" w:hAnsi="Times New Roman" w:cs="Times New Roman"/>
          <w:sz w:val="24"/>
          <w:szCs w:val="24"/>
        </w:rPr>
        <w:t></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стропи; 4</w:t>
      </w:r>
      <w:r w:rsidRPr="00D7026C">
        <w:rPr>
          <w:rFonts w:ascii="Times New Roman" w:eastAsia="Symbol" w:hAnsi="Times New Roman" w:cs="Times New Roman"/>
          <w:sz w:val="24"/>
          <w:szCs w:val="24"/>
        </w:rPr>
        <w:t></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пропили</w:t>
      </w:r>
    </w:p>
    <w:p w:rsidR="00B14DD1" w:rsidRPr="00D7026C" w:rsidRDefault="00B14DD1" w:rsidP="00B14DD1">
      <w:pPr>
        <w:spacing w:line="20" w:lineRule="exact"/>
        <w:rPr>
          <w:rFonts w:ascii="Times New Roman" w:eastAsia="Times New Roman" w:hAnsi="Times New Roman" w:cs="Times New Roman"/>
          <w:sz w:val="24"/>
          <w:szCs w:val="24"/>
        </w:rPr>
      </w:pPr>
      <w:r w:rsidRPr="00D7026C">
        <w:rPr>
          <w:rFonts w:ascii="Times New Roman" w:eastAsia="Times New Roman" w:hAnsi="Times New Roman" w:cs="Times New Roman"/>
          <w:noProof/>
          <w:sz w:val="24"/>
          <w:szCs w:val="24"/>
        </w:rPr>
        <w:drawing>
          <wp:anchor distT="0" distB="0" distL="114300" distR="114300" simplePos="0" relativeHeight="251666432" behindDoc="1" locked="0" layoutInCell="1" allowOverlap="1" wp14:anchorId="3D4FD759" wp14:editId="3B0542B4">
            <wp:simplePos x="0" y="0"/>
            <wp:positionH relativeFrom="column">
              <wp:posOffset>1486535</wp:posOffset>
            </wp:positionH>
            <wp:positionV relativeFrom="paragraph">
              <wp:posOffset>-14605</wp:posOffset>
            </wp:positionV>
            <wp:extent cx="3086100" cy="2403475"/>
            <wp:effectExtent l="0" t="0" r="0" b="0"/>
            <wp:wrapNone/>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100" cy="2403475"/>
                    </a:xfrm>
                    <a:prstGeom prst="rect">
                      <a:avLst/>
                    </a:prstGeom>
                    <a:noFill/>
                  </pic:spPr>
                </pic:pic>
              </a:graphicData>
            </a:graphic>
            <wp14:sizeRelH relativeFrom="page">
              <wp14:pctWidth>0</wp14:pctWidth>
            </wp14:sizeRelH>
            <wp14:sizeRelV relativeFrom="page">
              <wp14:pctHeight>0</wp14:pctHeight>
            </wp14:sizeRelV>
          </wp:anchor>
        </w:drawing>
      </w: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342" w:lineRule="exact"/>
        <w:rPr>
          <w:rFonts w:ascii="Times New Roman" w:eastAsia="Times New Roman" w:hAnsi="Times New Roman" w:cs="Times New Roman"/>
          <w:sz w:val="24"/>
          <w:szCs w:val="24"/>
        </w:rPr>
      </w:pPr>
    </w:p>
    <w:p w:rsidR="00B14DD1" w:rsidRDefault="00B14DD1" w:rsidP="00B14DD1">
      <w:pPr>
        <w:spacing w:line="0" w:lineRule="atLeast"/>
        <w:rPr>
          <w:rFonts w:ascii="Symbol" w:eastAsia="Symbol" w:hAnsi="Symbol"/>
          <w:sz w:val="28"/>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3</w:t>
      </w:r>
      <w:r w:rsidRPr="00D7026C">
        <w:rPr>
          <w:rFonts w:ascii="Times New Roman" w:eastAsia="Times New Roman" w:hAnsi="Times New Roman" w:cs="Times New Roman"/>
          <w:sz w:val="24"/>
          <w:szCs w:val="24"/>
        </w:rPr>
        <w:t>.5 Схема розбирання перекриттів у вигляді цегляних склепінь (I, II, III, IV</w:t>
      </w:r>
      <w:r>
        <w:rPr>
          <w:rFonts w:ascii="Times New Roman" w:eastAsia="Times New Roman" w:hAnsi="Times New Roman" w:cs="Times New Roman"/>
          <w:sz w:val="24"/>
          <w:szCs w:val="24"/>
          <w:lang w:val="uk-UA"/>
        </w:rPr>
        <w:t xml:space="preserve"> - </w:t>
      </w:r>
      <w:r w:rsidRPr="00D7026C">
        <w:rPr>
          <w:rFonts w:ascii="Times New Roman" w:eastAsia="Times New Roman" w:hAnsi="Times New Roman" w:cs="Times New Roman"/>
          <w:sz w:val="24"/>
          <w:szCs w:val="24"/>
        </w:rPr>
        <w:t>черговість розбирання): 1</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існуючі стіни; 2</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металеві двотаври; 3</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цегляні склепіння; 4</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розділова щілина; 5</w:t>
      </w:r>
      <w:r w:rsidRPr="00D7026C">
        <w:rPr>
          <w:rFonts w:ascii="Times New Roman" w:eastAsia="Symbol" w:hAnsi="Times New Roman" w:cs="Times New Roman"/>
          <w:sz w:val="24"/>
          <w:szCs w:val="24"/>
        </w:rPr>
        <w:t></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настил</w:t>
      </w:r>
    </w:p>
    <w:p w:rsidR="00B14DD1" w:rsidRDefault="00B14DD1" w:rsidP="00B14DD1">
      <w:pPr>
        <w:tabs>
          <w:tab w:val="left" w:pos="330"/>
        </w:tabs>
        <w:spacing w:line="255" w:lineRule="auto"/>
        <w:ind w:left="2200" w:right="100" w:hanging="2091"/>
        <w:rPr>
          <w:rFonts w:ascii="Symbol" w:eastAsia="Symbol" w:hAnsi="Symbol"/>
          <w:sz w:val="28"/>
        </w:rPr>
        <w:sectPr w:rsidR="00B14DD1" w:rsidSect="00DD5226">
          <w:pgSz w:w="11900" w:h="16840"/>
          <w:pgMar w:top="720" w:right="720" w:bottom="720" w:left="720" w:header="0" w:footer="0" w:gutter="0"/>
          <w:cols w:space="0" w:equalWidth="0">
            <w:col w:w="10000"/>
          </w:cols>
          <w:docGrid w:linePitch="360"/>
        </w:sectPr>
      </w:pPr>
    </w:p>
    <w:p w:rsidR="00B14DD1" w:rsidRDefault="00B14DD1" w:rsidP="00B14DD1">
      <w:pPr>
        <w:spacing w:line="240" w:lineRule="exact"/>
        <w:rPr>
          <w:rFonts w:ascii="Times New Roman" w:eastAsia="Times New Roman" w:hAnsi="Times New Roman"/>
        </w:rPr>
      </w:pPr>
    </w:p>
    <w:p w:rsidR="00B14DD1" w:rsidRPr="00D7026C" w:rsidRDefault="00B14DD1" w:rsidP="00B14DD1">
      <w:pPr>
        <w:spacing w:line="0" w:lineRule="atLeast"/>
        <w:ind w:right="-19"/>
        <w:jc w:val="center"/>
        <w:rPr>
          <w:rFonts w:ascii="Times New Roman" w:eastAsia="Times New Roman" w:hAnsi="Times New Roman"/>
          <w:sz w:val="24"/>
          <w:lang w:val="uk-UA"/>
        </w:rPr>
      </w:pPr>
      <w:r>
        <w:rPr>
          <w:rFonts w:ascii="Times New Roman" w:eastAsia="Times New Roman" w:hAnsi="Times New Roman"/>
          <w:sz w:val="24"/>
          <w:lang w:val="uk-UA"/>
        </w:rPr>
        <w:t xml:space="preserve"> </w:t>
      </w:r>
    </w:p>
    <w:p w:rsidR="00B14DD1" w:rsidRDefault="00B14DD1" w:rsidP="00B14DD1">
      <w:pPr>
        <w:spacing w:line="0" w:lineRule="atLeast"/>
        <w:ind w:right="-19"/>
        <w:jc w:val="center"/>
        <w:rPr>
          <w:rFonts w:ascii="Times New Roman" w:eastAsia="Times New Roman" w:hAnsi="Times New Roman"/>
          <w:sz w:val="24"/>
        </w:rPr>
        <w:sectPr w:rsidR="00B14DD1" w:rsidSect="00DD5226">
          <w:type w:val="continuous"/>
          <w:pgSz w:w="11900" w:h="16840"/>
          <w:pgMar w:top="720" w:right="720" w:bottom="720" w:left="720" w:header="0" w:footer="0" w:gutter="0"/>
          <w:cols w:space="0" w:equalWidth="0">
            <w:col w:w="10000"/>
          </w:cols>
          <w:docGrid w:linePitch="360"/>
        </w:sectPr>
      </w:pPr>
    </w:p>
    <w:p w:rsidR="00B14DD1" w:rsidRDefault="00B14DD1" w:rsidP="00B14DD1">
      <w:pPr>
        <w:spacing w:line="200" w:lineRule="exact"/>
        <w:rPr>
          <w:rFonts w:ascii="Times New Roman" w:eastAsia="Times New Roman" w:hAnsi="Times New Roman"/>
        </w:rPr>
      </w:pPr>
      <w:bookmarkStart w:id="10" w:name="page36"/>
      <w:bookmarkEnd w:id="10"/>
      <w:r>
        <w:rPr>
          <w:rFonts w:ascii="Times New Roman" w:eastAsia="Times New Roman" w:hAnsi="Times New Roman"/>
          <w:noProof/>
          <w:sz w:val="24"/>
        </w:rPr>
        <w:lastRenderedPageBreak/>
        <w:drawing>
          <wp:anchor distT="0" distB="0" distL="114300" distR="114300" simplePos="0" relativeHeight="251667456" behindDoc="1" locked="0" layoutInCell="1" allowOverlap="1" wp14:anchorId="53DCD745" wp14:editId="5A3B50C6">
            <wp:simplePos x="0" y="0"/>
            <wp:positionH relativeFrom="page">
              <wp:posOffset>1779905</wp:posOffset>
            </wp:positionH>
            <wp:positionV relativeFrom="page">
              <wp:posOffset>719455</wp:posOffset>
            </wp:positionV>
            <wp:extent cx="3999230" cy="2170430"/>
            <wp:effectExtent l="0" t="0" r="1270" b="1270"/>
            <wp:wrapNone/>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9230" cy="2170430"/>
                    </a:xfrm>
                    <a:prstGeom prst="rect">
                      <a:avLst/>
                    </a:prstGeom>
                    <a:noFill/>
                  </pic:spPr>
                </pic:pic>
              </a:graphicData>
            </a:graphic>
            <wp14:sizeRelH relativeFrom="page">
              <wp14:pctWidth>0</wp14:pctWidth>
            </wp14:sizeRelH>
            <wp14:sizeRelV relativeFrom="page">
              <wp14:pctHeight>0</wp14:pctHeight>
            </wp14:sizeRelV>
          </wp:anchor>
        </w:drawing>
      </w: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300" w:lineRule="exact"/>
        <w:rPr>
          <w:rFonts w:ascii="Times New Roman" w:eastAsia="Times New Roman" w:hAnsi="Times New Roman" w:cs="Times New Roman"/>
          <w:sz w:val="24"/>
          <w:szCs w:val="24"/>
        </w:rPr>
      </w:pPr>
    </w:p>
    <w:p w:rsidR="00B14DD1" w:rsidRDefault="00B14DD1" w:rsidP="00B14DD1">
      <w:pPr>
        <w:spacing w:line="255" w:lineRule="auto"/>
        <w:jc w:val="center"/>
        <w:rPr>
          <w:rFonts w:ascii="Times New Roman" w:eastAsia="Times New Roman" w:hAnsi="Times New Roman" w:cs="Times New Roman"/>
          <w:sz w:val="24"/>
          <w:szCs w:val="24"/>
        </w:rPr>
      </w:pPr>
    </w:p>
    <w:p w:rsidR="00B14DD1" w:rsidRDefault="00B14DD1" w:rsidP="00B14DD1">
      <w:pPr>
        <w:spacing w:line="255" w:lineRule="auto"/>
        <w:jc w:val="center"/>
        <w:rPr>
          <w:rFonts w:ascii="Times New Roman" w:eastAsia="Times New Roman" w:hAnsi="Times New Roman" w:cs="Times New Roman"/>
          <w:sz w:val="24"/>
          <w:szCs w:val="24"/>
        </w:rPr>
      </w:pPr>
    </w:p>
    <w:p w:rsidR="00B14DD1" w:rsidRDefault="00B14DD1" w:rsidP="00B14DD1">
      <w:pPr>
        <w:spacing w:line="255" w:lineRule="auto"/>
        <w:jc w:val="center"/>
        <w:rPr>
          <w:rFonts w:ascii="Times New Roman" w:eastAsia="Times New Roman" w:hAnsi="Times New Roman" w:cs="Times New Roman"/>
          <w:sz w:val="24"/>
          <w:szCs w:val="24"/>
        </w:rPr>
      </w:pPr>
    </w:p>
    <w:p w:rsidR="00B14DD1" w:rsidRPr="00D7026C" w:rsidRDefault="00B14DD1" w:rsidP="00B14DD1">
      <w:pPr>
        <w:spacing w:line="255" w:lineRule="auto"/>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3</w:t>
      </w:r>
      <w:r w:rsidRPr="00D7026C">
        <w:rPr>
          <w:rFonts w:ascii="Times New Roman" w:eastAsia="Times New Roman" w:hAnsi="Times New Roman" w:cs="Times New Roman"/>
          <w:sz w:val="24"/>
          <w:szCs w:val="24"/>
        </w:rPr>
        <w:t>.6 Схема розбирання стіни канатною тягою: 1</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трактор; 2</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канатна тяга; 3</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стіна, що розбирається; 4</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розділова щілина; 5</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вруб</w:t>
      </w:r>
    </w:p>
    <w:p w:rsidR="00B14DD1" w:rsidRPr="00D7026C" w:rsidRDefault="00B14DD1" w:rsidP="00B14DD1">
      <w:pPr>
        <w:spacing w:line="20" w:lineRule="exact"/>
        <w:rPr>
          <w:rFonts w:ascii="Times New Roman" w:eastAsia="Times New Roman" w:hAnsi="Times New Roman" w:cs="Times New Roman"/>
          <w:sz w:val="24"/>
          <w:szCs w:val="24"/>
        </w:rPr>
      </w:pPr>
      <w:r w:rsidRPr="00D7026C">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3096AC8C" wp14:editId="1F6650ED">
            <wp:simplePos x="0" y="0"/>
            <wp:positionH relativeFrom="column">
              <wp:posOffset>1223010</wp:posOffset>
            </wp:positionH>
            <wp:positionV relativeFrom="paragraph">
              <wp:posOffset>387985</wp:posOffset>
            </wp:positionV>
            <wp:extent cx="3615055" cy="2293620"/>
            <wp:effectExtent l="0" t="0" r="4445"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5055" cy="2293620"/>
                    </a:xfrm>
                    <a:prstGeom prst="rect">
                      <a:avLst/>
                    </a:prstGeom>
                    <a:noFill/>
                  </pic:spPr>
                </pic:pic>
              </a:graphicData>
            </a:graphic>
            <wp14:sizeRelH relativeFrom="page">
              <wp14:pctWidth>0</wp14:pctWidth>
            </wp14:sizeRelH>
            <wp14:sizeRelV relativeFrom="page">
              <wp14:pctHeight>0</wp14:pctHeight>
            </wp14:sizeRelV>
          </wp:anchor>
        </w:drawing>
      </w: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393" w:lineRule="exact"/>
        <w:rPr>
          <w:rFonts w:ascii="Times New Roman" w:eastAsia="Times New Roman" w:hAnsi="Times New Roman" w:cs="Times New Roman"/>
          <w:sz w:val="24"/>
          <w:szCs w:val="24"/>
        </w:rPr>
      </w:pPr>
    </w:p>
    <w:p w:rsidR="00B14DD1" w:rsidRPr="00D7026C" w:rsidRDefault="00B14DD1" w:rsidP="00B14DD1">
      <w:pPr>
        <w:spacing w:line="0" w:lineRule="atLeast"/>
        <w:rPr>
          <w:rFonts w:ascii="Times New Roman" w:eastAsia="Symbol"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3</w:t>
      </w:r>
      <w:r w:rsidRPr="00D7026C">
        <w:rPr>
          <w:rFonts w:ascii="Times New Roman" w:eastAsia="Times New Roman" w:hAnsi="Times New Roman" w:cs="Times New Roman"/>
          <w:sz w:val="24"/>
          <w:szCs w:val="24"/>
        </w:rPr>
        <w:t>.7 Схема руйнування кам'яної стіни куля-молотом: 1</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гусеничний кран; 2</w:t>
      </w:r>
      <w:r>
        <w:rPr>
          <w:rFonts w:ascii="Times New Roman" w:eastAsia="Times New Roman" w:hAnsi="Times New Roman" w:cs="Times New Roman"/>
          <w:sz w:val="24"/>
          <w:szCs w:val="24"/>
          <w:lang w:val="uk-UA"/>
        </w:rPr>
        <w:t xml:space="preserve"> - </w:t>
      </w:r>
      <w:r w:rsidRPr="00D7026C">
        <w:rPr>
          <w:rFonts w:ascii="Times New Roman" w:eastAsia="Times New Roman" w:hAnsi="Times New Roman" w:cs="Times New Roman"/>
          <w:sz w:val="24"/>
          <w:szCs w:val="24"/>
        </w:rPr>
        <w:t>куля-молот; 3</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стіна, що руйнується</w:t>
      </w:r>
    </w:p>
    <w:p w:rsidR="00B14DD1" w:rsidRPr="00D7026C" w:rsidRDefault="00B14DD1" w:rsidP="00B14DD1">
      <w:pPr>
        <w:spacing w:line="20" w:lineRule="exact"/>
        <w:rPr>
          <w:rFonts w:ascii="Times New Roman" w:eastAsia="Times New Roman" w:hAnsi="Times New Roman" w:cs="Times New Roman"/>
          <w:sz w:val="24"/>
          <w:szCs w:val="24"/>
        </w:rPr>
      </w:pPr>
      <w:r w:rsidRPr="00D7026C">
        <w:rPr>
          <w:rFonts w:ascii="Times New Roman" w:eastAsia="Symbol" w:hAnsi="Times New Roman" w:cs="Times New Roman"/>
          <w:noProof/>
          <w:sz w:val="24"/>
          <w:szCs w:val="24"/>
        </w:rPr>
        <w:drawing>
          <wp:anchor distT="0" distB="0" distL="114300" distR="114300" simplePos="0" relativeHeight="251669504" behindDoc="1" locked="0" layoutInCell="1" allowOverlap="1" wp14:anchorId="333B5450" wp14:editId="061E4E18">
            <wp:simplePos x="0" y="0"/>
            <wp:positionH relativeFrom="column">
              <wp:posOffset>1059815</wp:posOffset>
            </wp:positionH>
            <wp:positionV relativeFrom="paragraph">
              <wp:posOffset>414655</wp:posOffset>
            </wp:positionV>
            <wp:extent cx="3939540" cy="2392680"/>
            <wp:effectExtent l="0" t="0" r="3810" b="762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9540" cy="2392680"/>
                    </a:xfrm>
                    <a:prstGeom prst="rect">
                      <a:avLst/>
                    </a:prstGeom>
                    <a:noFill/>
                  </pic:spPr>
                </pic:pic>
              </a:graphicData>
            </a:graphic>
            <wp14:sizeRelH relativeFrom="page">
              <wp14:pctWidth>0</wp14:pctWidth>
            </wp14:sizeRelH>
            <wp14:sizeRelV relativeFrom="page">
              <wp14:pctHeight>0</wp14:pctHeight>
            </wp14:sizeRelV>
          </wp:anchor>
        </w:drawing>
      </w: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0" w:lineRule="exact"/>
        <w:rPr>
          <w:rFonts w:ascii="Times New Roman" w:eastAsia="Times New Roman" w:hAnsi="Times New Roman" w:cs="Times New Roman"/>
          <w:sz w:val="24"/>
          <w:szCs w:val="24"/>
        </w:rPr>
      </w:pPr>
    </w:p>
    <w:p w:rsidR="00B14DD1" w:rsidRPr="00D7026C" w:rsidRDefault="00B14DD1" w:rsidP="00B14DD1">
      <w:pPr>
        <w:spacing w:line="204" w:lineRule="exact"/>
        <w:rPr>
          <w:rFonts w:ascii="Times New Roman" w:eastAsia="Times New Roman" w:hAnsi="Times New Roman" w:cs="Times New Roman"/>
          <w:sz w:val="24"/>
          <w:szCs w:val="24"/>
        </w:rPr>
      </w:pPr>
    </w:p>
    <w:p w:rsidR="00B14DD1" w:rsidRDefault="00B14DD1" w:rsidP="00B14DD1">
      <w:pPr>
        <w:spacing w:line="239" w:lineRule="auto"/>
        <w:ind w:firstLine="566"/>
        <w:jc w:val="both"/>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3</w:t>
      </w:r>
      <w:r w:rsidRPr="00D7026C">
        <w:rPr>
          <w:rFonts w:ascii="Times New Roman" w:eastAsia="Times New Roman" w:hAnsi="Times New Roman" w:cs="Times New Roman"/>
          <w:sz w:val="24"/>
          <w:szCs w:val="24"/>
        </w:rPr>
        <w:t>.8 Схема руйнування горизонтальних конструкцій клин-молотом; 1</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гусеничний кран; 2</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клин-молот; 3</w:t>
      </w:r>
      <w:r>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конструкція, що руйнується</w:t>
      </w:r>
    </w:p>
    <w:p w:rsidR="00B14DD1" w:rsidRDefault="00B14DD1" w:rsidP="00B14DD1">
      <w:pPr>
        <w:spacing w:line="239" w:lineRule="auto"/>
        <w:ind w:firstLine="566"/>
        <w:jc w:val="both"/>
        <w:rPr>
          <w:rFonts w:ascii="Times New Roman" w:eastAsia="Times New Roman" w:hAnsi="Times New Roman" w:cs="Times New Roman"/>
          <w:sz w:val="24"/>
          <w:szCs w:val="24"/>
        </w:rPr>
      </w:pPr>
    </w:p>
    <w:p w:rsidR="00B14DD1" w:rsidRDefault="00B14DD1" w:rsidP="00B14DD1">
      <w:pPr>
        <w:spacing w:line="239" w:lineRule="auto"/>
        <w:ind w:firstLine="566"/>
        <w:jc w:val="both"/>
        <w:rPr>
          <w:rFonts w:ascii="Times New Roman" w:eastAsia="Times New Roman" w:hAnsi="Times New Roman" w:cs="Times New Roman"/>
          <w:sz w:val="24"/>
          <w:szCs w:val="24"/>
        </w:rPr>
      </w:pPr>
    </w:p>
    <w:p w:rsidR="00B14DD1" w:rsidRPr="00D7026C" w:rsidRDefault="00B14DD1" w:rsidP="00B14DD1">
      <w:pPr>
        <w:spacing w:line="0" w:lineRule="atLeast"/>
        <w:jc w:val="center"/>
        <w:rPr>
          <w:rFonts w:ascii="Times New Roman" w:eastAsia="Times New Roman" w:hAnsi="Times New Roman"/>
          <w:i/>
          <w:sz w:val="24"/>
          <w:szCs w:val="24"/>
        </w:rPr>
      </w:pPr>
      <w:bookmarkStart w:id="11" w:name="page37"/>
      <w:bookmarkEnd w:id="11"/>
      <w:r w:rsidRPr="00D7026C">
        <w:rPr>
          <w:rFonts w:ascii="Times New Roman" w:eastAsia="Times New Roman" w:hAnsi="Times New Roman"/>
          <w:i/>
          <w:sz w:val="24"/>
          <w:szCs w:val="24"/>
        </w:rPr>
        <w:t xml:space="preserve">Таблиця </w:t>
      </w:r>
      <w:r w:rsidRPr="00D7026C">
        <w:rPr>
          <w:rFonts w:ascii="Times New Roman" w:eastAsia="Times New Roman" w:hAnsi="Times New Roman"/>
          <w:i/>
          <w:sz w:val="24"/>
          <w:szCs w:val="24"/>
          <w:lang w:val="uk-UA"/>
        </w:rPr>
        <w:t>3</w:t>
      </w:r>
      <w:r w:rsidRPr="00D7026C">
        <w:rPr>
          <w:rFonts w:ascii="Times New Roman" w:eastAsia="Times New Roman" w:hAnsi="Times New Roman"/>
          <w:i/>
          <w:sz w:val="24"/>
          <w:szCs w:val="24"/>
        </w:rPr>
        <w:t>.1 Класифікація способів і засобів руйнування будівельних конструкцій</w:t>
      </w:r>
    </w:p>
    <w:tbl>
      <w:tblPr>
        <w:tblW w:w="0" w:type="auto"/>
        <w:tblInd w:w="10" w:type="dxa"/>
        <w:tblLayout w:type="fixed"/>
        <w:tblCellMar>
          <w:left w:w="0" w:type="dxa"/>
          <w:right w:w="0" w:type="dxa"/>
        </w:tblCellMar>
        <w:tblLook w:val="0000" w:firstRow="0" w:lastRow="0" w:firstColumn="0" w:lastColumn="0" w:noHBand="0" w:noVBand="0"/>
      </w:tblPr>
      <w:tblGrid>
        <w:gridCol w:w="1760"/>
        <w:gridCol w:w="40"/>
        <w:gridCol w:w="7860"/>
        <w:gridCol w:w="60"/>
      </w:tblGrid>
      <w:tr w:rsidR="00B14DD1" w:rsidTr="004E1E58">
        <w:trPr>
          <w:trHeight w:val="267"/>
        </w:trPr>
        <w:tc>
          <w:tcPr>
            <w:tcW w:w="1760" w:type="dxa"/>
            <w:tcBorders>
              <w:top w:val="single" w:sz="8" w:space="0" w:color="auto"/>
              <w:left w:val="single" w:sz="8" w:space="0" w:color="auto"/>
              <w:right w:val="single" w:sz="8" w:space="0" w:color="auto"/>
            </w:tcBorders>
            <w:shd w:val="clear" w:color="auto" w:fill="auto"/>
            <w:vAlign w:val="bottom"/>
          </w:tcPr>
          <w:p w:rsidR="00B14DD1" w:rsidRDefault="00B14DD1" w:rsidP="004E1E58">
            <w:pPr>
              <w:spacing w:line="267" w:lineRule="exact"/>
              <w:jc w:val="center"/>
              <w:rPr>
                <w:rFonts w:ascii="Times New Roman" w:eastAsia="Times New Roman" w:hAnsi="Times New Roman"/>
                <w:w w:val="99"/>
                <w:sz w:val="24"/>
              </w:rPr>
            </w:pPr>
            <w:r>
              <w:rPr>
                <w:rFonts w:ascii="Times New Roman" w:eastAsia="Times New Roman" w:hAnsi="Times New Roman"/>
                <w:w w:val="99"/>
                <w:sz w:val="24"/>
              </w:rPr>
              <w:lastRenderedPageBreak/>
              <w:t>Інструмент,</w:t>
            </w:r>
          </w:p>
        </w:tc>
        <w:tc>
          <w:tcPr>
            <w:tcW w:w="40" w:type="dxa"/>
            <w:tcBorders>
              <w:top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3"/>
              </w:rPr>
            </w:pPr>
          </w:p>
        </w:tc>
        <w:tc>
          <w:tcPr>
            <w:tcW w:w="7860" w:type="dxa"/>
            <w:tcBorders>
              <w:top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3"/>
              </w:rPr>
            </w:pPr>
          </w:p>
        </w:tc>
        <w:tc>
          <w:tcPr>
            <w:tcW w:w="60" w:type="dxa"/>
            <w:tcBorders>
              <w:top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3"/>
              </w:rPr>
            </w:pP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jc w:val="center"/>
              <w:rPr>
                <w:rFonts w:ascii="Times New Roman" w:eastAsia="Times New Roman" w:hAnsi="Times New Roman"/>
                <w:sz w:val="24"/>
              </w:rPr>
            </w:pPr>
            <w:r>
              <w:rPr>
                <w:rFonts w:ascii="Times New Roman" w:eastAsia="Times New Roman" w:hAnsi="Times New Roman"/>
                <w:sz w:val="24"/>
              </w:rPr>
              <w:t>механізми,</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274" w:lineRule="exact"/>
              <w:ind w:right="40"/>
              <w:jc w:val="center"/>
              <w:rPr>
                <w:rFonts w:ascii="Times New Roman" w:eastAsia="Times New Roman" w:hAnsi="Times New Roman"/>
                <w:w w:val="99"/>
                <w:sz w:val="24"/>
              </w:rPr>
            </w:pPr>
            <w:r>
              <w:rPr>
                <w:rFonts w:ascii="Times New Roman" w:eastAsia="Times New Roman" w:hAnsi="Times New Roman"/>
                <w:w w:val="99"/>
                <w:sz w:val="24"/>
              </w:rPr>
              <w:t>Коротка характеристика</w:t>
            </w:r>
          </w:p>
        </w:tc>
      </w:tr>
      <w:tr w:rsidR="00B14DD1" w:rsidTr="004E1E58">
        <w:trPr>
          <w:trHeight w:val="279"/>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274" w:lineRule="exact"/>
              <w:jc w:val="center"/>
              <w:rPr>
                <w:rFonts w:ascii="Times New Roman" w:eastAsia="Times New Roman" w:hAnsi="Times New Roman"/>
                <w:sz w:val="24"/>
              </w:rPr>
            </w:pPr>
            <w:r>
              <w:rPr>
                <w:rFonts w:ascii="Times New Roman" w:eastAsia="Times New Roman" w:hAnsi="Times New Roman"/>
                <w:sz w:val="24"/>
              </w:rPr>
              <w:t>машини</w:t>
            </w:r>
          </w:p>
        </w:tc>
        <w:tc>
          <w:tcPr>
            <w:tcW w:w="40" w:type="dxa"/>
            <w:tcBorders>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860" w:type="dxa"/>
            <w:tcBorders>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60" w:type="dxa"/>
            <w:tcBorders>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r>
      <w:tr w:rsidR="00B14DD1" w:rsidTr="004E1E58">
        <w:trPr>
          <w:trHeight w:val="267"/>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1</w:t>
            </w:r>
          </w:p>
        </w:tc>
        <w:tc>
          <w:tcPr>
            <w:tcW w:w="7900" w:type="dxa"/>
            <w:gridSpan w:val="2"/>
            <w:tcBorders>
              <w:bottom w:val="single" w:sz="8" w:space="0" w:color="auto"/>
            </w:tcBorders>
            <w:shd w:val="clear" w:color="auto" w:fill="auto"/>
            <w:vAlign w:val="bottom"/>
          </w:tcPr>
          <w:p w:rsidR="00B14DD1" w:rsidRDefault="00B14DD1" w:rsidP="004E1E58">
            <w:pPr>
              <w:spacing w:line="266" w:lineRule="exact"/>
              <w:ind w:right="3760"/>
              <w:jc w:val="right"/>
              <w:rPr>
                <w:rFonts w:ascii="Times New Roman" w:eastAsia="Times New Roman" w:hAnsi="Times New Roman"/>
                <w:sz w:val="24"/>
              </w:rPr>
            </w:pPr>
            <w:r>
              <w:rPr>
                <w:rFonts w:ascii="Times New Roman" w:eastAsia="Times New Roman" w:hAnsi="Times New Roman"/>
                <w:sz w:val="24"/>
              </w:rPr>
              <w:t>2</w:t>
            </w:r>
          </w:p>
        </w:tc>
        <w:tc>
          <w:tcPr>
            <w:tcW w:w="60" w:type="dxa"/>
            <w:tcBorders>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3"/>
              </w:rPr>
            </w:pPr>
          </w:p>
        </w:tc>
      </w:tr>
      <w:tr w:rsidR="00B14DD1" w:rsidTr="004E1E58">
        <w:trPr>
          <w:trHeight w:val="265"/>
        </w:trPr>
        <w:tc>
          <w:tcPr>
            <w:tcW w:w="1760" w:type="dxa"/>
            <w:tcBorders>
              <w:left w:val="single" w:sz="8" w:space="0" w:color="auto"/>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3"/>
              </w:rPr>
            </w:pPr>
          </w:p>
        </w:tc>
        <w:tc>
          <w:tcPr>
            <w:tcW w:w="40" w:type="dxa"/>
            <w:tcBorders>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3"/>
              </w:rPr>
            </w:pPr>
          </w:p>
        </w:tc>
        <w:tc>
          <w:tcPr>
            <w:tcW w:w="7900" w:type="dxa"/>
            <w:gridSpan w:val="2"/>
            <w:tcBorders>
              <w:bottom w:val="single" w:sz="8" w:space="0" w:color="auto"/>
              <w:right w:val="single" w:sz="8" w:space="0" w:color="auto"/>
            </w:tcBorders>
            <w:shd w:val="clear" w:color="auto" w:fill="auto"/>
            <w:vAlign w:val="bottom"/>
          </w:tcPr>
          <w:p w:rsidR="00B14DD1" w:rsidRDefault="00B14DD1" w:rsidP="004E1E58">
            <w:pPr>
              <w:spacing w:line="262" w:lineRule="exact"/>
              <w:ind w:left="2520"/>
              <w:rPr>
                <w:rFonts w:ascii="Times New Roman" w:eastAsia="Times New Roman" w:hAnsi="Times New Roman"/>
                <w:sz w:val="24"/>
              </w:rPr>
            </w:pPr>
            <w:r>
              <w:rPr>
                <w:rFonts w:ascii="Times New Roman" w:eastAsia="Times New Roman" w:hAnsi="Times New Roman"/>
                <w:sz w:val="24"/>
              </w:rPr>
              <w:t>Механічні</w:t>
            </w:r>
          </w:p>
        </w:tc>
      </w:tr>
      <w:tr w:rsidR="00B14DD1" w:rsidTr="004E1E58">
        <w:trPr>
          <w:trHeight w:val="263"/>
        </w:trPr>
        <w:tc>
          <w:tcPr>
            <w:tcW w:w="1760" w:type="dxa"/>
            <w:tcBorders>
              <w:left w:val="single" w:sz="8" w:space="0" w:color="auto"/>
              <w:right w:val="single" w:sz="8" w:space="0" w:color="auto"/>
            </w:tcBorders>
            <w:shd w:val="clear" w:color="auto" w:fill="auto"/>
            <w:vAlign w:val="bottom"/>
          </w:tcPr>
          <w:p w:rsidR="00B14DD1" w:rsidRDefault="00B14DD1" w:rsidP="004E1E58">
            <w:pPr>
              <w:spacing w:line="262" w:lineRule="exact"/>
              <w:ind w:left="60"/>
              <w:rPr>
                <w:rFonts w:ascii="Times New Roman" w:eastAsia="Times New Roman" w:hAnsi="Times New Roman"/>
                <w:sz w:val="24"/>
              </w:rPr>
            </w:pPr>
            <w:r>
              <w:rPr>
                <w:rFonts w:ascii="Times New Roman" w:eastAsia="Times New Roman" w:hAnsi="Times New Roman"/>
                <w:sz w:val="24"/>
              </w:rPr>
              <w:t>Перфоратори</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2"/>
              </w:rPr>
            </w:pPr>
          </w:p>
        </w:tc>
        <w:tc>
          <w:tcPr>
            <w:tcW w:w="7900" w:type="dxa"/>
            <w:gridSpan w:val="2"/>
            <w:tcBorders>
              <w:right w:val="single" w:sz="8" w:space="0" w:color="auto"/>
            </w:tcBorders>
            <w:shd w:val="clear" w:color="auto" w:fill="auto"/>
            <w:vAlign w:val="bottom"/>
          </w:tcPr>
          <w:p w:rsidR="00B14DD1" w:rsidRDefault="00B14DD1" w:rsidP="004E1E58">
            <w:pPr>
              <w:spacing w:line="263" w:lineRule="exact"/>
              <w:ind w:left="20"/>
              <w:rPr>
                <w:rFonts w:ascii="Times New Roman" w:eastAsia="Times New Roman" w:hAnsi="Times New Roman"/>
                <w:sz w:val="24"/>
              </w:rPr>
            </w:pPr>
            <w:r>
              <w:rPr>
                <w:rFonts w:ascii="Times New Roman" w:eastAsia="Times New Roman" w:hAnsi="Times New Roman"/>
                <w:sz w:val="24"/>
              </w:rPr>
              <w:t>Пневматичні, електричні. Застосовуються для буріння отворів від дії</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 xml:space="preserve">ударно-обертового органу, в конструкціях </w:t>
            </w:r>
            <w:proofErr w:type="gramStart"/>
            <w:r>
              <w:rPr>
                <w:rFonts w:ascii="Times New Roman" w:eastAsia="Times New Roman" w:hAnsi="Times New Roman"/>
                <w:sz w:val="24"/>
              </w:rPr>
              <w:t>в будь</w:t>
            </w:r>
            <w:proofErr w:type="gramEnd"/>
            <w:r>
              <w:rPr>
                <w:rFonts w:ascii="Times New Roman" w:eastAsia="Times New Roman" w:hAnsi="Times New Roman"/>
                <w:sz w:val="24"/>
              </w:rPr>
              <w:t>-якому їх просторовому</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положенні. Маса 10-40 кг Енергія удару робочого органу 10-40 Дж. Діаметр</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буріння 5-40 мм. Глибина буріння шпура 100-4000 мм Швидкість буріння в</w:t>
            </w:r>
          </w:p>
        </w:tc>
      </w:tr>
      <w:tr w:rsidR="00B14DD1" w:rsidTr="004E1E58">
        <w:trPr>
          <w:trHeight w:val="313"/>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бетоні М300</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100 мм/мін</w:t>
            </w:r>
          </w:p>
        </w:tc>
      </w:tr>
      <w:tr w:rsidR="00B14DD1" w:rsidTr="004E1E58">
        <w:trPr>
          <w:trHeight w:val="1564"/>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1</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руйнована конструкція; 2</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перфоратор; 3</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підвід повітря,</w:t>
            </w:r>
          </w:p>
        </w:tc>
      </w:tr>
      <w:tr w:rsidR="00B14DD1" w:rsidTr="004E1E58">
        <w:trPr>
          <w:trHeight w:val="300"/>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електроенергії; 4</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шпур</w:t>
            </w:r>
          </w:p>
        </w:tc>
      </w:tr>
      <w:tr w:rsidR="00B14DD1" w:rsidTr="004E1E58">
        <w:trPr>
          <w:trHeight w:val="260"/>
        </w:trPr>
        <w:tc>
          <w:tcPr>
            <w:tcW w:w="1760" w:type="dxa"/>
            <w:tcBorders>
              <w:left w:val="single" w:sz="8" w:space="0" w:color="auto"/>
              <w:right w:val="single" w:sz="8" w:space="0" w:color="auto"/>
            </w:tcBorders>
            <w:shd w:val="clear" w:color="auto" w:fill="auto"/>
            <w:vAlign w:val="bottom"/>
          </w:tcPr>
          <w:p w:rsidR="00B14DD1" w:rsidRDefault="00B14DD1" w:rsidP="004E1E58">
            <w:pPr>
              <w:spacing w:line="260" w:lineRule="exact"/>
              <w:ind w:left="60"/>
              <w:rPr>
                <w:rFonts w:ascii="Times New Roman" w:eastAsia="Times New Roman" w:hAnsi="Times New Roman"/>
                <w:sz w:val="24"/>
              </w:rPr>
            </w:pPr>
            <w:r>
              <w:rPr>
                <w:rFonts w:ascii="Times New Roman" w:eastAsia="Times New Roman" w:hAnsi="Times New Roman"/>
                <w:sz w:val="24"/>
              </w:rPr>
              <w:t>Верстати з</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2"/>
              </w:rPr>
            </w:pPr>
          </w:p>
        </w:tc>
        <w:tc>
          <w:tcPr>
            <w:tcW w:w="7900" w:type="dxa"/>
            <w:gridSpan w:val="2"/>
            <w:tcBorders>
              <w:right w:val="single" w:sz="8" w:space="0" w:color="auto"/>
            </w:tcBorders>
            <w:shd w:val="clear" w:color="auto" w:fill="auto"/>
            <w:vAlign w:val="bottom"/>
          </w:tcPr>
          <w:p w:rsidR="00B14DD1" w:rsidRDefault="00B14DD1" w:rsidP="004E1E58">
            <w:pPr>
              <w:spacing w:line="260" w:lineRule="exact"/>
              <w:rPr>
                <w:rFonts w:ascii="Times New Roman" w:eastAsia="Times New Roman" w:hAnsi="Times New Roman"/>
                <w:sz w:val="24"/>
              </w:rPr>
            </w:pPr>
            <w:r>
              <w:rPr>
                <w:rFonts w:ascii="Times New Roman" w:eastAsia="Times New Roman" w:hAnsi="Times New Roman"/>
                <w:sz w:val="24"/>
              </w:rPr>
              <w:t>Застосовуються для свердлення отворів, влаштування отворів і шпурів в</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274" w:lineRule="exact"/>
              <w:ind w:left="60"/>
              <w:rPr>
                <w:rFonts w:ascii="Times New Roman" w:eastAsia="Times New Roman" w:hAnsi="Times New Roman"/>
                <w:sz w:val="24"/>
              </w:rPr>
            </w:pPr>
            <w:r>
              <w:rPr>
                <w:rFonts w:ascii="Times New Roman" w:eastAsia="Times New Roman" w:hAnsi="Times New Roman"/>
                <w:sz w:val="24"/>
              </w:rPr>
              <w:t>алмазними</w:t>
            </w:r>
          </w:p>
        </w:tc>
        <w:tc>
          <w:tcPr>
            <w:tcW w:w="7940" w:type="dxa"/>
            <w:gridSpan w:val="3"/>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різних конструкціях і при їх різному просторовому положенні. Маса</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274" w:lineRule="exact"/>
              <w:ind w:left="60"/>
              <w:rPr>
                <w:rFonts w:ascii="Times New Roman" w:eastAsia="Times New Roman" w:hAnsi="Times New Roman"/>
                <w:sz w:val="24"/>
              </w:rPr>
            </w:pPr>
            <w:r>
              <w:rPr>
                <w:rFonts w:ascii="Times New Roman" w:eastAsia="Times New Roman" w:hAnsi="Times New Roman"/>
                <w:sz w:val="24"/>
              </w:rPr>
              <w:t>кільцевими</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верстатів 12-120 кг Діаметр свердлення 20-160 мм. Глибина свердлення 900</w:t>
            </w:r>
          </w:p>
        </w:tc>
      </w:tr>
      <w:tr w:rsidR="00B14DD1" w:rsidTr="004E1E58">
        <w:trPr>
          <w:trHeight w:val="272"/>
        </w:trPr>
        <w:tc>
          <w:tcPr>
            <w:tcW w:w="1760" w:type="dxa"/>
            <w:tcBorders>
              <w:left w:val="single" w:sz="8" w:space="0" w:color="auto"/>
              <w:right w:val="single" w:sz="8" w:space="0" w:color="auto"/>
            </w:tcBorders>
            <w:shd w:val="clear" w:color="auto" w:fill="auto"/>
            <w:vAlign w:val="bottom"/>
          </w:tcPr>
          <w:p w:rsidR="00B14DD1" w:rsidRDefault="00B14DD1" w:rsidP="004E1E58">
            <w:pPr>
              <w:spacing w:line="272" w:lineRule="exact"/>
              <w:ind w:left="60"/>
              <w:rPr>
                <w:rFonts w:ascii="Times New Roman" w:eastAsia="Times New Roman" w:hAnsi="Times New Roman"/>
                <w:sz w:val="24"/>
              </w:rPr>
            </w:pPr>
            <w:r>
              <w:rPr>
                <w:rFonts w:ascii="Times New Roman" w:eastAsia="Times New Roman" w:hAnsi="Times New Roman"/>
                <w:sz w:val="24"/>
              </w:rPr>
              <w:t>свердлами</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3"/>
              </w:rPr>
            </w:pPr>
          </w:p>
        </w:tc>
        <w:tc>
          <w:tcPr>
            <w:tcW w:w="7900" w:type="dxa"/>
            <w:gridSpan w:val="2"/>
            <w:tcBorders>
              <w:right w:val="single" w:sz="8" w:space="0" w:color="auto"/>
            </w:tcBorders>
            <w:shd w:val="clear" w:color="auto" w:fill="auto"/>
            <w:vAlign w:val="bottom"/>
          </w:tcPr>
          <w:p w:rsidR="00B14DD1" w:rsidRDefault="00B14DD1" w:rsidP="004E1E58">
            <w:pPr>
              <w:spacing w:line="272" w:lineRule="exact"/>
              <w:rPr>
                <w:rFonts w:ascii="Times New Roman" w:eastAsia="Times New Roman" w:hAnsi="Times New Roman"/>
                <w:sz w:val="24"/>
              </w:rPr>
            </w:pPr>
            <w:r>
              <w:rPr>
                <w:rFonts w:ascii="Times New Roman" w:eastAsia="Times New Roman" w:hAnsi="Times New Roman"/>
                <w:sz w:val="24"/>
              </w:rPr>
              <w:t>мм</w:t>
            </w:r>
          </w:p>
        </w:tc>
      </w:tr>
      <w:tr w:rsidR="00B14DD1" w:rsidTr="004E1E58">
        <w:trPr>
          <w:trHeight w:val="1745"/>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w w:val="99"/>
                <w:sz w:val="24"/>
              </w:rPr>
            </w:pPr>
            <w:r>
              <w:rPr>
                <w:rFonts w:ascii="Times New Roman" w:eastAsia="Times New Roman" w:hAnsi="Times New Roman"/>
                <w:w w:val="99"/>
                <w:sz w:val="24"/>
              </w:rPr>
              <w:t>1</w:t>
            </w:r>
            <w:r>
              <w:rPr>
                <w:rFonts w:ascii="Symbol" w:eastAsia="Symbol" w:hAnsi="Symbol"/>
                <w:w w:val="99"/>
                <w:sz w:val="24"/>
              </w:rPr>
              <w:t></w:t>
            </w:r>
            <w:r>
              <w:rPr>
                <w:rFonts w:ascii="Symbol" w:eastAsia="Symbol" w:hAnsi="Symbol"/>
                <w:w w:val="99"/>
                <w:sz w:val="24"/>
              </w:rPr>
              <w:t></w:t>
            </w:r>
            <w:r>
              <w:rPr>
                <w:rFonts w:ascii="Times New Roman" w:eastAsia="Times New Roman" w:hAnsi="Times New Roman"/>
                <w:w w:val="99"/>
                <w:sz w:val="24"/>
              </w:rPr>
              <w:t xml:space="preserve"> підмиє; 2</w:t>
            </w:r>
            <w:r>
              <w:rPr>
                <w:rFonts w:ascii="Symbol" w:eastAsia="Symbol" w:hAnsi="Symbol"/>
                <w:w w:val="99"/>
                <w:sz w:val="24"/>
              </w:rPr>
              <w:t></w:t>
            </w:r>
            <w:r>
              <w:rPr>
                <w:rFonts w:ascii="Symbol" w:eastAsia="Symbol" w:hAnsi="Symbol"/>
                <w:w w:val="99"/>
                <w:sz w:val="24"/>
              </w:rPr>
              <w:t></w:t>
            </w:r>
            <w:r>
              <w:rPr>
                <w:rFonts w:ascii="Times New Roman" w:eastAsia="Times New Roman" w:hAnsi="Times New Roman"/>
                <w:w w:val="99"/>
                <w:sz w:val="24"/>
              </w:rPr>
              <w:t xml:space="preserve"> верстат; 3</w:t>
            </w:r>
            <w:r>
              <w:rPr>
                <w:rFonts w:ascii="Symbol" w:eastAsia="Symbol" w:hAnsi="Symbol"/>
                <w:w w:val="99"/>
                <w:sz w:val="24"/>
              </w:rPr>
              <w:t></w:t>
            </w:r>
            <w:r>
              <w:rPr>
                <w:rFonts w:ascii="Symbol" w:eastAsia="Symbol" w:hAnsi="Symbol"/>
                <w:w w:val="99"/>
                <w:sz w:val="24"/>
              </w:rPr>
              <w:t></w:t>
            </w:r>
            <w:r>
              <w:rPr>
                <w:rFonts w:ascii="Times New Roman" w:eastAsia="Times New Roman" w:hAnsi="Times New Roman"/>
                <w:w w:val="99"/>
                <w:sz w:val="24"/>
              </w:rPr>
              <w:t xml:space="preserve"> кільцеве свердло, 4</w:t>
            </w:r>
            <w:r>
              <w:rPr>
                <w:rFonts w:ascii="Symbol" w:eastAsia="Symbol" w:hAnsi="Symbol"/>
                <w:w w:val="99"/>
                <w:sz w:val="24"/>
              </w:rPr>
              <w:t></w:t>
            </w:r>
            <w:r>
              <w:rPr>
                <w:rFonts w:ascii="Symbol" w:eastAsia="Symbol" w:hAnsi="Symbol"/>
                <w:w w:val="99"/>
                <w:sz w:val="24"/>
              </w:rPr>
              <w:t></w:t>
            </w:r>
            <w:r>
              <w:rPr>
                <w:rFonts w:ascii="Times New Roman" w:eastAsia="Times New Roman" w:hAnsi="Times New Roman"/>
                <w:w w:val="99"/>
                <w:sz w:val="24"/>
              </w:rPr>
              <w:t xml:space="preserve"> конструкція, що руйнується</w:t>
            </w:r>
          </w:p>
        </w:tc>
      </w:tr>
      <w:tr w:rsidR="00B14DD1" w:rsidTr="004E1E58">
        <w:trPr>
          <w:trHeight w:val="258"/>
        </w:trPr>
        <w:tc>
          <w:tcPr>
            <w:tcW w:w="1760" w:type="dxa"/>
            <w:tcBorders>
              <w:left w:val="single" w:sz="8" w:space="0" w:color="auto"/>
              <w:right w:val="single" w:sz="8" w:space="0" w:color="auto"/>
            </w:tcBorders>
            <w:shd w:val="clear" w:color="auto" w:fill="auto"/>
            <w:vAlign w:val="bottom"/>
          </w:tcPr>
          <w:p w:rsidR="00B14DD1" w:rsidRDefault="00B14DD1" w:rsidP="004E1E58">
            <w:pPr>
              <w:spacing w:line="258" w:lineRule="exact"/>
              <w:ind w:left="60"/>
              <w:rPr>
                <w:rFonts w:ascii="Times New Roman" w:eastAsia="Times New Roman" w:hAnsi="Times New Roman"/>
                <w:sz w:val="24"/>
              </w:rPr>
            </w:pPr>
            <w:r>
              <w:rPr>
                <w:rFonts w:ascii="Times New Roman" w:eastAsia="Times New Roman" w:hAnsi="Times New Roman"/>
                <w:sz w:val="24"/>
              </w:rPr>
              <w:t>Клин-молот,</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2"/>
              </w:rPr>
            </w:pPr>
          </w:p>
        </w:tc>
        <w:tc>
          <w:tcPr>
            <w:tcW w:w="7900" w:type="dxa"/>
            <w:gridSpan w:val="2"/>
            <w:tcBorders>
              <w:right w:val="single" w:sz="8" w:space="0" w:color="auto"/>
            </w:tcBorders>
            <w:shd w:val="clear" w:color="auto" w:fill="auto"/>
            <w:vAlign w:val="bottom"/>
          </w:tcPr>
          <w:p w:rsidR="00B14DD1" w:rsidRDefault="00B14DD1" w:rsidP="004E1E58">
            <w:pPr>
              <w:spacing w:line="258" w:lineRule="exact"/>
              <w:rPr>
                <w:rFonts w:ascii="Times New Roman" w:eastAsia="Times New Roman" w:hAnsi="Times New Roman"/>
                <w:sz w:val="24"/>
              </w:rPr>
            </w:pPr>
            <w:r>
              <w:rPr>
                <w:rFonts w:ascii="Times New Roman" w:eastAsia="Times New Roman" w:hAnsi="Times New Roman"/>
                <w:sz w:val="24"/>
              </w:rPr>
              <w:t>Навішувані на стрілу крана робочі органи застосовуються для руйнування</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ind w:left="60"/>
              <w:rPr>
                <w:rFonts w:ascii="Times New Roman" w:eastAsia="Times New Roman" w:hAnsi="Times New Roman"/>
                <w:sz w:val="24"/>
              </w:rPr>
            </w:pPr>
            <w:r>
              <w:rPr>
                <w:rFonts w:ascii="Times New Roman" w:eastAsia="Times New Roman" w:hAnsi="Times New Roman"/>
                <w:sz w:val="24"/>
              </w:rPr>
              <w:t>куля-молот</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w w:val="98"/>
                <w:sz w:val="24"/>
              </w:rPr>
            </w:pPr>
            <w:r>
              <w:rPr>
                <w:rFonts w:ascii="Times New Roman" w:eastAsia="Times New Roman" w:hAnsi="Times New Roman"/>
                <w:w w:val="98"/>
                <w:sz w:val="24"/>
              </w:rPr>
              <w:t>бетонних і цегляних стін і перекриттів, дорожніх покриттів завтовшки до 300</w:t>
            </w:r>
          </w:p>
        </w:tc>
      </w:tr>
      <w:tr w:rsidR="00B14DD1" w:rsidTr="004E1E58">
        <w:trPr>
          <w:trHeight w:val="24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1"/>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1"/>
              </w:rPr>
            </w:pPr>
          </w:p>
        </w:tc>
        <w:tc>
          <w:tcPr>
            <w:tcW w:w="7900" w:type="dxa"/>
            <w:gridSpan w:val="2"/>
            <w:tcBorders>
              <w:right w:val="single" w:sz="8" w:space="0" w:color="auto"/>
            </w:tcBorders>
            <w:shd w:val="clear" w:color="auto" w:fill="auto"/>
            <w:vAlign w:val="bottom"/>
          </w:tcPr>
          <w:p w:rsidR="00B14DD1" w:rsidRDefault="00B14DD1" w:rsidP="004E1E58">
            <w:pPr>
              <w:spacing w:line="245" w:lineRule="exact"/>
              <w:rPr>
                <w:rFonts w:ascii="Times New Roman" w:eastAsia="Times New Roman" w:hAnsi="Times New Roman"/>
                <w:sz w:val="24"/>
              </w:rPr>
            </w:pPr>
            <w:r>
              <w:rPr>
                <w:rFonts w:ascii="Times New Roman" w:eastAsia="Times New Roman" w:hAnsi="Times New Roman"/>
                <w:sz w:val="24"/>
              </w:rPr>
              <w:t>мм. Маса кулі (клину) 0,5-5 т. Об'єм виконуваних робіт при цегляних стінах</w:t>
            </w:r>
          </w:p>
        </w:tc>
      </w:tr>
      <w:tr w:rsidR="00B14DD1" w:rsidTr="004E1E58">
        <w:trPr>
          <w:trHeight w:val="343"/>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342" w:lineRule="exact"/>
              <w:rPr>
                <w:rFonts w:ascii="Times New Roman" w:eastAsia="Times New Roman" w:hAnsi="Times New Roman"/>
                <w:sz w:val="24"/>
              </w:rPr>
            </w:pPr>
            <w:r>
              <w:rPr>
                <w:rFonts w:ascii="Times New Roman" w:eastAsia="Times New Roman" w:hAnsi="Times New Roman"/>
                <w:sz w:val="24"/>
              </w:rPr>
              <w:t>30-50 м</w:t>
            </w:r>
            <w:r>
              <w:rPr>
                <w:rFonts w:ascii="Times New Roman" w:eastAsia="Times New Roman" w:hAnsi="Times New Roman"/>
                <w:sz w:val="32"/>
                <w:vertAlign w:val="superscript"/>
              </w:rPr>
              <w:t>3</w:t>
            </w:r>
            <w:r>
              <w:rPr>
                <w:rFonts w:ascii="Times New Roman" w:eastAsia="Times New Roman" w:hAnsi="Times New Roman"/>
                <w:sz w:val="24"/>
              </w:rPr>
              <w:t>/год, залізобетонних 10 м</w:t>
            </w:r>
            <w:r>
              <w:rPr>
                <w:rFonts w:ascii="Times New Roman" w:eastAsia="Times New Roman" w:hAnsi="Times New Roman"/>
                <w:sz w:val="32"/>
                <w:vertAlign w:val="superscript"/>
              </w:rPr>
              <w:t>3</w:t>
            </w:r>
            <w:r>
              <w:rPr>
                <w:rFonts w:ascii="Times New Roman" w:eastAsia="Times New Roman" w:hAnsi="Times New Roman"/>
                <w:sz w:val="24"/>
              </w:rPr>
              <w:t>/год</w:t>
            </w:r>
          </w:p>
        </w:tc>
      </w:tr>
      <w:tr w:rsidR="00B14DD1" w:rsidTr="004E1E58">
        <w:trPr>
          <w:trHeight w:val="1935"/>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1</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руйновані конструкції; 2</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клин-молот, 3</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куля-молот; 4</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кран</w:t>
            </w:r>
          </w:p>
        </w:tc>
      </w:tr>
      <w:tr w:rsidR="00B14DD1" w:rsidTr="004E1E58">
        <w:trPr>
          <w:trHeight w:val="258"/>
        </w:trPr>
        <w:tc>
          <w:tcPr>
            <w:tcW w:w="1760" w:type="dxa"/>
            <w:tcBorders>
              <w:left w:val="single" w:sz="8" w:space="0" w:color="auto"/>
              <w:right w:val="single" w:sz="8" w:space="0" w:color="auto"/>
            </w:tcBorders>
            <w:shd w:val="clear" w:color="auto" w:fill="auto"/>
            <w:vAlign w:val="bottom"/>
          </w:tcPr>
          <w:p w:rsidR="00B14DD1" w:rsidRDefault="00B14DD1" w:rsidP="004E1E58">
            <w:pPr>
              <w:spacing w:line="258" w:lineRule="exact"/>
              <w:ind w:left="60"/>
              <w:rPr>
                <w:rFonts w:ascii="Times New Roman" w:eastAsia="Times New Roman" w:hAnsi="Times New Roman"/>
                <w:sz w:val="24"/>
              </w:rPr>
            </w:pPr>
            <w:r>
              <w:rPr>
                <w:rFonts w:ascii="Times New Roman" w:eastAsia="Times New Roman" w:hAnsi="Times New Roman"/>
                <w:sz w:val="24"/>
              </w:rPr>
              <w:t>Ківш активної</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2"/>
              </w:rPr>
            </w:pPr>
          </w:p>
        </w:tc>
        <w:tc>
          <w:tcPr>
            <w:tcW w:w="7900" w:type="dxa"/>
            <w:gridSpan w:val="2"/>
            <w:tcBorders>
              <w:right w:val="single" w:sz="8" w:space="0" w:color="auto"/>
            </w:tcBorders>
            <w:shd w:val="clear" w:color="auto" w:fill="auto"/>
            <w:vAlign w:val="bottom"/>
          </w:tcPr>
          <w:p w:rsidR="00B14DD1" w:rsidRDefault="00B14DD1" w:rsidP="004E1E58">
            <w:pPr>
              <w:spacing w:line="258" w:lineRule="exact"/>
              <w:rPr>
                <w:rFonts w:ascii="Times New Roman" w:eastAsia="Times New Roman" w:hAnsi="Times New Roman"/>
                <w:sz w:val="24"/>
              </w:rPr>
            </w:pPr>
            <w:r>
              <w:rPr>
                <w:rFonts w:ascii="Times New Roman" w:eastAsia="Times New Roman" w:hAnsi="Times New Roman"/>
                <w:sz w:val="24"/>
              </w:rPr>
              <w:t>Пристрійгрейфера на стрілі гідравлічного екскаватора. Використовується</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ind w:left="60"/>
              <w:rPr>
                <w:rFonts w:ascii="Times New Roman" w:eastAsia="Times New Roman" w:hAnsi="Times New Roman"/>
                <w:sz w:val="24"/>
              </w:rPr>
            </w:pPr>
            <w:r>
              <w:rPr>
                <w:rFonts w:ascii="Times New Roman" w:eastAsia="Times New Roman" w:hAnsi="Times New Roman"/>
                <w:sz w:val="24"/>
              </w:rPr>
              <w:t>дії (екскаватор-</w:t>
            </w:r>
          </w:p>
        </w:tc>
        <w:tc>
          <w:tcPr>
            <w:tcW w:w="7940" w:type="dxa"/>
            <w:gridSpan w:val="3"/>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для руйнування кам'яних конструкцій і завантаження продуктів розбирання.</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ind w:left="60"/>
              <w:rPr>
                <w:rFonts w:ascii="Times New Roman" w:eastAsia="Times New Roman" w:hAnsi="Times New Roman"/>
                <w:sz w:val="24"/>
              </w:rPr>
            </w:pPr>
            <w:r>
              <w:rPr>
                <w:rFonts w:ascii="Times New Roman" w:eastAsia="Times New Roman" w:hAnsi="Times New Roman"/>
                <w:sz w:val="24"/>
              </w:rPr>
              <w:t>руйнівник)</w:t>
            </w: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Змінний захватний-ріжучий пристрій (грейфер) дозволяє захоплювати,</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40" w:type="dxa"/>
            <w:gridSpan w:val="3"/>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розламувати, розхитувати, відривати, обрушувати і дробити різні</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конструкції. Одночасно здійснюється різання арматури і металевих</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профілів. Руйнуюче зусилля досягає 200 т. Товщина руйнованих</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00" w:type="dxa"/>
            <w:gridSpan w:val="2"/>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конструкцій до 1200 мм</w:t>
            </w:r>
          </w:p>
        </w:tc>
      </w:tr>
      <w:tr w:rsidR="00B14DD1" w:rsidTr="004E1E58">
        <w:trPr>
          <w:trHeight w:val="1280"/>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860" w:type="dxa"/>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60" w:type="dxa"/>
            <w:vMerge w:val="restart"/>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r>
      <w:tr w:rsidR="00B14DD1" w:rsidTr="004E1E58">
        <w:trPr>
          <w:trHeight w:val="295"/>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40" w:type="dxa"/>
            <w:tcBorders>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860" w:type="dxa"/>
            <w:tcBorders>
              <w:bottom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r>
              <w:rPr>
                <w:rFonts w:ascii="Times New Roman" w:eastAsia="Times New Roman" w:hAnsi="Times New Roman"/>
                <w:sz w:val="24"/>
              </w:rPr>
              <w:t>1</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руйнована конструкція; 2</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грейфер; 3</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екскаватор</w:t>
            </w:r>
          </w:p>
        </w:tc>
        <w:tc>
          <w:tcPr>
            <w:tcW w:w="60" w:type="dxa"/>
            <w:vMerge/>
            <w:tcBorders>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r>
    </w:tbl>
    <w:p w:rsidR="00B14DD1" w:rsidRDefault="00B14DD1" w:rsidP="00B14DD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1552" behindDoc="1" locked="0" layoutInCell="1" allowOverlap="1" wp14:anchorId="7AD46CCC" wp14:editId="425EC7CB">
            <wp:simplePos x="0" y="0"/>
            <wp:positionH relativeFrom="column">
              <wp:posOffset>3034030</wp:posOffset>
            </wp:positionH>
            <wp:positionV relativeFrom="paragraph">
              <wp:posOffset>-5288915</wp:posOffset>
            </wp:positionV>
            <wp:extent cx="1195070" cy="914400"/>
            <wp:effectExtent l="0" t="0" r="508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9507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2576" behindDoc="1" locked="0" layoutInCell="1" allowOverlap="1" wp14:anchorId="49238FFC" wp14:editId="74579D32">
            <wp:simplePos x="0" y="0"/>
            <wp:positionH relativeFrom="column">
              <wp:posOffset>2870835</wp:posOffset>
            </wp:positionH>
            <wp:positionV relativeFrom="paragraph">
              <wp:posOffset>-3480435</wp:posOffset>
            </wp:positionV>
            <wp:extent cx="1520825" cy="1059180"/>
            <wp:effectExtent l="0" t="0" r="3175" b="762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0825" cy="10591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3600" behindDoc="1" locked="0" layoutInCell="1" allowOverlap="1" wp14:anchorId="60368185" wp14:editId="2613BCFC">
            <wp:simplePos x="0" y="0"/>
            <wp:positionH relativeFrom="column">
              <wp:posOffset>2818765</wp:posOffset>
            </wp:positionH>
            <wp:positionV relativeFrom="paragraph">
              <wp:posOffset>-1000760</wp:posOffset>
            </wp:positionV>
            <wp:extent cx="1623060" cy="807720"/>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3060" cy="80772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4624" behindDoc="1" locked="0" layoutInCell="1" allowOverlap="1" wp14:anchorId="5E45D813" wp14:editId="387F4A83">
            <wp:simplePos x="0" y="0"/>
            <wp:positionH relativeFrom="column">
              <wp:posOffset>2713990</wp:posOffset>
            </wp:positionH>
            <wp:positionV relativeFrom="paragraph">
              <wp:posOffset>-7212330</wp:posOffset>
            </wp:positionV>
            <wp:extent cx="1233170" cy="876300"/>
            <wp:effectExtent l="0" t="0" r="508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170" cy="876300"/>
                    </a:xfrm>
                    <a:prstGeom prst="rect">
                      <a:avLst/>
                    </a:prstGeom>
                    <a:noFill/>
                  </pic:spPr>
                </pic:pic>
              </a:graphicData>
            </a:graphic>
            <wp14:sizeRelH relativeFrom="page">
              <wp14:pctWidth>0</wp14:pctWidth>
            </wp14:sizeRelH>
            <wp14:sizeRelV relativeFrom="page">
              <wp14:pctHeight>0</wp14:pctHeight>
            </wp14:sizeRelV>
          </wp:anchor>
        </w:drawing>
      </w:r>
    </w:p>
    <w:p w:rsidR="00B14DD1" w:rsidRDefault="00B14DD1" w:rsidP="00B14DD1">
      <w:pPr>
        <w:spacing w:line="20" w:lineRule="exact"/>
        <w:rPr>
          <w:rFonts w:ascii="Times New Roman" w:eastAsia="Times New Roman" w:hAnsi="Times New Roman"/>
        </w:rPr>
        <w:sectPr w:rsidR="00B14DD1" w:rsidSect="00B14DD1">
          <w:type w:val="continuous"/>
          <w:pgSz w:w="11900" w:h="16840"/>
          <w:pgMar w:top="720" w:right="720" w:bottom="720" w:left="720" w:header="0" w:footer="0" w:gutter="0"/>
          <w:cols w:space="0" w:equalWidth="0">
            <w:col w:w="10080"/>
          </w:cols>
          <w:docGrid w:linePitch="360"/>
        </w:sectPr>
      </w:pPr>
    </w:p>
    <w:p w:rsidR="00B14DD1" w:rsidRDefault="00B14DD1" w:rsidP="00B14DD1">
      <w:pPr>
        <w:spacing w:line="244" w:lineRule="exact"/>
        <w:rPr>
          <w:rFonts w:ascii="Times New Roman" w:eastAsia="Times New Roman" w:hAnsi="Times New Roman"/>
        </w:rPr>
      </w:pPr>
    </w:p>
    <w:p w:rsidR="00B14DD1" w:rsidRDefault="00B14DD1" w:rsidP="00B14DD1">
      <w:pPr>
        <w:spacing w:line="0" w:lineRule="atLeast"/>
        <w:ind w:right="-19"/>
        <w:jc w:val="center"/>
        <w:rPr>
          <w:rFonts w:ascii="Times New Roman" w:eastAsia="Times New Roman" w:hAnsi="Times New Roman"/>
          <w:sz w:val="24"/>
        </w:rPr>
      </w:pPr>
    </w:p>
    <w:p w:rsidR="00B14DD1" w:rsidRDefault="00B14DD1" w:rsidP="00B14DD1">
      <w:pPr>
        <w:spacing w:line="0" w:lineRule="atLeast"/>
        <w:ind w:right="-19"/>
        <w:jc w:val="center"/>
        <w:rPr>
          <w:rFonts w:ascii="Times New Roman" w:eastAsia="Times New Roman" w:hAnsi="Times New Roman"/>
          <w:sz w:val="24"/>
        </w:rPr>
        <w:sectPr w:rsidR="00B14DD1" w:rsidSect="00DD5226">
          <w:type w:val="continuous"/>
          <w:pgSz w:w="11900" w:h="16840"/>
          <w:pgMar w:top="720" w:right="720" w:bottom="720" w:left="720" w:header="0" w:footer="0" w:gutter="0"/>
          <w:cols w:space="0" w:equalWidth="0">
            <w:col w:w="10080"/>
          </w:cols>
          <w:docGrid w:linePitch="360"/>
        </w:sectPr>
      </w:pPr>
    </w:p>
    <w:tbl>
      <w:tblPr>
        <w:tblW w:w="0" w:type="auto"/>
        <w:tblInd w:w="10" w:type="dxa"/>
        <w:tblLayout w:type="fixed"/>
        <w:tblCellMar>
          <w:left w:w="0" w:type="dxa"/>
          <w:right w:w="0" w:type="dxa"/>
        </w:tblCellMar>
        <w:tblLook w:val="0000" w:firstRow="0" w:lastRow="0" w:firstColumn="0" w:lastColumn="0" w:noHBand="0" w:noVBand="0"/>
      </w:tblPr>
      <w:tblGrid>
        <w:gridCol w:w="1760"/>
        <w:gridCol w:w="7960"/>
      </w:tblGrid>
      <w:tr w:rsidR="00B14DD1" w:rsidTr="004E1E58">
        <w:trPr>
          <w:trHeight w:val="282"/>
        </w:trPr>
        <w:tc>
          <w:tcPr>
            <w:tcW w:w="1760" w:type="dxa"/>
            <w:tcBorders>
              <w:top w:val="single" w:sz="8" w:space="0" w:color="auto"/>
              <w:left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ind w:left="820"/>
              <w:rPr>
                <w:rFonts w:ascii="Times New Roman" w:eastAsia="Times New Roman" w:hAnsi="Times New Roman"/>
                <w:sz w:val="24"/>
              </w:rPr>
            </w:pPr>
            <w:bookmarkStart w:id="12" w:name="page38"/>
            <w:bookmarkEnd w:id="12"/>
            <w:r>
              <w:rPr>
                <w:rFonts w:ascii="Times New Roman" w:eastAsia="Times New Roman" w:hAnsi="Times New Roman"/>
                <w:sz w:val="24"/>
              </w:rPr>
              <w:t>1</w:t>
            </w:r>
          </w:p>
        </w:tc>
        <w:tc>
          <w:tcPr>
            <w:tcW w:w="7960" w:type="dxa"/>
            <w:tcBorders>
              <w:top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ind w:left="3900"/>
              <w:rPr>
                <w:rFonts w:ascii="Times New Roman" w:eastAsia="Times New Roman" w:hAnsi="Times New Roman"/>
                <w:sz w:val="24"/>
              </w:rPr>
            </w:pPr>
            <w:r>
              <w:rPr>
                <w:rFonts w:ascii="Times New Roman" w:eastAsia="Times New Roman" w:hAnsi="Times New Roman"/>
                <w:sz w:val="24"/>
              </w:rPr>
              <w:t>2</w:t>
            </w:r>
          </w:p>
        </w:tc>
      </w:tr>
      <w:tr w:rsidR="00B14DD1" w:rsidTr="004E1E58">
        <w:trPr>
          <w:trHeight w:val="264"/>
        </w:trPr>
        <w:tc>
          <w:tcPr>
            <w:tcW w:w="1760" w:type="dxa"/>
            <w:tcBorders>
              <w:left w:val="single" w:sz="8" w:space="0" w:color="auto"/>
              <w:right w:val="single" w:sz="8" w:space="0" w:color="auto"/>
            </w:tcBorders>
            <w:shd w:val="clear" w:color="auto" w:fill="auto"/>
            <w:vAlign w:val="bottom"/>
          </w:tcPr>
          <w:p w:rsidR="00B14DD1" w:rsidRDefault="00B14DD1" w:rsidP="004E1E58">
            <w:pPr>
              <w:spacing w:line="264" w:lineRule="exact"/>
              <w:ind w:left="60"/>
              <w:rPr>
                <w:rFonts w:ascii="Times New Roman" w:eastAsia="Times New Roman" w:hAnsi="Times New Roman"/>
                <w:sz w:val="24"/>
              </w:rPr>
            </w:pPr>
            <w:r>
              <w:rPr>
                <w:rFonts w:ascii="Times New Roman" w:eastAsia="Times New Roman" w:hAnsi="Times New Roman"/>
                <w:sz w:val="24"/>
              </w:rPr>
              <w:t>Гідро- і</w:t>
            </w:r>
          </w:p>
        </w:tc>
        <w:tc>
          <w:tcPr>
            <w:tcW w:w="7960" w:type="dxa"/>
            <w:tcBorders>
              <w:right w:val="single" w:sz="8" w:space="0" w:color="auto"/>
            </w:tcBorders>
            <w:shd w:val="clear" w:color="auto" w:fill="auto"/>
            <w:vAlign w:val="bottom"/>
          </w:tcPr>
          <w:p w:rsidR="00B14DD1" w:rsidRDefault="00B14DD1" w:rsidP="004E1E58">
            <w:pPr>
              <w:spacing w:line="264" w:lineRule="exact"/>
              <w:ind w:left="40"/>
              <w:rPr>
                <w:rFonts w:ascii="Times New Roman" w:eastAsia="Times New Roman" w:hAnsi="Times New Roman"/>
                <w:sz w:val="24"/>
              </w:rPr>
            </w:pPr>
            <w:r>
              <w:rPr>
                <w:rFonts w:ascii="Times New Roman" w:eastAsia="Times New Roman" w:hAnsi="Times New Roman"/>
                <w:sz w:val="24"/>
              </w:rPr>
              <w:t>Устаткування, що навішується на стрілу екскаватора або інших механізмів.</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274" w:lineRule="exact"/>
              <w:ind w:left="60"/>
              <w:rPr>
                <w:rFonts w:ascii="Times New Roman" w:eastAsia="Times New Roman" w:hAnsi="Times New Roman"/>
                <w:sz w:val="24"/>
              </w:rPr>
            </w:pPr>
            <w:r>
              <w:rPr>
                <w:rFonts w:ascii="Times New Roman" w:eastAsia="Times New Roman" w:hAnsi="Times New Roman"/>
                <w:sz w:val="24"/>
              </w:rPr>
              <w:lastRenderedPageBreak/>
              <w:t>пневмомолоти</w:t>
            </w:r>
          </w:p>
        </w:tc>
        <w:tc>
          <w:tcPr>
            <w:tcW w:w="7960" w:type="dxa"/>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Призначені для руйнування бетонних і залізобетонних конструкцій,</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покриттів доріг і майданчиків.</w:t>
            </w:r>
          </w:p>
        </w:tc>
      </w:tr>
      <w:tr w:rsidR="00B14DD1" w:rsidTr="004E1E58">
        <w:trPr>
          <w:trHeight w:val="24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1"/>
              </w:rPr>
            </w:pPr>
          </w:p>
        </w:tc>
        <w:tc>
          <w:tcPr>
            <w:tcW w:w="7960" w:type="dxa"/>
            <w:tcBorders>
              <w:right w:val="single" w:sz="8" w:space="0" w:color="auto"/>
            </w:tcBorders>
            <w:shd w:val="clear" w:color="auto" w:fill="auto"/>
            <w:vAlign w:val="bottom"/>
          </w:tcPr>
          <w:p w:rsidR="00B14DD1" w:rsidRDefault="00B14DD1" w:rsidP="004E1E58">
            <w:pPr>
              <w:spacing w:line="245" w:lineRule="exact"/>
              <w:ind w:left="40"/>
              <w:rPr>
                <w:rFonts w:ascii="Times New Roman" w:eastAsia="Times New Roman" w:hAnsi="Times New Roman"/>
                <w:sz w:val="24"/>
              </w:rPr>
            </w:pPr>
            <w:r>
              <w:rPr>
                <w:rFonts w:ascii="Times New Roman" w:eastAsia="Times New Roman" w:hAnsi="Times New Roman"/>
                <w:sz w:val="24"/>
              </w:rPr>
              <w:t>Товщина руйнованого шару бетону 300-500 мм. Енергія удару 1000-22000</w:t>
            </w:r>
          </w:p>
        </w:tc>
      </w:tr>
      <w:tr w:rsidR="00B14DD1" w:rsidTr="004E1E58">
        <w:trPr>
          <w:trHeight w:val="343"/>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right w:val="single" w:sz="8" w:space="0" w:color="auto"/>
            </w:tcBorders>
            <w:shd w:val="clear" w:color="auto" w:fill="auto"/>
            <w:vAlign w:val="bottom"/>
          </w:tcPr>
          <w:p w:rsidR="00B14DD1" w:rsidRDefault="00B14DD1" w:rsidP="004E1E58">
            <w:pPr>
              <w:spacing w:line="342" w:lineRule="exact"/>
              <w:ind w:left="40"/>
              <w:rPr>
                <w:rFonts w:ascii="Times New Roman" w:eastAsia="Times New Roman" w:hAnsi="Times New Roman"/>
                <w:sz w:val="24"/>
              </w:rPr>
            </w:pPr>
            <w:r>
              <w:rPr>
                <w:rFonts w:ascii="Times New Roman" w:eastAsia="Times New Roman" w:hAnsi="Times New Roman"/>
                <w:sz w:val="24"/>
              </w:rPr>
              <w:t>Дж. Маса ударної частини 25-1300 кг Об'ємробіт 1,5-3,5 м</w:t>
            </w:r>
            <w:r>
              <w:rPr>
                <w:rFonts w:ascii="Times New Roman" w:eastAsia="Times New Roman" w:hAnsi="Times New Roman"/>
                <w:sz w:val="32"/>
                <w:vertAlign w:val="superscript"/>
              </w:rPr>
              <w:t>3</w:t>
            </w:r>
            <w:r>
              <w:rPr>
                <w:rFonts w:ascii="Times New Roman" w:eastAsia="Times New Roman" w:hAnsi="Times New Roman"/>
                <w:sz w:val="24"/>
              </w:rPr>
              <w:t>/год</w:t>
            </w:r>
          </w:p>
        </w:tc>
      </w:tr>
      <w:tr w:rsidR="00B14DD1" w:rsidTr="004E1E58">
        <w:trPr>
          <w:trHeight w:val="1868"/>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bottom w:val="single" w:sz="8" w:space="0" w:color="auto"/>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1</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руйнована конструкція; 2</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гідро- (пнемо-) молот; 3</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екскаватор</w:t>
            </w:r>
          </w:p>
        </w:tc>
      </w:tr>
      <w:tr w:rsidR="00B14DD1" w:rsidTr="004E1E58">
        <w:trPr>
          <w:trHeight w:val="258"/>
        </w:trPr>
        <w:tc>
          <w:tcPr>
            <w:tcW w:w="1760" w:type="dxa"/>
            <w:tcBorders>
              <w:left w:val="single" w:sz="8" w:space="0" w:color="auto"/>
              <w:right w:val="single" w:sz="8" w:space="0" w:color="auto"/>
            </w:tcBorders>
            <w:shd w:val="clear" w:color="auto" w:fill="auto"/>
            <w:vAlign w:val="bottom"/>
          </w:tcPr>
          <w:p w:rsidR="00B14DD1" w:rsidRDefault="00B14DD1" w:rsidP="004E1E58">
            <w:pPr>
              <w:spacing w:line="258" w:lineRule="exact"/>
              <w:ind w:left="60"/>
              <w:rPr>
                <w:rFonts w:ascii="Times New Roman" w:eastAsia="Times New Roman" w:hAnsi="Times New Roman"/>
                <w:sz w:val="24"/>
              </w:rPr>
            </w:pPr>
            <w:r>
              <w:rPr>
                <w:rFonts w:ascii="Times New Roman" w:eastAsia="Times New Roman" w:hAnsi="Times New Roman"/>
                <w:sz w:val="24"/>
              </w:rPr>
              <w:t>Машини з</w:t>
            </w:r>
          </w:p>
        </w:tc>
        <w:tc>
          <w:tcPr>
            <w:tcW w:w="7960" w:type="dxa"/>
            <w:tcBorders>
              <w:right w:val="single" w:sz="8" w:space="0" w:color="auto"/>
            </w:tcBorders>
            <w:shd w:val="clear" w:color="auto" w:fill="auto"/>
            <w:vAlign w:val="bottom"/>
          </w:tcPr>
          <w:p w:rsidR="00B14DD1" w:rsidRDefault="00B14DD1" w:rsidP="004E1E58">
            <w:pPr>
              <w:spacing w:line="258" w:lineRule="exact"/>
              <w:ind w:left="40"/>
              <w:rPr>
                <w:rFonts w:ascii="Times New Roman" w:eastAsia="Times New Roman" w:hAnsi="Times New Roman"/>
                <w:sz w:val="24"/>
              </w:rPr>
            </w:pPr>
            <w:r>
              <w:rPr>
                <w:rFonts w:ascii="Times New Roman" w:eastAsia="Times New Roman" w:hAnsi="Times New Roman"/>
                <w:sz w:val="24"/>
              </w:rPr>
              <w:t>Призначені для різання бетону і залізобетону, вирізки отворів, нарізки</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274" w:lineRule="exact"/>
              <w:ind w:left="60"/>
              <w:rPr>
                <w:rFonts w:ascii="Times New Roman" w:eastAsia="Times New Roman" w:hAnsi="Times New Roman"/>
                <w:sz w:val="24"/>
              </w:rPr>
            </w:pPr>
            <w:r>
              <w:rPr>
                <w:rFonts w:ascii="Times New Roman" w:eastAsia="Times New Roman" w:hAnsi="Times New Roman"/>
                <w:sz w:val="24"/>
              </w:rPr>
              <w:t>твердо</w:t>
            </w:r>
          </w:p>
        </w:tc>
        <w:tc>
          <w:tcPr>
            <w:tcW w:w="7960" w:type="dxa"/>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температурних швів. Глибина різання конструкції до 630 мм. Маса машин</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274" w:lineRule="exact"/>
              <w:ind w:left="60"/>
              <w:rPr>
                <w:rFonts w:ascii="Times New Roman" w:eastAsia="Times New Roman" w:hAnsi="Times New Roman"/>
                <w:sz w:val="24"/>
              </w:rPr>
            </w:pPr>
            <w:r>
              <w:rPr>
                <w:rFonts w:ascii="Times New Roman" w:eastAsia="Times New Roman" w:hAnsi="Times New Roman"/>
                <w:sz w:val="24"/>
              </w:rPr>
              <w:t>сплавними</w:t>
            </w:r>
          </w:p>
        </w:tc>
        <w:tc>
          <w:tcPr>
            <w:tcW w:w="7960" w:type="dxa"/>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80-400 кг. Продуктивність 2-10 м/год</w:t>
            </w:r>
          </w:p>
        </w:tc>
      </w:tr>
      <w:tr w:rsidR="00B14DD1" w:rsidTr="004E1E58">
        <w:trPr>
          <w:trHeight w:val="274"/>
        </w:trPr>
        <w:tc>
          <w:tcPr>
            <w:tcW w:w="1760" w:type="dxa"/>
            <w:tcBorders>
              <w:left w:val="single" w:sz="8" w:space="0" w:color="auto"/>
              <w:right w:val="single" w:sz="8" w:space="0" w:color="auto"/>
            </w:tcBorders>
            <w:shd w:val="clear" w:color="auto" w:fill="auto"/>
            <w:vAlign w:val="bottom"/>
          </w:tcPr>
          <w:p w:rsidR="00B14DD1" w:rsidRDefault="00B14DD1" w:rsidP="004E1E58">
            <w:pPr>
              <w:spacing w:line="274" w:lineRule="exact"/>
              <w:ind w:left="60"/>
              <w:rPr>
                <w:rFonts w:ascii="Times New Roman" w:eastAsia="Times New Roman" w:hAnsi="Times New Roman"/>
                <w:sz w:val="24"/>
              </w:rPr>
            </w:pPr>
            <w:r>
              <w:rPr>
                <w:rFonts w:ascii="Times New Roman" w:eastAsia="Times New Roman" w:hAnsi="Times New Roman"/>
                <w:sz w:val="24"/>
              </w:rPr>
              <w:t>відрізними</w:t>
            </w:r>
          </w:p>
        </w:tc>
        <w:tc>
          <w:tcPr>
            <w:tcW w:w="7960" w:type="dxa"/>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3"/>
              </w:rPr>
            </w:pP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ind w:left="60"/>
              <w:rPr>
                <w:rFonts w:ascii="Times New Roman" w:eastAsia="Times New Roman" w:hAnsi="Times New Roman"/>
                <w:sz w:val="24"/>
              </w:rPr>
            </w:pPr>
            <w:r>
              <w:rPr>
                <w:rFonts w:ascii="Times New Roman" w:eastAsia="Times New Roman" w:hAnsi="Times New Roman"/>
                <w:sz w:val="24"/>
              </w:rPr>
              <w:t>кругами</w:t>
            </w:r>
          </w:p>
        </w:tc>
        <w:tc>
          <w:tcPr>
            <w:tcW w:w="7960" w:type="dxa"/>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r>
      <w:tr w:rsidR="00B14DD1" w:rsidTr="004E1E58">
        <w:trPr>
          <w:trHeight w:val="278"/>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ind w:left="60"/>
              <w:rPr>
                <w:rFonts w:ascii="Times New Roman" w:eastAsia="Times New Roman" w:hAnsi="Times New Roman"/>
                <w:sz w:val="24"/>
              </w:rPr>
            </w:pPr>
            <w:r>
              <w:rPr>
                <w:rFonts w:ascii="Times New Roman" w:eastAsia="Times New Roman" w:hAnsi="Times New Roman"/>
                <w:sz w:val="24"/>
              </w:rPr>
              <w:t>(бороздери,</w:t>
            </w:r>
          </w:p>
        </w:tc>
        <w:tc>
          <w:tcPr>
            <w:tcW w:w="7960" w:type="dxa"/>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r>
      <w:tr w:rsidR="00B14DD1" w:rsidTr="004E1E58">
        <w:trPr>
          <w:trHeight w:val="274"/>
        </w:trPr>
        <w:tc>
          <w:tcPr>
            <w:tcW w:w="1760" w:type="dxa"/>
            <w:tcBorders>
              <w:left w:val="single" w:sz="8" w:space="0" w:color="auto"/>
              <w:right w:val="single" w:sz="8" w:space="0" w:color="auto"/>
            </w:tcBorders>
            <w:shd w:val="clear" w:color="auto" w:fill="auto"/>
            <w:vAlign w:val="bottom"/>
          </w:tcPr>
          <w:p w:rsidR="00B14DD1" w:rsidRDefault="00B14DD1" w:rsidP="004E1E58">
            <w:pPr>
              <w:spacing w:line="274" w:lineRule="exact"/>
              <w:ind w:left="60"/>
              <w:rPr>
                <w:rFonts w:ascii="Times New Roman" w:eastAsia="Times New Roman" w:hAnsi="Times New Roman"/>
                <w:sz w:val="24"/>
              </w:rPr>
            </w:pPr>
            <w:r>
              <w:rPr>
                <w:rFonts w:ascii="Times New Roman" w:eastAsia="Times New Roman" w:hAnsi="Times New Roman"/>
                <w:sz w:val="24"/>
              </w:rPr>
              <w:t>дискофрезні</w:t>
            </w:r>
          </w:p>
        </w:tc>
        <w:tc>
          <w:tcPr>
            <w:tcW w:w="7960" w:type="dxa"/>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3"/>
              </w:rPr>
            </w:pPr>
          </w:p>
        </w:tc>
      </w:tr>
      <w:tr w:rsidR="00B14DD1" w:rsidTr="004E1E58">
        <w:trPr>
          <w:trHeight w:val="278"/>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ind w:left="60"/>
              <w:rPr>
                <w:rFonts w:ascii="Times New Roman" w:eastAsia="Times New Roman" w:hAnsi="Times New Roman"/>
                <w:sz w:val="24"/>
              </w:rPr>
            </w:pPr>
            <w:r>
              <w:rPr>
                <w:rFonts w:ascii="Times New Roman" w:eastAsia="Times New Roman" w:hAnsi="Times New Roman"/>
                <w:sz w:val="24"/>
              </w:rPr>
              <w:t>машини)</w:t>
            </w:r>
          </w:p>
        </w:tc>
        <w:tc>
          <w:tcPr>
            <w:tcW w:w="7960" w:type="dxa"/>
            <w:tcBorders>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r>
      <w:tr w:rsidR="00B14DD1" w:rsidTr="004E1E58">
        <w:trPr>
          <w:trHeight w:val="894"/>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1</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руйнована конструкція; 2</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діамантовий диск; 3</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ремінна передача;</w:t>
            </w:r>
          </w:p>
        </w:tc>
      </w:tr>
      <w:tr w:rsidR="00B14DD1" w:rsidTr="004E1E58">
        <w:trPr>
          <w:trHeight w:val="295"/>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4</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електродвигун; 5</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рама; 6</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регулятор глибини різання;</w:t>
            </w:r>
          </w:p>
        </w:tc>
      </w:tr>
      <w:tr w:rsidR="00B14DD1" w:rsidTr="004E1E58">
        <w:trPr>
          <w:trHeight w:val="300"/>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bottom w:val="single" w:sz="8" w:space="0" w:color="auto"/>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7</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карета</w:t>
            </w:r>
          </w:p>
        </w:tc>
      </w:tr>
      <w:tr w:rsidR="00B14DD1" w:rsidTr="004E1E58">
        <w:trPr>
          <w:trHeight w:val="258"/>
        </w:trPr>
        <w:tc>
          <w:tcPr>
            <w:tcW w:w="1760" w:type="dxa"/>
            <w:tcBorders>
              <w:left w:val="single" w:sz="8" w:space="0" w:color="auto"/>
              <w:right w:val="single" w:sz="8" w:space="0" w:color="auto"/>
            </w:tcBorders>
            <w:shd w:val="clear" w:color="auto" w:fill="auto"/>
            <w:vAlign w:val="bottom"/>
          </w:tcPr>
          <w:p w:rsidR="00B14DD1" w:rsidRDefault="00B14DD1" w:rsidP="004E1E58">
            <w:pPr>
              <w:spacing w:line="258" w:lineRule="exact"/>
              <w:ind w:left="60"/>
              <w:rPr>
                <w:rFonts w:ascii="Times New Roman" w:eastAsia="Times New Roman" w:hAnsi="Times New Roman"/>
                <w:sz w:val="24"/>
              </w:rPr>
            </w:pPr>
            <w:r>
              <w:rPr>
                <w:rFonts w:ascii="Times New Roman" w:eastAsia="Times New Roman" w:hAnsi="Times New Roman"/>
                <w:sz w:val="24"/>
              </w:rPr>
              <w:t>Канатна тяга</w:t>
            </w:r>
          </w:p>
        </w:tc>
        <w:tc>
          <w:tcPr>
            <w:tcW w:w="7960" w:type="dxa"/>
            <w:tcBorders>
              <w:right w:val="single" w:sz="8" w:space="0" w:color="auto"/>
            </w:tcBorders>
            <w:shd w:val="clear" w:color="auto" w:fill="auto"/>
            <w:vAlign w:val="bottom"/>
          </w:tcPr>
          <w:p w:rsidR="00B14DD1" w:rsidRDefault="00B14DD1" w:rsidP="004E1E58">
            <w:pPr>
              <w:spacing w:line="258" w:lineRule="exact"/>
              <w:ind w:left="40"/>
              <w:rPr>
                <w:rFonts w:ascii="Times New Roman" w:eastAsia="Times New Roman" w:hAnsi="Times New Roman"/>
                <w:sz w:val="24"/>
              </w:rPr>
            </w:pPr>
            <w:r>
              <w:rPr>
                <w:rFonts w:ascii="Times New Roman" w:eastAsia="Times New Roman" w:hAnsi="Times New Roman"/>
                <w:sz w:val="24"/>
              </w:rPr>
              <w:t>Призначені для розбирання вертикальних конструкцій шляхом обвалення.</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Використовують з ручним або електроприводом (талі, лебідки) або з</w:t>
            </w:r>
          </w:p>
        </w:tc>
      </w:tr>
      <w:tr w:rsidR="00B14DD1" w:rsidTr="004E1E58">
        <w:trPr>
          <w:trHeight w:val="276"/>
        </w:trPr>
        <w:tc>
          <w:tcPr>
            <w:tcW w:w="1760" w:type="dxa"/>
            <w:tcBorders>
              <w:left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будівельною технікою (бульдозер, екскаватор)</w:t>
            </w:r>
          </w:p>
        </w:tc>
      </w:tr>
      <w:tr w:rsidR="00B14DD1" w:rsidTr="004E1E58">
        <w:trPr>
          <w:trHeight w:val="1974"/>
        </w:trPr>
        <w:tc>
          <w:tcPr>
            <w:tcW w:w="1760" w:type="dxa"/>
            <w:tcBorders>
              <w:left w:val="single" w:sz="8" w:space="0" w:color="auto"/>
              <w:bottom w:val="single" w:sz="8" w:space="0" w:color="auto"/>
              <w:right w:val="single" w:sz="8" w:space="0" w:color="auto"/>
            </w:tcBorders>
            <w:shd w:val="clear" w:color="auto" w:fill="auto"/>
            <w:vAlign w:val="bottom"/>
          </w:tcPr>
          <w:p w:rsidR="00B14DD1" w:rsidRDefault="00B14DD1" w:rsidP="004E1E58">
            <w:pPr>
              <w:spacing w:line="0" w:lineRule="atLeast"/>
              <w:rPr>
                <w:rFonts w:ascii="Times New Roman" w:eastAsia="Times New Roman" w:hAnsi="Times New Roman"/>
                <w:sz w:val="24"/>
              </w:rPr>
            </w:pPr>
          </w:p>
        </w:tc>
        <w:tc>
          <w:tcPr>
            <w:tcW w:w="7960" w:type="dxa"/>
            <w:tcBorders>
              <w:bottom w:val="single" w:sz="8" w:space="0" w:color="auto"/>
              <w:right w:val="single" w:sz="8" w:space="0" w:color="auto"/>
            </w:tcBorders>
            <w:shd w:val="clear" w:color="auto" w:fill="auto"/>
            <w:vAlign w:val="bottom"/>
          </w:tcPr>
          <w:p w:rsidR="00B14DD1" w:rsidRDefault="00B14DD1" w:rsidP="004E1E58">
            <w:pPr>
              <w:spacing w:line="0" w:lineRule="atLeast"/>
              <w:ind w:left="40"/>
              <w:rPr>
                <w:rFonts w:ascii="Times New Roman" w:eastAsia="Times New Roman" w:hAnsi="Times New Roman"/>
                <w:sz w:val="24"/>
              </w:rPr>
            </w:pPr>
            <w:r>
              <w:rPr>
                <w:rFonts w:ascii="Times New Roman" w:eastAsia="Times New Roman" w:hAnsi="Times New Roman"/>
                <w:sz w:val="24"/>
              </w:rPr>
              <w:t>1</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руйнована конструкція; 2</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канат; 3</w:t>
            </w:r>
            <w:r>
              <w:rPr>
                <w:rFonts w:ascii="Symbol" w:eastAsia="Symbol" w:hAnsi="Symbol"/>
                <w:sz w:val="24"/>
              </w:rPr>
              <w:t></w:t>
            </w:r>
            <w:r>
              <w:rPr>
                <w:rFonts w:ascii="Symbol" w:eastAsia="Symbol" w:hAnsi="Symbol"/>
                <w:sz w:val="24"/>
              </w:rPr>
              <w:t></w:t>
            </w:r>
            <w:r>
              <w:rPr>
                <w:rFonts w:ascii="Times New Roman" w:eastAsia="Times New Roman" w:hAnsi="Times New Roman"/>
                <w:sz w:val="24"/>
              </w:rPr>
              <w:t xml:space="preserve"> трактор</w:t>
            </w:r>
          </w:p>
        </w:tc>
      </w:tr>
    </w:tbl>
    <w:p w:rsidR="00B14DD1" w:rsidRDefault="00B14DD1" w:rsidP="00B14DD1">
      <w:pPr>
        <w:spacing w:line="2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75648" behindDoc="1" locked="0" layoutInCell="1" allowOverlap="1" wp14:anchorId="065A55DD" wp14:editId="529CC3B2">
            <wp:simplePos x="0" y="0"/>
            <wp:positionH relativeFrom="column">
              <wp:posOffset>2599690</wp:posOffset>
            </wp:positionH>
            <wp:positionV relativeFrom="paragraph">
              <wp:posOffset>-5339715</wp:posOffset>
            </wp:positionV>
            <wp:extent cx="2054225" cy="1017905"/>
            <wp:effectExtent l="0" t="0" r="3175" b="0"/>
            <wp:wrapNone/>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4225" cy="101790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6672" behindDoc="1" locked="0" layoutInCell="1" allowOverlap="1" wp14:anchorId="630C5748" wp14:editId="6B7D5A44">
            <wp:simplePos x="0" y="0"/>
            <wp:positionH relativeFrom="column">
              <wp:posOffset>2508250</wp:posOffset>
            </wp:positionH>
            <wp:positionV relativeFrom="paragraph">
              <wp:posOffset>-3427095</wp:posOffset>
            </wp:positionV>
            <wp:extent cx="2235835" cy="906780"/>
            <wp:effectExtent l="0" t="0" r="0" b="762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5835" cy="90678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77696" behindDoc="1" locked="0" layoutInCell="1" allowOverlap="1" wp14:anchorId="42FCDF3C" wp14:editId="7A0CD670">
            <wp:simplePos x="0" y="0"/>
            <wp:positionH relativeFrom="column">
              <wp:posOffset>2651760</wp:posOffset>
            </wp:positionH>
            <wp:positionV relativeFrom="paragraph">
              <wp:posOffset>-1253490</wp:posOffset>
            </wp:positionV>
            <wp:extent cx="1949450" cy="1060450"/>
            <wp:effectExtent l="0" t="0" r="0" b="6350"/>
            <wp:wrapNone/>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9450" cy="1060450"/>
                    </a:xfrm>
                    <a:prstGeom prst="rect">
                      <a:avLst/>
                    </a:prstGeom>
                    <a:noFill/>
                  </pic:spPr>
                </pic:pic>
              </a:graphicData>
            </a:graphic>
            <wp14:sizeRelH relativeFrom="page">
              <wp14:pctWidth>0</wp14:pctWidth>
            </wp14:sizeRelH>
            <wp14:sizeRelV relativeFrom="page">
              <wp14:pctHeight>0</wp14:pctHeight>
            </wp14:sizeRelV>
          </wp:anchor>
        </w:drawing>
      </w:r>
    </w:p>
    <w:p w:rsidR="00B14DD1" w:rsidRDefault="00B14DD1" w:rsidP="00B14DD1">
      <w:pPr>
        <w:spacing w:line="304" w:lineRule="exact"/>
        <w:rPr>
          <w:rFonts w:ascii="Times New Roman" w:eastAsia="Times New Roman" w:hAnsi="Times New Roman"/>
        </w:rPr>
      </w:pPr>
    </w:p>
    <w:p w:rsidR="00B14DD1" w:rsidRPr="00D7026C" w:rsidRDefault="00B14DD1" w:rsidP="00B14DD1">
      <w:pPr>
        <w:spacing w:line="238" w:lineRule="auto"/>
        <w:ind w:left="60" w:firstLine="567"/>
        <w:jc w:val="both"/>
        <w:rPr>
          <w:rFonts w:ascii="Times New Roman" w:eastAsia="Times New Roman" w:hAnsi="Times New Roman"/>
          <w:sz w:val="24"/>
          <w:szCs w:val="24"/>
        </w:rPr>
      </w:pPr>
      <w:r w:rsidRPr="00D7026C">
        <w:rPr>
          <w:rFonts w:ascii="Times New Roman" w:eastAsia="Times New Roman" w:hAnsi="Times New Roman"/>
          <w:sz w:val="24"/>
          <w:szCs w:val="24"/>
        </w:rPr>
        <w:t>При виявлені деформацій на будь-якому етапі розбирання будинків, споруд необхідно зупинити роботи, вивести працюючих із будинку до розробки рішень і прийняття заходів, які забезпечують стійкість конструкцій і безпеку виконання робіт.</w:t>
      </w:r>
    </w:p>
    <w:p w:rsidR="00B14DD1" w:rsidRPr="00D7026C" w:rsidRDefault="00B14DD1" w:rsidP="00B14DD1">
      <w:pPr>
        <w:spacing w:line="1" w:lineRule="exact"/>
        <w:rPr>
          <w:rFonts w:ascii="Times New Roman" w:eastAsia="Times New Roman" w:hAnsi="Times New Roman"/>
          <w:sz w:val="24"/>
          <w:szCs w:val="24"/>
        </w:rPr>
      </w:pPr>
    </w:p>
    <w:p w:rsidR="00B14DD1" w:rsidRPr="00D7026C" w:rsidRDefault="00B14DD1" w:rsidP="00B14DD1">
      <w:pPr>
        <w:spacing w:line="0" w:lineRule="atLeast"/>
        <w:ind w:firstLine="620"/>
        <w:jc w:val="both"/>
        <w:rPr>
          <w:rFonts w:ascii="Times New Roman" w:eastAsia="Times New Roman" w:hAnsi="Times New Roman"/>
          <w:sz w:val="24"/>
          <w:szCs w:val="24"/>
        </w:rPr>
      </w:pPr>
      <w:r w:rsidRPr="00D7026C">
        <w:rPr>
          <w:rFonts w:ascii="Times New Roman" w:eastAsia="Times New Roman" w:hAnsi="Times New Roman"/>
          <w:sz w:val="24"/>
          <w:szCs w:val="24"/>
        </w:rPr>
        <w:t>Як, вже неодноразово відмічалось що, для виконання робіт по руйнуванню</w:t>
      </w:r>
      <w:r>
        <w:rPr>
          <w:rFonts w:ascii="Times New Roman" w:eastAsia="Times New Roman" w:hAnsi="Times New Roman"/>
          <w:sz w:val="24"/>
          <w:szCs w:val="24"/>
          <w:lang w:val="uk-UA"/>
        </w:rPr>
        <w:t xml:space="preserve"> та </w:t>
      </w:r>
      <w:r w:rsidRPr="00D7026C">
        <w:rPr>
          <w:rFonts w:ascii="Times New Roman" w:eastAsia="Times New Roman" w:hAnsi="Times New Roman"/>
          <w:sz w:val="24"/>
          <w:szCs w:val="24"/>
        </w:rPr>
        <w:t>розбиранню конструкцій і будинків в кожному окремому випадку розробляють ПВР.</w:t>
      </w:r>
    </w:p>
    <w:p w:rsidR="00B14DD1" w:rsidRPr="00D7026C" w:rsidRDefault="00B14DD1" w:rsidP="00B14DD1">
      <w:pPr>
        <w:spacing w:line="10" w:lineRule="exact"/>
        <w:rPr>
          <w:rFonts w:ascii="Times New Roman" w:eastAsia="Times New Roman" w:hAnsi="Times New Roman"/>
          <w:sz w:val="24"/>
          <w:szCs w:val="24"/>
        </w:rPr>
      </w:pPr>
    </w:p>
    <w:p w:rsidR="00B14DD1" w:rsidRDefault="00B14DD1" w:rsidP="00B14DD1">
      <w:pPr>
        <w:numPr>
          <w:ilvl w:val="1"/>
          <w:numId w:val="30"/>
        </w:numPr>
        <w:tabs>
          <w:tab w:val="left" w:pos="984"/>
        </w:tabs>
        <w:spacing w:line="237" w:lineRule="auto"/>
        <w:ind w:left="60" w:firstLine="559"/>
        <w:jc w:val="both"/>
        <w:rPr>
          <w:rFonts w:ascii="Times New Roman" w:eastAsia="Times New Roman" w:hAnsi="Times New Roman"/>
          <w:sz w:val="24"/>
          <w:szCs w:val="24"/>
        </w:rPr>
      </w:pPr>
      <w:r w:rsidRPr="00D7026C">
        <w:rPr>
          <w:rFonts w:ascii="Times New Roman" w:eastAsia="Times New Roman" w:hAnsi="Times New Roman"/>
          <w:sz w:val="24"/>
          <w:szCs w:val="24"/>
        </w:rPr>
        <w:t>цьому документі розроблені технологічні карти, де наведені схеми виконання робіт з руйнування і розбирання будинків. Схеми використовують як типові так і індивідуальні розробки вимоги яких для виконання обов′язкові.</w:t>
      </w:r>
    </w:p>
    <w:p w:rsidR="00B14DD1" w:rsidRDefault="00B14DD1" w:rsidP="00B14DD1">
      <w:pPr>
        <w:tabs>
          <w:tab w:val="left" w:pos="984"/>
        </w:tabs>
        <w:spacing w:line="237" w:lineRule="auto"/>
        <w:ind w:left="619"/>
        <w:jc w:val="both"/>
        <w:rPr>
          <w:rFonts w:ascii="Times New Roman" w:eastAsia="Times New Roman" w:hAnsi="Times New Roman"/>
          <w:sz w:val="24"/>
          <w:szCs w:val="24"/>
        </w:rPr>
      </w:pPr>
    </w:p>
    <w:p w:rsidR="005C4F79" w:rsidRDefault="005C4F79" w:rsidP="005C4F79">
      <w:pPr>
        <w:spacing w:line="235" w:lineRule="auto"/>
        <w:jc w:val="center"/>
        <w:rPr>
          <w:rFonts w:ascii="Times New Roman" w:eastAsia="Times New Roman" w:hAnsi="Times New Roman" w:cs="Times New Roman"/>
          <w:i/>
          <w:sz w:val="24"/>
          <w:szCs w:val="24"/>
        </w:rPr>
      </w:pPr>
    </w:p>
    <w:p w:rsidR="00DE1326" w:rsidRPr="00D7026C" w:rsidRDefault="00DE1326" w:rsidP="00DE1326">
      <w:pPr>
        <w:spacing w:line="0" w:lineRule="atLeast"/>
        <w:jc w:val="center"/>
        <w:rPr>
          <w:rFonts w:ascii="Times New Roman" w:eastAsia="Times New Roman" w:hAnsi="Times New Roman" w:cs="Times New Roman"/>
          <w:b/>
          <w:color w:val="222222"/>
          <w:sz w:val="24"/>
          <w:szCs w:val="24"/>
        </w:rPr>
      </w:pPr>
      <w:r w:rsidRPr="00D7026C">
        <w:rPr>
          <w:rFonts w:ascii="Times New Roman" w:eastAsia="Times New Roman" w:hAnsi="Times New Roman" w:cs="Times New Roman"/>
          <w:b/>
          <w:sz w:val="24"/>
          <w:szCs w:val="24"/>
        </w:rPr>
        <w:t>Тема №</w:t>
      </w:r>
      <w:r w:rsidRPr="00D7026C">
        <w:rPr>
          <w:rFonts w:ascii="Times New Roman" w:eastAsia="Times New Roman" w:hAnsi="Times New Roman" w:cs="Times New Roman"/>
          <w:b/>
          <w:sz w:val="24"/>
          <w:szCs w:val="24"/>
          <w:lang w:val="uk-UA"/>
        </w:rPr>
        <w:t>4</w:t>
      </w:r>
      <w:r w:rsidRPr="00D7026C">
        <w:rPr>
          <w:rFonts w:ascii="Times New Roman" w:eastAsia="Times New Roman" w:hAnsi="Times New Roman" w:cs="Times New Roman"/>
          <w:b/>
          <w:sz w:val="24"/>
          <w:szCs w:val="24"/>
        </w:rPr>
        <w:t>:</w:t>
      </w:r>
      <w:r w:rsidRPr="00D7026C">
        <w:rPr>
          <w:rFonts w:ascii="Times New Roman" w:eastAsia="Times New Roman" w:hAnsi="Times New Roman" w:cs="Times New Roman"/>
          <w:b/>
          <w:color w:val="222222"/>
          <w:sz w:val="24"/>
          <w:szCs w:val="24"/>
        </w:rPr>
        <w:t xml:space="preserve"> Обстеження основ будівель і споруд</w:t>
      </w:r>
    </w:p>
    <w:p w:rsidR="00DE1326" w:rsidRPr="00D7026C" w:rsidRDefault="00DE1326" w:rsidP="00DE1326">
      <w:pPr>
        <w:spacing w:line="369" w:lineRule="exact"/>
        <w:rPr>
          <w:rFonts w:ascii="Times New Roman" w:eastAsia="Times New Roman" w:hAnsi="Times New Roman" w:cs="Times New Roman"/>
          <w:sz w:val="24"/>
          <w:szCs w:val="24"/>
        </w:rPr>
      </w:pPr>
    </w:p>
    <w:p w:rsidR="00DE1326" w:rsidRPr="00D7026C" w:rsidRDefault="00DE1326" w:rsidP="00DE1326">
      <w:pPr>
        <w:spacing w:line="0" w:lineRule="atLeast"/>
        <w:jc w:val="center"/>
        <w:rPr>
          <w:rFonts w:ascii="Times New Roman" w:eastAsia="Times New Roman" w:hAnsi="Times New Roman" w:cs="Times New Roman"/>
          <w:b/>
          <w:color w:val="222222"/>
          <w:sz w:val="24"/>
          <w:szCs w:val="24"/>
        </w:rPr>
      </w:pPr>
      <w:r w:rsidRPr="00D7026C">
        <w:rPr>
          <w:rFonts w:ascii="Times New Roman" w:eastAsia="Times New Roman" w:hAnsi="Times New Roman" w:cs="Times New Roman"/>
          <w:b/>
          <w:color w:val="222222"/>
          <w:sz w:val="24"/>
          <w:szCs w:val="24"/>
          <w:lang w:val="uk-UA"/>
        </w:rPr>
        <w:t>4</w:t>
      </w:r>
      <w:r w:rsidRPr="00D7026C">
        <w:rPr>
          <w:rFonts w:ascii="Times New Roman" w:eastAsia="Times New Roman" w:hAnsi="Times New Roman" w:cs="Times New Roman"/>
          <w:b/>
          <w:color w:val="222222"/>
          <w:sz w:val="24"/>
          <w:szCs w:val="24"/>
        </w:rPr>
        <w:t>.1 Обстеження основ будівель і споруд</w:t>
      </w:r>
    </w:p>
    <w:p w:rsidR="00DE1326" w:rsidRPr="00D7026C" w:rsidRDefault="00DE1326" w:rsidP="00DE1326">
      <w:pPr>
        <w:spacing w:line="375"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Під час обстеження основ, фундаментів і підземної частини будівлі (споруди) виявляються такі найпоширеніші дефекти та пошкодження:</w:t>
      </w:r>
    </w:p>
    <w:p w:rsidR="00DE1326" w:rsidRPr="00D7026C" w:rsidRDefault="00DE1326" w:rsidP="00DE1326">
      <w:pPr>
        <w:spacing w:line="0" w:lineRule="atLeast"/>
        <w:ind w:left="56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тріщини, викривлення рядів кладки стін підвальних приміщень;</w:t>
      </w:r>
    </w:p>
    <w:p w:rsidR="00DE1326" w:rsidRPr="00D7026C" w:rsidRDefault="00DE1326" w:rsidP="00DE1326">
      <w:pPr>
        <w:spacing w:line="0" w:lineRule="atLeast"/>
        <w:ind w:left="56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відхилення стін від вертикалі;</w:t>
      </w:r>
    </w:p>
    <w:p w:rsidR="00DE1326" w:rsidRPr="00D7026C" w:rsidRDefault="00DE1326" w:rsidP="00DE1326">
      <w:pPr>
        <w:spacing w:line="11"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lastRenderedPageBreak/>
        <w:t>— наявність вологості, висолів розчину мурування, випадання окремих каменів мурування фундаментів і стін підвальних приміщень;</w:t>
      </w:r>
    </w:p>
    <w:p w:rsidR="00DE1326" w:rsidRPr="00D7026C" w:rsidRDefault="00DE1326" w:rsidP="00DE1326">
      <w:pPr>
        <w:spacing w:line="9"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відшарування штукатурки кам’яних стін і руйнування бетонних стінових блоків підвальних приміщень;</w:t>
      </w:r>
    </w:p>
    <w:p w:rsidR="00DE1326" w:rsidRPr="00D7026C" w:rsidRDefault="00DE1326" w:rsidP="00DE1326">
      <w:pPr>
        <w:spacing w:line="0" w:lineRule="atLeast"/>
        <w:ind w:left="56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замочування основи;</w:t>
      </w:r>
    </w:p>
    <w:p w:rsidR="00DE1326" w:rsidRPr="00D7026C" w:rsidRDefault="00DE1326" w:rsidP="00DE1326">
      <w:pPr>
        <w:spacing w:line="9"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осідання, усадка, набухання ґрунтів основи, осідання поверхні території;</w:t>
      </w:r>
    </w:p>
    <w:p w:rsidR="00DE1326" w:rsidRPr="00D7026C" w:rsidRDefault="00DE1326" w:rsidP="00DE1326">
      <w:pPr>
        <w:spacing w:line="2" w:lineRule="exact"/>
        <w:rPr>
          <w:rFonts w:ascii="Times New Roman" w:eastAsia="Times New Roman" w:hAnsi="Times New Roman" w:cs="Times New Roman"/>
          <w:sz w:val="24"/>
          <w:szCs w:val="24"/>
        </w:rPr>
      </w:pPr>
    </w:p>
    <w:p w:rsidR="00DE1326" w:rsidRPr="00D7026C" w:rsidRDefault="00DE1326" w:rsidP="00DE1326">
      <w:pPr>
        <w:spacing w:line="0" w:lineRule="atLeast"/>
        <w:ind w:left="56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зсування, обвали, опливання;</w:t>
      </w:r>
    </w:p>
    <w:p w:rsidR="00DE1326" w:rsidRPr="00D7026C" w:rsidRDefault="00DE1326" w:rsidP="00DE1326">
      <w:pPr>
        <w:spacing w:line="9"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деформації фундаментів (осідання, просідання, нахилення, зсування, прогинання);</w:t>
      </w:r>
    </w:p>
    <w:p w:rsidR="00DE1326" w:rsidRPr="00D7026C" w:rsidRDefault="00DE1326" w:rsidP="00DE1326">
      <w:pPr>
        <w:spacing w:line="9"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дефекти, пошкодження та руйнування конструкцій фундаментів і гідроізоляції.</w:t>
      </w:r>
    </w:p>
    <w:p w:rsidR="00DE1326" w:rsidRPr="00D7026C" w:rsidRDefault="00DE1326" w:rsidP="00DE1326">
      <w:pPr>
        <w:spacing w:line="14"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jc w:val="both"/>
        <w:rPr>
          <w:rFonts w:ascii="Times New Roman" w:eastAsia="Times New Roman" w:hAnsi="Times New Roman" w:cs="Times New Roman"/>
          <w:color w:val="222222"/>
          <w:sz w:val="24"/>
          <w:szCs w:val="24"/>
        </w:rPr>
      </w:pPr>
      <w:proofErr w:type="gramStart"/>
      <w:r w:rsidRPr="00D7026C">
        <w:rPr>
          <w:rFonts w:ascii="Times New Roman" w:eastAsia="Times New Roman" w:hAnsi="Times New Roman" w:cs="Times New Roman"/>
          <w:color w:val="222222"/>
          <w:sz w:val="24"/>
          <w:szCs w:val="24"/>
        </w:rPr>
        <w:t>На початку</w:t>
      </w:r>
      <w:proofErr w:type="gramEnd"/>
      <w:r w:rsidRPr="00D7026C">
        <w:rPr>
          <w:rFonts w:ascii="Times New Roman" w:eastAsia="Times New Roman" w:hAnsi="Times New Roman" w:cs="Times New Roman"/>
          <w:color w:val="222222"/>
          <w:sz w:val="24"/>
          <w:szCs w:val="24"/>
        </w:rPr>
        <w:t xml:space="preserve"> обстеження підземних приміщень будівлі необхідно провести огляд водопровідно-каналізаційних мереж, що проходять в них з метою виявлення можливого протікання трубопроводів.</w:t>
      </w:r>
    </w:p>
    <w:p w:rsidR="00DE1326" w:rsidRPr="00D7026C" w:rsidRDefault="00DE1326" w:rsidP="00DE1326">
      <w:pPr>
        <w:spacing w:line="12" w:lineRule="exact"/>
        <w:rPr>
          <w:rFonts w:ascii="Times New Roman" w:eastAsia="Times New Roman" w:hAnsi="Times New Roman" w:cs="Times New Roman"/>
          <w:sz w:val="24"/>
          <w:szCs w:val="24"/>
        </w:rPr>
      </w:pPr>
    </w:p>
    <w:p w:rsidR="00DE1326" w:rsidRPr="00D7026C" w:rsidRDefault="00DE1326" w:rsidP="00DE1326">
      <w:pPr>
        <w:spacing w:line="238" w:lineRule="auto"/>
        <w:ind w:firstLine="566"/>
        <w:jc w:val="both"/>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Ознаками аварійного стану основи фундаментів, будівлі (споруди) є осідання, нахили, тріщини, сколювання, зсування, перекоси фундаментів, стін, колон, балок, плит перекриттів та інше, що призводить до небезпеки перебування людей у зоні пошкоджених конструкцій. Нерівномірні деформації основ проявляються внаслідок дії таких факторів:</w:t>
      </w:r>
    </w:p>
    <w:p w:rsidR="00DE1326" w:rsidRPr="00D7026C" w:rsidRDefault="00DE1326" w:rsidP="00DE1326">
      <w:pPr>
        <w:spacing w:line="13"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осідання поверхні території, зумовленого замочуванням ґрунтів, наявністю карстових порожнин і підземних виробок;</w:t>
      </w:r>
    </w:p>
    <w:p w:rsidR="00DE1326" w:rsidRPr="00D7026C" w:rsidRDefault="00DE1326" w:rsidP="00DE1326">
      <w:pPr>
        <w:spacing w:line="9" w:lineRule="exact"/>
        <w:rPr>
          <w:rFonts w:ascii="Times New Roman" w:eastAsia="Times New Roman" w:hAnsi="Times New Roman" w:cs="Times New Roman"/>
          <w:sz w:val="24"/>
          <w:szCs w:val="24"/>
        </w:rPr>
      </w:pPr>
    </w:p>
    <w:p w:rsidR="00DE1326" w:rsidRPr="00D7026C" w:rsidRDefault="00DE1326" w:rsidP="00DE1326">
      <w:pPr>
        <w:spacing w:line="236"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нерівномірності осідання основ у зв’язку з їх неоднорідністю, замочуванням, нерівномірними навантаженнями;</w:t>
      </w:r>
    </w:p>
    <w:p w:rsidR="00DE1326" w:rsidRPr="00D7026C" w:rsidRDefault="00DE1326" w:rsidP="00DE1326">
      <w:pPr>
        <w:spacing w:line="0" w:lineRule="atLeast"/>
        <w:ind w:left="56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зсувних процесів, випирання та вимивання ґрунту.</w:t>
      </w:r>
    </w:p>
    <w:p w:rsidR="00DE1326" w:rsidRPr="00D7026C" w:rsidRDefault="00DE1326" w:rsidP="00DE1326">
      <w:pPr>
        <w:spacing w:line="200" w:lineRule="exact"/>
        <w:rPr>
          <w:rFonts w:ascii="Times New Roman" w:eastAsia="Times New Roman" w:hAnsi="Times New Roman" w:cs="Times New Roman"/>
          <w:sz w:val="24"/>
          <w:szCs w:val="24"/>
        </w:rPr>
      </w:pPr>
    </w:p>
    <w:p w:rsidR="00DE1326" w:rsidRPr="00D7026C" w:rsidRDefault="00DE1326" w:rsidP="00DE1326">
      <w:pPr>
        <w:spacing w:line="219" w:lineRule="exact"/>
        <w:rPr>
          <w:rFonts w:ascii="Times New Roman" w:eastAsia="Times New Roman" w:hAnsi="Times New Roman" w:cs="Times New Roman"/>
          <w:sz w:val="24"/>
          <w:szCs w:val="24"/>
        </w:rPr>
      </w:pPr>
    </w:p>
    <w:p w:rsidR="00DE1326" w:rsidRPr="00D7026C" w:rsidRDefault="00DE1326" w:rsidP="00DE1326">
      <w:pPr>
        <w:spacing w:line="239" w:lineRule="auto"/>
        <w:ind w:right="20"/>
        <w:jc w:val="center"/>
        <w:rPr>
          <w:rFonts w:ascii="Times New Roman" w:eastAsia="Times New Roman" w:hAnsi="Times New Roman" w:cs="Times New Roman"/>
          <w:b/>
          <w:color w:val="222222"/>
          <w:sz w:val="24"/>
          <w:szCs w:val="24"/>
        </w:rPr>
      </w:pPr>
      <w:r w:rsidRPr="00D7026C">
        <w:rPr>
          <w:rFonts w:ascii="Times New Roman" w:eastAsia="Times New Roman" w:hAnsi="Times New Roman" w:cs="Times New Roman"/>
          <w:b/>
          <w:color w:val="222222"/>
          <w:sz w:val="24"/>
          <w:szCs w:val="24"/>
          <w:lang w:val="uk-UA"/>
        </w:rPr>
        <w:t>4</w:t>
      </w:r>
      <w:r w:rsidRPr="00D7026C">
        <w:rPr>
          <w:rFonts w:ascii="Times New Roman" w:eastAsia="Times New Roman" w:hAnsi="Times New Roman" w:cs="Times New Roman"/>
          <w:b/>
          <w:color w:val="222222"/>
          <w:sz w:val="24"/>
          <w:szCs w:val="24"/>
        </w:rPr>
        <w:t>.2 Класифікаційні ознаки категорій технічного стану основ та фундаментів</w:t>
      </w:r>
    </w:p>
    <w:p w:rsidR="00DE1326" w:rsidRPr="00D7026C" w:rsidRDefault="00DE1326" w:rsidP="00DE1326">
      <w:pPr>
        <w:spacing w:line="200" w:lineRule="exact"/>
        <w:rPr>
          <w:rFonts w:ascii="Times New Roman" w:eastAsia="Times New Roman" w:hAnsi="Times New Roman" w:cs="Times New Roman"/>
          <w:sz w:val="24"/>
          <w:szCs w:val="24"/>
        </w:rPr>
      </w:pPr>
    </w:p>
    <w:p w:rsidR="00DE1326" w:rsidRPr="00D7026C" w:rsidRDefault="00DE1326" w:rsidP="00DE1326">
      <w:pPr>
        <w:spacing w:line="227" w:lineRule="exact"/>
        <w:rPr>
          <w:rFonts w:ascii="Times New Roman" w:eastAsia="Times New Roman" w:hAnsi="Times New Roman" w:cs="Times New Roman"/>
          <w:sz w:val="24"/>
          <w:szCs w:val="24"/>
        </w:rPr>
      </w:pPr>
    </w:p>
    <w:p w:rsidR="00DE1326" w:rsidRPr="00D7026C" w:rsidRDefault="00DE1326" w:rsidP="00DE1326">
      <w:pPr>
        <w:spacing w:line="234" w:lineRule="auto"/>
        <w:ind w:firstLine="566"/>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 xml:space="preserve">Класифікаційні ознаки категорій технічного стану основ та фундаментів наведені в таблиці </w:t>
      </w:r>
      <w:r w:rsidRPr="00D7026C">
        <w:rPr>
          <w:rFonts w:ascii="Times New Roman" w:eastAsia="Times New Roman" w:hAnsi="Times New Roman" w:cs="Times New Roman"/>
          <w:color w:val="222222"/>
          <w:sz w:val="24"/>
          <w:szCs w:val="24"/>
          <w:lang w:val="uk-UA"/>
        </w:rPr>
        <w:t>4</w:t>
      </w:r>
      <w:r w:rsidRPr="00D7026C">
        <w:rPr>
          <w:rFonts w:ascii="Times New Roman" w:eastAsia="Times New Roman" w:hAnsi="Times New Roman" w:cs="Times New Roman"/>
          <w:color w:val="222222"/>
          <w:sz w:val="24"/>
          <w:szCs w:val="24"/>
        </w:rPr>
        <w:t>.1.</w:t>
      </w:r>
    </w:p>
    <w:p w:rsidR="00DE1326" w:rsidRPr="00D7026C" w:rsidRDefault="00DE1326" w:rsidP="00DE1326">
      <w:pPr>
        <w:spacing w:line="234" w:lineRule="auto"/>
        <w:ind w:firstLine="566"/>
        <w:rPr>
          <w:rFonts w:ascii="Times New Roman" w:eastAsia="Times New Roman" w:hAnsi="Times New Roman" w:cs="Times New Roman"/>
          <w:color w:val="222222"/>
          <w:sz w:val="24"/>
          <w:szCs w:val="24"/>
        </w:rPr>
        <w:sectPr w:rsidR="00DE1326" w:rsidRPr="00D7026C" w:rsidSect="00DE1326">
          <w:type w:val="continuous"/>
          <w:pgSz w:w="11900" w:h="16840"/>
          <w:pgMar w:top="720" w:right="720" w:bottom="720" w:left="720" w:header="0" w:footer="0" w:gutter="0"/>
          <w:cols w:space="0" w:equalWidth="0">
            <w:col w:w="10040"/>
          </w:cols>
          <w:docGrid w:linePitch="360"/>
        </w:sectPr>
      </w:pPr>
    </w:p>
    <w:p w:rsidR="00DE1326" w:rsidRPr="00D7026C" w:rsidRDefault="00DE1326" w:rsidP="00DE1326">
      <w:pPr>
        <w:spacing w:line="0" w:lineRule="atLeast"/>
        <w:ind w:right="-479"/>
        <w:jc w:val="center"/>
        <w:rPr>
          <w:rFonts w:ascii="Times New Roman" w:eastAsia="Times New Roman" w:hAnsi="Times New Roman" w:cs="Times New Roman"/>
          <w:b/>
          <w:sz w:val="24"/>
          <w:szCs w:val="24"/>
        </w:rPr>
      </w:pPr>
      <w:r w:rsidRPr="00D7026C">
        <w:rPr>
          <w:rFonts w:ascii="Times New Roman" w:eastAsia="Times New Roman" w:hAnsi="Times New Roman" w:cs="Times New Roman"/>
          <w:b/>
          <w:sz w:val="24"/>
          <w:szCs w:val="24"/>
          <w:lang w:val="uk-UA"/>
        </w:rPr>
        <w:t>4</w:t>
      </w:r>
      <w:r w:rsidRPr="00D7026C">
        <w:rPr>
          <w:rFonts w:ascii="Times New Roman" w:eastAsia="Times New Roman" w:hAnsi="Times New Roman" w:cs="Times New Roman"/>
          <w:b/>
          <w:sz w:val="24"/>
          <w:szCs w:val="24"/>
        </w:rPr>
        <w:t>.3 Поліпшення властивостей основ будинків</w:t>
      </w:r>
    </w:p>
    <w:p w:rsidR="00DE1326" w:rsidRPr="00D7026C" w:rsidRDefault="00DE1326" w:rsidP="00DE1326">
      <w:pPr>
        <w:spacing w:line="240" w:lineRule="exact"/>
        <w:rPr>
          <w:rFonts w:ascii="Times New Roman" w:eastAsia="Times New Roman" w:hAnsi="Times New Roman" w:cs="Times New Roman"/>
          <w:sz w:val="24"/>
          <w:szCs w:val="24"/>
        </w:rPr>
      </w:pPr>
    </w:p>
    <w:p w:rsidR="00DE1326" w:rsidRPr="00D7026C" w:rsidRDefault="00DE1326" w:rsidP="00DE1326">
      <w:pPr>
        <w:spacing w:line="236" w:lineRule="auto"/>
        <w:ind w:left="20" w:right="100" w:firstLine="567"/>
        <w:jc w:val="both"/>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Різновидні зміни властивостей основ можуть виникати як під час будівництва, так і при експлуатації будинку, якщо причини, що привели до їх розвитку не були своєчасно виявлені і усунені.</w:t>
      </w:r>
    </w:p>
    <w:p w:rsidR="00DE1326" w:rsidRPr="00D7026C" w:rsidRDefault="00DE1326" w:rsidP="00DE1326">
      <w:pPr>
        <w:spacing w:line="15" w:lineRule="exact"/>
        <w:rPr>
          <w:rFonts w:ascii="Times New Roman" w:eastAsia="Times New Roman" w:hAnsi="Times New Roman" w:cs="Times New Roman"/>
          <w:sz w:val="24"/>
          <w:szCs w:val="24"/>
        </w:rPr>
      </w:pPr>
    </w:p>
    <w:p w:rsidR="00DE1326" w:rsidRPr="00D7026C" w:rsidRDefault="00DE1326" w:rsidP="00DE1326">
      <w:pPr>
        <w:spacing w:line="237" w:lineRule="auto"/>
        <w:ind w:left="20" w:right="100" w:firstLine="567"/>
        <w:jc w:val="both"/>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Виходячи із набутого досвіду при виконанні робіт по ремонту і реконструкції будинків, можна зробити висновок, що міцність і довговічність залежить від надійності основ і споруджених на них фундаментах, їх надійність під час довгочасної і надійної роботи.</w:t>
      </w:r>
    </w:p>
    <w:p w:rsidR="00DE1326" w:rsidRPr="00D7026C" w:rsidRDefault="00DE1326" w:rsidP="00DE1326">
      <w:pPr>
        <w:spacing w:line="13" w:lineRule="exact"/>
        <w:rPr>
          <w:rFonts w:ascii="Times New Roman" w:eastAsia="Times New Roman" w:hAnsi="Times New Roman" w:cs="Times New Roman"/>
          <w:sz w:val="24"/>
          <w:szCs w:val="24"/>
        </w:rPr>
      </w:pPr>
    </w:p>
    <w:p w:rsidR="00DE1326" w:rsidRPr="00D7026C" w:rsidRDefault="00DE1326" w:rsidP="00DE1326">
      <w:pPr>
        <w:spacing w:line="237" w:lineRule="auto"/>
        <w:ind w:left="20" w:right="100" w:firstLine="566"/>
        <w:jc w:val="both"/>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Нерівномірне просідання фундаментів і, як результат цього, деформації наземних конструкцій можуть бути викликані рядом причин до яких відносяться:</w:t>
      </w:r>
    </w:p>
    <w:p w:rsidR="00DE1326" w:rsidRPr="00D7026C" w:rsidRDefault="00DE1326" w:rsidP="00DE1326">
      <w:pPr>
        <w:spacing w:line="1" w:lineRule="exact"/>
        <w:rPr>
          <w:rFonts w:ascii="Times New Roman" w:eastAsia="Times New Roman" w:hAnsi="Times New Roman" w:cs="Times New Roman"/>
          <w:sz w:val="24"/>
          <w:szCs w:val="24"/>
        </w:rPr>
      </w:pPr>
    </w:p>
    <w:p w:rsidR="00DE1326" w:rsidRPr="00D7026C" w:rsidRDefault="00DE1326" w:rsidP="00DE1326">
      <w:pPr>
        <w:numPr>
          <w:ilvl w:val="0"/>
          <w:numId w:val="31"/>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низька несуча спроможність грунтів;</w:t>
      </w:r>
    </w:p>
    <w:p w:rsidR="00DE1326" w:rsidRPr="00D7026C" w:rsidRDefault="00DE1326" w:rsidP="00DE1326">
      <w:pPr>
        <w:numPr>
          <w:ilvl w:val="0"/>
          <w:numId w:val="31"/>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неякісне інженерно-геологічне вишукування;</w:t>
      </w:r>
    </w:p>
    <w:p w:rsidR="00DE1326" w:rsidRPr="00D7026C" w:rsidRDefault="00DE1326" w:rsidP="00DE1326">
      <w:pPr>
        <w:spacing w:line="1" w:lineRule="exact"/>
        <w:rPr>
          <w:rFonts w:ascii="Times New Roman" w:eastAsia="Times New Roman" w:hAnsi="Times New Roman" w:cs="Times New Roman"/>
          <w:sz w:val="24"/>
          <w:szCs w:val="24"/>
        </w:rPr>
      </w:pPr>
    </w:p>
    <w:p w:rsidR="00DE1326" w:rsidRPr="00D7026C" w:rsidRDefault="00DE1326" w:rsidP="00DE1326">
      <w:pPr>
        <w:numPr>
          <w:ilvl w:val="0"/>
          <w:numId w:val="31"/>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дії карстових явищ;</w:t>
      </w:r>
    </w:p>
    <w:p w:rsidR="00DE1326" w:rsidRPr="00D7026C" w:rsidRDefault="00DE1326" w:rsidP="00DE1326">
      <w:pPr>
        <w:numPr>
          <w:ilvl w:val="0"/>
          <w:numId w:val="31"/>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перезволоження і розрідження грунту;</w:t>
      </w:r>
    </w:p>
    <w:p w:rsidR="00DE1326" w:rsidRPr="00D7026C" w:rsidRDefault="00DE1326" w:rsidP="00DE1326">
      <w:pPr>
        <w:numPr>
          <w:ilvl w:val="0"/>
          <w:numId w:val="31"/>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помилки при проектуванні;</w:t>
      </w:r>
    </w:p>
    <w:p w:rsidR="00DE1326" w:rsidRPr="00D7026C" w:rsidRDefault="00DE1326" w:rsidP="00DE1326">
      <w:pPr>
        <w:numPr>
          <w:ilvl w:val="0"/>
          <w:numId w:val="31"/>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аварії підземних енергетичних мереж (вода, пар, каналізація);</w:t>
      </w:r>
    </w:p>
    <w:p w:rsidR="00DE1326" w:rsidRPr="00D7026C" w:rsidRDefault="00DE1326" w:rsidP="00DE1326">
      <w:pPr>
        <w:spacing w:line="12" w:lineRule="exact"/>
        <w:rPr>
          <w:rFonts w:ascii="Times New Roman" w:eastAsia="Times New Roman" w:hAnsi="Times New Roman" w:cs="Times New Roman"/>
          <w:sz w:val="24"/>
          <w:szCs w:val="24"/>
        </w:rPr>
      </w:pPr>
    </w:p>
    <w:p w:rsidR="00DE1326" w:rsidRPr="00D7026C" w:rsidRDefault="00DE1326" w:rsidP="00DE1326">
      <w:pPr>
        <w:numPr>
          <w:ilvl w:val="0"/>
          <w:numId w:val="31"/>
        </w:numPr>
        <w:tabs>
          <w:tab w:val="left" w:pos="728"/>
        </w:tabs>
        <w:spacing w:line="237" w:lineRule="auto"/>
        <w:ind w:left="20" w:right="140" w:firstLine="276"/>
        <w:jc w:val="both"/>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прокладання підземних транспортних магістралей (метро) і багато інших причин. Ці причини окремо чи в сумарному вигляді можуть привести до зниження несучої спроможності грунтів, а значить і основ.</w:t>
      </w:r>
    </w:p>
    <w:p w:rsidR="00DE1326" w:rsidRPr="00D7026C" w:rsidRDefault="00DE1326" w:rsidP="00DE1326">
      <w:pPr>
        <w:tabs>
          <w:tab w:val="left" w:pos="720"/>
        </w:tabs>
        <w:spacing w:line="0" w:lineRule="atLeast"/>
        <w:ind w:left="720" w:hanging="424"/>
        <w:rPr>
          <w:rFonts w:ascii="Times New Roman" w:eastAsia="Times New Roman" w:hAnsi="Times New Roman" w:cs="Times New Roman"/>
          <w:sz w:val="24"/>
          <w:szCs w:val="24"/>
        </w:rPr>
        <w:sectPr w:rsidR="00DE1326" w:rsidRPr="00D7026C" w:rsidSect="004E1E58">
          <w:type w:val="continuous"/>
          <w:pgSz w:w="11900" w:h="16840"/>
          <w:pgMar w:top="720" w:right="720" w:bottom="720" w:left="720" w:header="0" w:footer="0" w:gutter="0"/>
          <w:cols w:space="0" w:equalWidth="0">
            <w:col w:w="10060"/>
          </w:cols>
          <w:docGrid w:linePitch="360"/>
        </w:sectPr>
      </w:pPr>
    </w:p>
    <w:p w:rsidR="00DE1326" w:rsidRPr="00D7026C" w:rsidRDefault="00DE1326" w:rsidP="00DE1326">
      <w:pPr>
        <w:spacing w:line="200" w:lineRule="exact"/>
        <w:rPr>
          <w:rFonts w:ascii="Times New Roman" w:eastAsia="Times New Roman" w:hAnsi="Times New Roman" w:cs="Times New Roman"/>
          <w:sz w:val="24"/>
          <w:szCs w:val="24"/>
        </w:rPr>
      </w:pPr>
    </w:p>
    <w:p w:rsidR="00DE1326" w:rsidRPr="00D7026C" w:rsidRDefault="00DE1326" w:rsidP="00DE1326">
      <w:pPr>
        <w:spacing w:line="200" w:lineRule="exact"/>
        <w:rPr>
          <w:rFonts w:ascii="Times New Roman" w:eastAsia="Times New Roman" w:hAnsi="Times New Roman" w:cs="Times New Roman"/>
          <w:sz w:val="24"/>
          <w:szCs w:val="24"/>
        </w:rPr>
      </w:pPr>
    </w:p>
    <w:p w:rsidR="00DE1326" w:rsidRPr="00D7026C" w:rsidRDefault="00DE1326" w:rsidP="00DE1326">
      <w:pPr>
        <w:spacing w:line="0" w:lineRule="atLeast"/>
        <w:jc w:val="center"/>
        <w:rPr>
          <w:rFonts w:ascii="Times New Roman" w:eastAsia="Times New Roman" w:hAnsi="Times New Roman" w:cs="Times New Roman"/>
          <w:sz w:val="24"/>
          <w:szCs w:val="24"/>
          <w:lang w:val="uk-UA"/>
        </w:rPr>
      </w:pPr>
    </w:p>
    <w:p w:rsidR="00DE1326" w:rsidRDefault="00DE1326" w:rsidP="00DE1326">
      <w:pPr>
        <w:spacing w:line="0" w:lineRule="atLeast"/>
        <w:jc w:val="center"/>
        <w:rPr>
          <w:rFonts w:ascii="Times New Roman" w:eastAsia="Times New Roman" w:hAnsi="Times New Roman" w:cs="Times New Roman"/>
          <w:sz w:val="24"/>
          <w:szCs w:val="24"/>
          <w:lang w:val="uk-UA"/>
        </w:rPr>
      </w:pPr>
    </w:p>
    <w:p w:rsidR="00DE1326" w:rsidRDefault="00DE1326" w:rsidP="00DE1326">
      <w:pPr>
        <w:spacing w:line="0" w:lineRule="atLeast"/>
        <w:jc w:val="center"/>
        <w:rPr>
          <w:rFonts w:ascii="Times New Roman" w:eastAsia="Times New Roman" w:hAnsi="Times New Roman" w:cs="Times New Roman"/>
          <w:sz w:val="24"/>
          <w:szCs w:val="24"/>
          <w:lang w:val="uk-UA"/>
        </w:rPr>
      </w:pPr>
    </w:p>
    <w:p w:rsidR="00DE1326" w:rsidRDefault="00DE1326" w:rsidP="00DE1326">
      <w:pPr>
        <w:spacing w:line="0" w:lineRule="atLeast"/>
        <w:jc w:val="center"/>
        <w:rPr>
          <w:rFonts w:ascii="Times New Roman" w:eastAsia="Times New Roman" w:hAnsi="Times New Roman" w:cs="Times New Roman"/>
          <w:sz w:val="24"/>
          <w:szCs w:val="24"/>
          <w:lang w:val="uk-UA"/>
        </w:rPr>
      </w:pPr>
    </w:p>
    <w:p w:rsidR="00DE1326" w:rsidRDefault="00DE1326" w:rsidP="00DE1326">
      <w:pPr>
        <w:spacing w:line="0" w:lineRule="atLeast"/>
        <w:jc w:val="center"/>
        <w:rPr>
          <w:rFonts w:ascii="Times New Roman" w:eastAsia="Times New Roman" w:hAnsi="Times New Roman" w:cs="Times New Roman"/>
          <w:sz w:val="24"/>
          <w:szCs w:val="24"/>
          <w:lang w:val="uk-UA"/>
        </w:rPr>
      </w:pPr>
    </w:p>
    <w:p w:rsidR="00DE1326" w:rsidRDefault="00DE1326" w:rsidP="00DE1326">
      <w:pPr>
        <w:spacing w:line="0" w:lineRule="atLeast"/>
        <w:jc w:val="center"/>
        <w:rPr>
          <w:rFonts w:ascii="Times New Roman" w:eastAsia="Times New Roman" w:hAnsi="Times New Roman" w:cs="Times New Roman"/>
          <w:sz w:val="24"/>
          <w:szCs w:val="24"/>
          <w:lang w:val="uk-UA"/>
        </w:rPr>
      </w:pPr>
    </w:p>
    <w:p w:rsidR="00DE1326" w:rsidRPr="00D7026C" w:rsidRDefault="00DE1326" w:rsidP="00DE1326">
      <w:pPr>
        <w:spacing w:line="0" w:lineRule="atLeast"/>
        <w:jc w:val="center"/>
        <w:rPr>
          <w:rFonts w:ascii="Times New Roman" w:eastAsia="Times New Roman" w:hAnsi="Times New Roman" w:cs="Times New Roman"/>
          <w:sz w:val="24"/>
          <w:szCs w:val="24"/>
          <w:lang w:val="uk-UA"/>
        </w:rPr>
      </w:pPr>
    </w:p>
    <w:p w:rsidR="00DE1326" w:rsidRPr="00D7026C" w:rsidRDefault="00DE1326" w:rsidP="00DE1326">
      <w:pPr>
        <w:spacing w:line="0" w:lineRule="atLeast"/>
        <w:jc w:val="center"/>
        <w:rPr>
          <w:rFonts w:ascii="Times New Roman" w:eastAsia="Times New Roman" w:hAnsi="Times New Roman" w:cs="Times New Roman"/>
          <w:sz w:val="24"/>
          <w:szCs w:val="24"/>
          <w:lang w:val="uk-UA"/>
        </w:rPr>
        <w:sectPr w:rsidR="00DE1326" w:rsidRPr="00D7026C" w:rsidSect="00DD5226">
          <w:type w:val="continuous"/>
          <w:pgSz w:w="11900" w:h="16840"/>
          <w:pgMar w:top="720" w:right="720" w:bottom="720" w:left="720" w:header="0" w:footer="0" w:gutter="0"/>
          <w:cols w:space="0" w:equalWidth="0">
            <w:col w:w="10040"/>
          </w:cols>
          <w:docGrid w:linePitch="360"/>
        </w:sectPr>
      </w:pPr>
    </w:p>
    <w:p w:rsidR="00DE1326" w:rsidRPr="00D7026C" w:rsidRDefault="00DE1326" w:rsidP="00DE1326">
      <w:pPr>
        <w:spacing w:line="235" w:lineRule="auto"/>
        <w:ind w:right="100"/>
        <w:jc w:val="center"/>
        <w:rPr>
          <w:rFonts w:ascii="Times New Roman" w:eastAsia="Times New Roman" w:hAnsi="Times New Roman" w:cs="Times New Roman"/>
          <w:i/>
          <w:color w:val="222222"/>
          <w:sz w:val="24"/>
          <w:szCs w:val="24"/>
        </w:rPr>
      </w:pPr>
      <w:bookmarkStart w:id="13" w:name="page40"/>
      <w:bookmarkEnd w:id="13"/>
    </w:p>
    <w:p w:rsidR="00DE1326" w:rsidRPr="00D7026C" w:rsidRDefault="00DE1326" w:rsidP="00DE1326">
      <w:pPr>
        <w:spacing w:line="235" w:lineRule="auto"/>
        <w:ind w:right="100"/>
        <w:jc w:val="center"/>
        <w:rPr>
          <w:rFonts w:ascii="Times New Roman" w:eastAsia="Times New Roman" w:hAnsi="Times New Roman" w:cs="Times New Roman"/>
          <w:i/>
          <w:color w:val="222222"/>
          <w:sz w:val="24"/>
          <w:szCs w:val="24"/>
        </w:rPr>
      </w:pPr>
      <w:r w:rsidRPr="00D7026C">
        <w:rPr>
          <w:rFonts w:ascii="Times New Roman" w:eastAsia="Times New Roman" w:hAnsi="Times New Roman" w:cs="Times New Roman"/>
          <w:i/>
          <w:color w:val="222222"/>
          <w:sz w:val="24"/>
          <w:szCs w:val="24"/>
        </w:rPr>
        <w:lastRenderedPageBreak/>
        <w:t xml:space="preserve">Таблиця </w:t>
      </w:r>
      <w:r w:rsidRPr="00D7026C">
        <w:rPr>
          <w:rFonts w:ascii="Times New Roman" w:eastAsia="Times New Roman" w:hAnsi="Times New Roman" w:cs="Times New Roman"/>
          <w:i/>
          <w:color w:val="222222"/>
          <w:sz w:val="24"/>
          <w:szCs w:val="24"/>
          <w:lang w:val="uk-UA"/>
        </w:rPr>
        <w:t>4</w:t>
      </w:r>
      <w:r w:rsidRPr="00D7026C">
        <w:rPr>
          <w:rFonts w:ascii="Times New Roman" w:eastAsia="Times New Roman" w:hAnsi="Times New Roman" w:cs="Times New Roman"/>
          <w:i/>
          <w:color w:val="222222"/>
          <w:sz w:val="24"/>
          <w:szCs w:val="24"/>
        </w:rPr>
        <w:t>.1 Класифікаційні ознаки категорій технічного стану основ та фундаментів</w:t>
      </w:r>
    </w:p>
    <w:p w:rsidR="00DE1326" w:rsidRPr="00D7026C" w:rsidRDefault="00DE1326" w:rsidP="00DE1326">
      <w:pPr>
        <w:spacing w:line="1" w:lineRule="exact"/>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2000"/>
        <w:gridCol w:w="5260"/>
        <w:gridCol w:w="2520"/>
      </w:tblGrid>
      <w:tr w:rsidR="00DE1326" w:rsidRPr="00D7026C" w:rsidTr="004E1E58">
        <w:trPr>
          <w:trHeight w:val="272"/>
        </w:trPr>
        <w:tc>
          <w:tcPr>
            <w:tcW w:w="2000" w:type="dxa"/>
            <w:tcBorders>
              <w:top w:val="single" w:sz="8" w:space="0" w:color="auto"/>
              <w:left w:val="single" w:sz="8" w:space="0" w:color="auto"/>
              <w:right w:val="single" w:sz="8" w:space="0" w:color="auto"/>
            </w:tcBorders>
            <w:shd w:val="clear" w:color="auto" w:fill="auto"/>
            <w:vAlign w:val="bottom"/>
          </w:tcPr>
          <w:p w:rsidR="00DE1326" w:rsidRPr="00D7026C" w:rsidRDefault="00DE1326" w:rsidP="004E1E58">
            <w:pPr>
              <w:spacing w:line="272" w:lineRule="exact"/>
              <w:jc w:val="center"/>
              <w:rPr>
                <w:rFonts w:ascii="Times New Roman" w:eastAsia="Times New Roman" w:hAnsi="Times New Roman" w:cs="Times New Roman"/>
                <w:i/>
                <w:color w:val="222222"/>
                <w:w w:val="98"/>
                <w:sz w:val="24"/>
                <w:szCs w:val="24"/>
              </w:rPr>
            </w:pPr>
            <w:r w:rsidRPr="00D7026C">
              <w:rPr>
                <w:rFonts w:ascii="Times New Roman" w:eastAsia="Times New Roman" w:hAnsi="Times New Roman" w:cs="Times New Roman"/>
                <w:i/>
                <w:color w:val="222222"/>
                <w:w w:val="98"/>
                <w:sz w:val="24"/>
                <w:szCs w:val="24"/>
              </w:rPr>
              <w:t>Категорія</w:t>
            </w:r>
          </w:p>
        </w:tc>
        <w:tc>
          <w:tcPr>
            <w:tcW w:w="5260" w:type="dxa"/>
            <w:vMerge w:val="restart"/>
            <w:tcBorders>
              <w:top w:val="single" w:sz="8" w:space="0" w:color="auto"/>
              <w:right w:val="single" w:sz="8" w:space="0" w:color="auto"/>
            </w:tcBorders>
            <w:shd w:val="clear" w:color="auto" w:fill="auto"/>
            <w:vAlign w:val="bottom"/>
          </w:tcPr>
          <w:p w:rsidR="00DE1326" w:rsidRPr="00D7026C" w:rsidRDefault="00DE1326" w:rsidP="004E1E58">
            <w:pPr>
              <w:spacing w:line="0" w:lineRule="atLeast"/>
              <w:ind w:left="540"/>
              <w:rPr>
                <w:rFonts w:ascii="Times New Roman" w:eastAsia="Times New Roman" w:hAnsi="Times New Roman" w:cs="Times New Roman"/>
                <w:i/>
                <w:color w:val="222222"/>
                <w:sz w:val="24"/>
                <w:szCs w:val="24"/>
              </w:rPr>
            </w:pPr>
            <w:r w:rsidRPr="00D7026C">
              <w:rPr>
                <w:rFonts w:ascii="Times New Roman" w:eastAsia="Times New Roman" w:hAnsi="Times New Roman" w:cs="Times New Roman"/>
                <w:i/>
                <w:color w:val="222222"/>
                <w:sz w:val="24"/>
                <w:szCs w:val="24"/>
              </w:rPr>
              <w:t>Ознаки стану (дефекти і пошкодження)</w:t>
            </w:r>
          </w:p>
        </w:tc>
        <w:tc>
          <w:tcPr>
            <w:tcW w:w="2520" w:type="dxa"/>
            <w:vMerge w:val="restart"/>
            <w:tcBorders>
              <w:top w:val="single" w:sz="8" w:space="0" w:color="auto"/>
              <w:right w:val="single" w:sz="8" w:space="0" w:color="auto"/>
            </w:tcBorders>
            <w:shd w:val="clear" w:color="auto" w:fill="auto"/>
            <w:vAlign w:val="bottom"/>
          </w:tcPr>
          <w:p w:rsidR="00DE1326" w:rsidRPr="00D7026C" w:rsidRDefault="00DE1326" w:rsidP="004E1E58">
            <w:pPr>
              <w:spacing w:line="0" w:lineRule="atLeast"/>
              <w:ind w:left="400"/>
              <w:rPr>
                <w:rFonts w:ascii="Times New Roman" w:eastAsia="Times New Roman" w:hAnsi="Times New Roman" w:cs="Times New Roman"/>
                <w:i/>
                <w:color w:val="222222"/>
                <w:sz w:val="24"/>
                <w:szCs w:val="24"/>
              </w:rPr>
            </w:pPr>
            <w:r w:rsidRPr="00D7026C">
              <w:rPr>
                <w:rFonts w:ascii="Times New Roman" w:eastAsia="Times New Roman" w:hAnsi="Times New Roman" w:cs="Times New Roman"/>
                <w:i/>
                <w:color w:val="222222"/>
                <w:sz w:val="24"/>
                <w:szCs w:val="24"/>
              </w:rPr>
              <w:t>Кількісна оцінка</w:t>
            </w:r>
          </w:p>
        </w:tc>
      </w:tr>
      <w:tr w:rsidR="00DE1326" w:rsidRPr="00D7026C" w:rsidTr="004E1E58">
        <w:trPr>
          <w:trHeight w:val="276"/>
        </w:trPr>
        <w:tc>
          <w:tcPr>
            <w:tcW w:w="2000" w:type="dxa"/>
            <w:vMerge w:val="restart"/>
            <w:tcBorders>
              <w:left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i/>
                <w:color w:val="222222"/>
                <w:w w:val="99"/>
                <w:sz w:val="24"/>
                <w:szCs w:val="24"/>
              </w:rPr>
            </w:pPr>
            <w:r w:rsidRPr="00D7026C">
              <w:rPr>
                <w:rFonts w:ascii="Times New Roman" w:eastAsia="Times New Roman" w:hAnsi="Times New Roman" w:cs="Times New Roman"/>
                <w:i/>
                <w:color w:val="222222"/>
                <w:w w:val="99"/>
                <w:sz w:val="24"/>
                <w:szCs w:val="24"/>
              </w:rPr>
              <w:t>технічного стану</w:t>
            </w:r>
          </w:p>
        </w:tc>
        <w:tc>
          <w:tcPr>
            <w:tcW w:w="5260" w:type="dxa"/>
            <w:vMerge/>
            <w:tcBorders>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520" w:type="dxa"/>
            <w:vMerge/>
            <w:tcBorders>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144"/>
        </w:trPr>
        <w:tc>
          <w:tcPr>
            <w:tcW w:w="2000" w:type="dxa"/>
            <w:vMerge/>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52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68"/>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67"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I</w:t>
            </w:r>
          </w:p>
        </w:tc>
        <w:tc>
          <w:tcPr>
            <w:tcW w:w="5260" w:type="dxa"/>
            <w:tcBorders>
              <w:right w:val="single" w:sz="8" w:space="0" w:color="auto"/>
            </w:tcBorders>
            <w:shd w:val="clear" w:color="auto" w:fill="auto"/>
            <w:vAlign w:val="bottom"/>
          </w:tcPr>
          <w:p w:rsidR="00DE1326" w:rsidRPr="00D7026C" w:rsidRDefault="00DE1326" w:rsidP="004E1E58">
            <w:pPr>
              <w:spacing w:line="267"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Дрібні тріщини у цоколі; фізико-геологічні</w:t>
            </w:r>
          </w:p>
        </w:tc>
        <w:tc>
          <w:tcPr>
            <w:tcW w:w="2520" w:type="dxa"/>
            <w:tcBorders>
              <w:right w:val="single" w:sz="8" w:space="0" w:color="auto"/>
            </w:tcBorders>
            <w:shd w:val="clear" w:color="auto" w:fill="auto"/>
            <w:vAlign w:val="bottom"/>
          </w:tcPr>
          <w:p w:rsidR="00DE1326" w:rsidRPr="00D7026C" w:rsidRDefault="00DE1326" w:rsidP="004E1E58">
            <w:pPr>
              <w:spacing w:line="266"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Ширина розкриття</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74"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Нормальна</w:t>
            </w: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процеси і явища, які негативно впливають на</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тріщин до 1,5 мм</w:t>
            </w:r>
          </w:p>
        </w:tc>
      </w:tr>
      <w:tr w:rsidR="00DE1326" w:rsidRPr="00D7026C" w:rsidTr="004E1E58">
        <w:trPr>
          <w:trHeight w:val="283"/>
        </w:trPr>
        <w:tc>
          <w:tcPr>
            <w:tcW w:w="200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умови експлуатації будівлі (споруди), відсутні</w:t>
            </w:r>
          </w:p>
        </w:tc>
        <w:tc>
          <w:tcPr>
            <w:tcW w:w="252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70"/>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71"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II</w:t>
            </w:r>
          </w:p>
        </w:tc>
        <w:tc>
          <w:tcPr>
            <w:tcW w:w="5260" w:type="dxa"/>
            <w:tcBorders>
              <w:right w:val="single" w:sz="8" w:space="0" w:color="auto"/>
            </w:tcBorders>
            <w:shd w:val="clear" w:color="auto" w:fill="auto"/>
            <w:vAlign w:val="bottom"/>
          </w:tcPr>
          <w:p w:rsidR="00DE1326" w:rsidRPr="00D7026C" w:rsidRDefault="00DE1326" w:rsidP="004E1E58">
            <w:pPr>
              <w:spacing w:line="271"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Окремі глибокі тріщини у цоколі та стінах;</w:t>
            </w:r>
          </w:p>
        </w:tc>
        <w:tc>
          <w:tcPr>
            <w:tcW w:w="2520" w:type="dxa"/>
            <w:tcBorders>
              <w:right w:val="single" w:sz="8" w:space="0" w:color="auto"/>
            </w:tcBorders>
            <w:shd w:val="clear" w:color="auto" w:fill="auto"/>
            <w:vAlign w:val="bottom"/>
          </w:tcPr>
          <w:p w:rsidR="00DE1326" w:rsidRPr="00D7026C" w:rsidRDefault="00DE1326" w:rsidP="004E1E58">
            <w:pPr>
              <w:spacing w:line="268"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Ширина розкриття</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74"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Задовільна</w:t>
            </w: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місцеві вибоїни, відколювання, порушення</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тріщин до 5 мм;</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штукатурного шару цоколю;</w:t>
            </w:r>
          </w:p>
        </w:tc>
        <w:tc>
          <w:tcPr>
            <w:tcW w:w="2520" w:type="dxa"/>
            <w:tcBorders>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пошкодження на</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викривлення горизонтальних ліній цоколю;</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площині до 25%;</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деформації, що порушують нормальну</w:t>
            </w:r>
          </w:p>
        </w:tc>
        <w:tc>
          <w:tcPr>
            <w:tcW w:w="2520" w:type="dxa"/>
            <w:tcBorders>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нерівномірне осідання</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експлуатацію будівлі, відсутні;</w:t>
            </w:r>
          </w:p>
        </w:tc>
        <w:tc>
          <w:tcPr>
            <w:tcW w:w="2520" w:type="dxa"/>
            <w:tcBorders>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з прогином стін до</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місцеві деформації поверхні ґрунтів, вимощень,</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0,01;</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підлог, локальне замочування ґрунтів</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104"/>
        </w:trPr>
        <w:tc>
          <w:tcPr>
            <w:tcW w:w="200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52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67"/>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67"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III</w:t>
            </w:r>
          </w:p>
        </w:tc>
        <w:tc>
          <w:tcPr>
            <w:tcW w:w="5260" w:type="dxa"/>
            <w:tcBorders>
              <w:right w:val="single" w:sz="8" w:space="0" w:color="auto"/>
            </w:tcBorders>
            <w:shd w:val="clear" w:color="auto" w:fill="auto"/>
            <w:vAlign w:val="bottom"/>
          </w:tcPr>
          <w:p w:rsidR="00DE1326" w:rsidRPr="00D7026C" w:rsidRDefault="00DE1326" w:rsidP="004E1E58">
            <w:pPr>
              <w:spacing w:line="265"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Наскрізні тріщини у цоколі з поширенням на</w:t>
            </w:r>
          </w:p>
        </w:tc>
        <w:tc>
          <w:tcPr>
            <w:tcW w:w="2520" w:type="dxa"/>
            <w:tcBorders>
              <w:right w:val="single" w:sz="8" w:space="0" w:color="auto"/>
            </w:tcBorders>
            <w:shd w:val="clear" w:color="auto" w:fill="auto"/>
            <w:vAlign w:val="bottom"/>
          </w:tcPr>
          <w:p w:rsidR="00DE1326" w:rsidRPr="00D7026C" w:rsidRDefault="00DE1326" w:rsidP="004E1E58">
            <w:pPr>
              <w:spacing w:line="265"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Ширина розкриття</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74"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Непридатна для</w:t>
            </w: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висоту будівлі;</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тріщин до 20–</w:t>
            </w:r>
            <w:proofErr w:type="gramStart"/>
            <w:r w:rsidRPr="00D7026C">
              <w:rPr>
                <w:rFonts w:ascii="Times New Roman" w:eastAsia="Times New Roman" w:hAnsi="Times New Roman" w:cs="Times New Roman"/>
                <w:color w:val="222222"/>
                <w:sz w:val="24"/>
                <w:szCs w:val="24"/>
              </w:rPr>
              <w:t>30  мм</w:t>
            </w:r>
            <w:proofErr w:type="gramEnd"/>
            <w:r w:rsidRPr="00D7026C">
              <w:rPr>
                <w:rFonts w:ascii="Times New Roman" w:eastAsia="Times New Roman" w:hAnsi="Times New Roman" w:cs="Times New Roman"/>
                <w:color w:val="222222"/>
                <w:sz w:val="24"/>
                <w:szCs w:val="24"/>
              </w:rPr>
              <w:t>;</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74"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нормальної</w:t>
            </w:r>
          </w:p>
        </w:tc>
        <w:tc>
          <w:tcPr>
            <w:tcW w:w="5260" w:type="dxa"/>
            <w:tcBorders>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викривлення і значне осідання окремих ділянок</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окремі тріщини до 70</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74"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експлуатації</w:t>
            </w: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зі стабілізацією деформацій;</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мм;</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деформації, які порушують нормальну</w:t>
            </w:r>
          </w:p>
        </w:tc>
        <w:tc>
          <w:tcPr>
            <w:tcW w:w="2520" w:type="dxa"/>
            <w:tcBorders>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нерівномірне осідання</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експлуатацію будівлі;</w:t>
            </w:r>
          </w:p>
        </w:tc>
        <w:tc>
          <w:tcPr>
            <w:tcW w:w="2520" w:type="dxa"/>
            <w:tcBorders>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з прогином стін до</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виявлення різкої втрати стійкості ґрунтів</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0,01;</w:t>
            </w:r>
          </w:p>
        </w:tc>
      </w:tr>
      <w:tr w:rsidR="00DE1326" w:rsidRPr="00D7026C" w:rsidTr="004E1E58">
        <w:trPr>
          <w:trHeight w:val="82"/>
        </w:trPr>
        <w:tc>
          <w:tcPr>
            <w:tcW w:w="200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52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70"/>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70"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IV</w:t>
            </w:r>
          </w:p>
        </w:tc>
        <w:tc>
          <w:tcPr>
            <w:tcW w:w="5260" w:type="dxa"/>
            <w:tcBorders>
              <w:right w:val="single" w:sz="8" w:space="0" w:color="auto"/>
            </w:tcBorders>
            <w:shd w:val="clear" w:color="auto" w:fill="auto"/>
            <w:vAlign w:val="bottom"/>
          </w:tcPr>
          <w:p w:rsidR="00DE1326" w:rsidRPr="00D7026C" w:rsidRDefault="00DE1326" w:rsidP="004E1E58">
            <w:pPr>
              <w:spacing w:line="267"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Прогресуючі наскрізні тріщини на висоту</w:t>
            </w:r>
          </w:p>
        </w:tc>
        <w:tc>
          <w:tcPr>
            <w:tcW w:w="2520" w:type="dxa"/>
            <w:tcBorders>
              <w:right w:val="single" w:sz="8" w:space="0" w:color="auto"/>
            </w:tcBorders>
            <w:shd w:val="clear" w:color="auto" w:fill="auto"/>
            <w:vAlign w:val="bottom"/>
          </w:tcPr>
          <w:p w:rsidR="00DE1326" w:rsidRPr="00D7026C" w:rsidRDefault="00DE1326" w:rsidP="004E1E58">
            <w:pPr>
              <w:spacing w:line="267"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Ширина розкриття</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274" w:lineRule="exact"/>
              <w:ind w:left="12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Аварійна</w:t>
            </w: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будівлі;</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тріщин більше 90–100</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нерівномірні осідання фундаментів, руйнування</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мм;</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цоколю, перекоси прорізів, зсування плит та</w:t>
            </w:r>
          </w:p>
        </w:tc>
        <w:tc>
          <w:tcPr>
            <w:tcW w:w="2520" w:type="dxa"/>
            <w:tcBorders>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відносна різниця</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балок;</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осідань більше 0,002</w:t>
            </w: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руйнування конструктивних елементів, що</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визначають стійкість будівлі;</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76"/>
        </w:trPr>
        <w:tc>
          <w:tcPr>
            <w:tcW w:w="200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right w:val="single" w:sz="8" w:space="0" w:color="auto"/>
            </w:tcBorders>
            <w:shd w:val="clear" w:color="auto" w:fill="auto"/>
            <w:vAlign w:val="bottom"/>
          </w:tcPr>
          <w:p w:rsidR="00DE1326" w:rsidRPr="00D7026C" w:rsidRDefault="00DE1326" w:rsidP="004E1E58">
            <w:pPr>
              <w:spacing w:line="0" w:lineRule="atLeas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деформації аварійного характеру;</w:t>
            </w:r>
          </w:p>
        </w:tc>
        <w:tc>
          <w:tcPr>
            <w:tcW w:w="2520" w:type="dxa"/>
            <w:tcBorders>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83"/>
        </w:trPr>
        <w:tc>
          <w:tcPr>
            <w:tcW w:w="200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5260" w:type="dxa"/>
            <w:tcBorders>
              <w:bottom w:val="single" w:sz="8" w:space="0" w:color="auto"/>
              <w:right w:val="single" w:sz="8" w:space="0" w:color="auto"/>
            </w:tcBorders>
            <w:shd w:val="clear" w:color="auto" w:fill="auto"/>
            <w:vAlign w:val="bottom"/>
          </w:tcPr>
          <w:p w:rsidR="00DE1326" w:rsidRPr="00D7026C" w:rsidRDefault="00DE1326" w:rsidP="004E1E58">
            <w:pPr>
              <w:spacing w:line="274" w:lineRule="exact"/>
              <w:ind w:left="100"/>
              <w:rPr>
                <w:rFonts w:ascii="Times New Roman" w:eastAsia="Times New Roman" w:hAnsi="Times New Roman" w:cs="Times New Roman"/>
                <w:color w:val="222222"/>
                <w:sz w:val="24"/>
                <w:szCs w:val="24"/>
              </w:rPr>
            </w:pPr>
            <w:r w:rsidRPr="00D7026C">
              <w:rPr>
                <w:rFonts w:ascii="Times New Roman" w:eastAsia="Times New Roman" w:hAnsi="Times New Roman" w:cs="Times New Roman"/>
                <w:color w:val="222222"/>
                <w:sz w:val="24"/>
                <w:szCs w:val="24"/>
              </w:rPr>
              <w:t>прогресуючі деформації ґрунтової основи</w:t>
            </w:r>
          </w:p>
        </w:tc>
        <w:tc>
          <w:tcPr>
            <w:tcW w:w="252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bl>
    <w:p w:rsidR="00DE1326" w:rsidRPr="00D7026C" w:rsidRDefault="00DE1326" w:rsidP="00DE1326">
      <w:pPr>
        <w:spacing w:line="228" w:lineRule="exact"/>
        <w:rPr>
          <w:rFonts w:ascii="Times New Roman" w:eastAsia="Times New Roman" w:hAnsi="Times New Roman" w:cs="Times New Roman"/>
          <w:sz w:val="24"/>
          <w:szCs w:val="24"/>
        </w:rPr>
      </w:pPr>
    </w:p>
    <w:p w:rsidR="00DE1326" w:rsidRPr="00D7026C" w:rsidRDefault="00DE1326" w:rsidP="00DE1326">
      <w:pPr>
        <w:spacing w:line="160" w:lineRule="exact"/>
        <w:rPr>
          <w:rFonts w:ascii="Times New Roman" w:eastAsia="Times New Roman" w:hAnsi="Times New Roman" w:cs="Times New Roman"/>
          <w:sz w:val="24"/>
          <w:szCs w:val="24"/>
        </w:rPr>
      </w:pPr>
    </w:p>
    <w:p w:rsidR="00DE1326" w:rsidRPr="00D7026C" w:rsidRDefault="00DE1326" w:rsidP="00DE1326">
      <w:pPr>
        <w:spacing w:line="0" w:lineRule="atLeast"/>
        <w:ind w:left="58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Вибір методів збільшення несучої спроможності основ залежить від:</w:t>
      </w:r>
    </w:p>
    <w:p w:rsidR="00DE1326" w:rsidRPr="00D7026C" w:rsidRDefault="00DE1326" w:rsidP="00DE1326">
      <w:pPr>
        <w:numPr>
          <w:ilvl w:val="0"/>
          <w:numId w:val="33"/>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бажання замовника;</w:t>
      </w:r>
    </w:p>
    <w:p w:rsidR="00DE1326" w:rsidRPr="00D7026C" w:rsidRDefault="00DE1326" w:rsidP="00DE1326">
      <w:pPr>
        <w:numPr>
          <w:ilvl w:val="0"/>
          <w:numId w:val="33"/>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наявності коштів;</w:t>
      </w:r>
    </w:p>
    <w:p w:rsidR="00DE1326" w:rsidRPr="00D7026C" w:rsidRDefault="00DE1326" w:rsidP="00DE1326">
      <w:pPr>
        <w:spacing w:line="1" w:lineRule="exact"/>
        <w:rPr>
          <w:rFonts w:ascii="Times New Roman" w:eastAsia="Times New Roman" w:hAnsi="Times New Roman" w:cs="Times New Roman"/>
          <w:sz w:val="24"/>
          <w:szCs w:val="24"/>
        </w:rPr>
      </w:pPr>
    </w:p>
    <w:p w:rsidR="00DE1326" w:rsidRPr="00D7026C" w:rsidRDefault="00DE1326" w:rsidP="00DE1326">
      <w:pPr>
        <w:numPr>
          <w:ilvl w:val="0"/>
          <w:numId w:val="33"/>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стану основи;</w:t>
      </w:r>
    </w:p>
    <w:p w:rsidR="00DE1326" w:rsidRPr="00D7026C" w:rsidRDefault="00DE1326" w:rsidP="00DE1326">
      <w:pPr>
        <w:numPr>
          <w:ilvl w:val="0"/>
          <w:numId w:val="33"/>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характеру пошкоджень фундаментів;</w:t>
      </w:r>
    </w:p>
    <w:p w:rsidR="00DE1326" w:rsidRPr="00D7026C" w:rsidRDefault="00DE1326" w:rsidP="00DE1326">
      <w:pPr>
        <w:numPr>
          <w:ilvl w:val="0"/>
          <w:numId w:val="33"/>
        </w:numPr>
        <w:tabs>
          <w:tab w:val="left" w:pos="720"/>
        </w:tabs>
        <w:spacing w:line="0" w:lineRule="atLeast"/>
        <w:ind w:left="720" w:hanging="424"/>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рівня грунтових вод і необхідності улаштування водопониження.</w:t>
      </w:r>
    </w:p>
    <w:p w:rsidR="00DE1326" w:rsidRPr="00D7026C" w:rsidRDefault="00DE1326" w:rsidP="00DE1326">
      <w:pPr>
        <w:spacing w:line="234" w:lineRule="exact"/>
        <w:rPr>
          <w:rFonts w:ascii="Times New Roman" w:eastAsia="Times New Roman" w:hAnsi="Times New Roman" w:cs="Times New Roman"/>
          <w:sz w:val="24"/>
          <w:szCs w:val="24"/>
        </w:rPr>
      </w:pPr>
    </w:p>
    <w:p w:rsidR="00DE1326" w:rsidRPr="00D7026C" w:rsidRDefault="00DE1326" w:rsidP="00DE1326">
      <w:pPr>
        <w:spacing w:line="0" w:lineRule="atLeast"/>
        <w:ind w:right="140"/>
        <w:jc w:val="center"/>
        <w:rPr>
          <w:rFonts w:ascii="Times New Roman" w:eastAsia="Times New Roman" w:hAnsi="Times New Roman" w:cs="Times New Roman"/>
          <w:b/>
          <w:sz w:val="24"/>
          <w:szCs w:val="24"/>
        </w:rPr>
      </w:pPr>
      <w:r w:rsidRPr="00D7026C">
        <w:rPr>
          <w:rFonts w:ascii="Times New Roman" w:eastAsia="Times New Roman" w:hAnsi="Times New Roman" w:cs="Times New Roman"/>
          <w:b/>
          <w:sz w:val="24"/>
          <w:szCs w:val="24"/>
          <w:lang w:val="uk-UA"/>
        </w:rPr>
        <w:t>4</w:t>
      </w:r>
      <w:r w:rsidRPr="00D7026C">
        <w:rPr>
          <w:rFonts w:ascii="Times New Roman" w:eastAsia="Times New Roman" w:hAnsi="Times New Roman" w:cs="Times New Roman"/>
          <w:b/>
          <w:sz w:val="24"/>
          <w:szCs w:val="24"/>
        </w:rPr>
        <w:t>.4 Основні методи підсилення грунтів основ</w:t>
      </w:r>
    </w:p>
    <w:p w:rsidR="00DE1326" w:rsidRPr="00D7026C" w:rsidRDefault="00DE1326" w:rsidP="00DE1326">
      <w:pPr>
        <w:spacing w:line="235" w:lineRule="exact"/>
        <w:rPr>
          <w:rFonts w:ascii="Times New Roman" w:eastAsia="Times New Roman" w:hAnsi="Times New Roman" w:cs="Times New Roman"/>
          <w:sz w:val="24"/>
          <w:szCs w:val="24"/>
        </w:rPr>
      </w:pPr>
    </w:p>
    <w:p w:rsidR="00DE1326" w:rsidRPr="00D7026C" w:rsidRDefault="00DE1326" w:rsidP="00DE1326">
      <w:pPr>
        <w:spacing w:line="237" w:lineRule="auto"/>
        <w:ind w:left="20" w:right="140" w:firstLine="566"/>
        <w:jc w:val="both"/>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Головною особливістю по підсиленню основ полягає в тому, що самі будинки і споруди вже існують, тому використання високопродуктивних машин і техніки в більшості випадків неможливе.</w:t>
      </w:r>
    </w:p>
    <w:p w:rsidR="00DE1326" w:rsidRPr="00D7026C" w:rsidRDefault="00DE1326" w:rsidP="00DE1326">
      <w:pPr>
        <w:spacing w:line="11" w:lineRule="exact"/>
        <w:rPr>
          <w:rFonts w:ascii="Times New Roman" w:eastAsia="Times New Roman" w:hAnsi="Times New Roman" w:cs="Times New Roman"/>
          <w:sz w:val="24"/>
          <w:szCs w:val="24"/>
        </w:rPr>
      </w:pPr>
    </w:p>
    <w:p w:rsidR="00DE1326" w:rsidRPr="00D7026C" w:rsidRDefault="00DE1326" w:rsidP="00DE1326">
      <w:pPr>
        <w:spacing w:line="237" w:lineRule="auto"/>
        <w:ind w:left="20" w:right="140" w:firstLine="566"/>
        <w:jc w:val="both"/>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Перш ніж розпочати роботи необхідно розробити ПВР, в якому вказати несучу спроможність основ, і гідрогеологічні характеристики на час на час проведення робіт.</w:t>
      </w:r>
    </w:p>
    <w:p w:rsidR="00DE1326" w:rsidRPr="00D7026C" w:rsidRDefault="00DE1326" w:rsidP="00DE1326">
      <w:pPr>
        <w:spacing w:line="3" w:lineRule="exact"/>
        <w:rPr>
          <w:rFonts w:ascii="Times New Roman" w:eastAsia="Times New Roman" w:hAnsi="Times New Roman" w:cs="Times New Roman"/>
          <w:sz w:val="24"/>
          <w:szCs w:val="24"/>
        </w:rPr>
      </w:pPr>
    </w:p>
    <w:p w:rsidR="00DE1326" w:rsidRPr="00D7026C" w:rsidRDefault="00DE1326" w:rsidP="00DE1326">
      <w:pPr>
        <w:spacing w:line="0" w:lineRule="atLeast"/>
        <w:ind w:left="58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Беручи до уваги ці дані розробляють ПВР і вибирають той чи інший метод.</w:t>
      </w:r>
    </w:p>
    <w:p w:rsidR="00DE1326" w:rsidRPr="00D7026C" w:rsidRDefault="00DE1326" w:rsidP="00DE1326">
      <w:pPr>
        <w:spacing w:line="14" w:lineRule="exact"/>
        <w:rPr>
          <w:rFonts w:ascii="Times New Roman" w:eastAsia="Times New Roman" w:hAnsi="Times New Roman" w:cs="Times New Roman"/>
          <w:sz w:val="24"/>
          <w:szCs w:val="24"/>
        </w:rPr>
      </w:pPr>
    </w:p>
    <w:p w:rsidR="00DE1326" w:rsidRPr="00D7026C" w:rsidRDefault="00DE1326" w:rsidP="00DE1326">
      <w:pPr>
        <w:spacing w:line="0" w:lineRule="atLeast"/>
        <w:ind w:left="2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Найбільш поширені методи наведені в табл. </w:t>
      </w:r>
      <w:r w:rsidRPr="00D7026C">
        <w:rPr>
          <w:rFonts w:ascii="Times New Roman" w:eastAsia="Times New Roman" w:hAnsi="Times New Roman" w:cs="Times New Roman"/>
          <w:sz w:val="24"/>
          <w:szCs w:val="24"/>
          <w:lang w:val="uk-UA"/>
        </w:rPr>
        <w:t>4</w:t>
      </w:r>
      <w:r w:rsidRPr="00D7026C">
        <w:rPr>
          <w:rFonts w:ascii="Times New Roman" w:eastAsia="Times New Roman" w:hAnsi="Times New Roman" w:cs="Times New Roman"/>
          <w:sz w:val="24"/>
          <w:szCs w:val="24"/>
        </w:rPr>
        <w:t>.2</w:t>
      </w:r>
      <w:r w:rsidRPr="00D7026C">
        <w:rPr>
          <w:rFonts w:ascii="Times New Roman" w:eastAsia="Symbol" w:hAnsi="Times New Roman" w:cs="Times New Roman"/>
          <w:sz w:val="24"/>
          <w:szCs w:val="24"/>
          <w:lang w:val="uk-UA"/>
        </w:rPr>
        <w:t>-</w:t>
      </w:r>
      <w:r w:rsidRPr="00D7026C">
        <w:rPr>
          <w:rFonts w:ascii="Times New Roman" w:eastAsia="Times New Roman" w:hAnsi="Times New Roman" w:cs="Times New Roman"/>
          <w:sz w:val="24"/>
          <w:szCs w:val="24"/>
        </w:rPr>
        <w:t xml:space="preserve"> </w:t>
      </w:r>
      <w:r w:rsidRPr="00D7026C">
        <w:rPr>
          <w:rFonts w:ascii="Times New Roman" w:eastAsia="Times New Roman" w:hAnsi="Times New Roman" w:cs="Times New Roman"/>
          <w:sz w:val="24"/>
          <w:szCs w:val="24"/>
          <w:lang w:val="uk-UA"/>
        </w:rPr>
        <w:t>4</w:t>
      </w:r>
      <w:r w:rsidRPr="00D7026C">
        <w:rPr>
          <w:rFonts w:ascii="Times New Roman" w:eastAsia="Times New Roman" w:hAnsi="Times New Roman" w:cs="Times New Roman"/>
          <w:sz w:val="24"/>
          <w:szCs w:val="24"/>
        </w:rPr>
        <w:t>.4.</w:t>
      </w:r>
    </w:p>
    <w:p w:rsidR="00DE1326" w:rsidRPr="00D7026C" w:rsidRDefault="00DE1326" w:rsidP="00DE1326">
      <w:pPr>
        <w:spacing w:line="236" w:lineRule="auto"/>
        <w:ind w:left="20" w:right="140" w:firstLine="566"/>
        <w:jc w:val="both"/>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Підсилення грунтів основ методом силікатизації являє собою нагнітання в грунт розчинів шляхом попереднього занурення перфорованих ін′єкторів (труб). Силікатизація може бути однорозчинна і дворозчинна.</w:t>
      </w:r>
    </w:p>
    <w:p w:rsidR="00DE1326" w:rsidRPr="00D7026C" w:rsidRDefault="00DE1326" w:rsidP="00DE1326">
      <w:pPr>
        <w:spacing w:line="0" w:lineRule="atLeast"/>
        <w:ind w:left="1140"/>
        <w:rPr>
          <w:rFonts w:ascii="Times New Roman" w:eastAsia="Times New Roman" w:hAnsi="Times New Roman" w:cs="Times New Roman"/>
          <w:i/>
          <w:sz w:val="24"/>
          <w:szCs w:val="24"/>
        </w:rPr>
      </w:pPr>
    </w:p>
    <w:p w:rsidR="00DE1326" w:rsidRDefault="00DE1326" w:rsidP="00DE1326">
      <w:pPr>
        <w:spacing w:line="0" w:lineRule="atLeast"/>
        <w:ind w:left="1140"/>
        <w:rPr>
          <w:rFonts w:ascii="Times New Roman" w:eastAsia="Times New Roman" w:hAnsi="Times New Roman" w:cs="Times New Roman"/>
          <w:i/>
          <w:sz w:val="24"/>
          <w:szCs w:val="24"/>
        </w:rPr>
      </w:pPr>
    </w:p>
    <w:p w:rsidR="00DE1326" w:rsidRPr="00D7026C" w:rsidRDefault="00DE1326" w:rsidP="00DE1326">
      <w:pPr>
        <w:spacing w:line="0" w:lineRule="atLeast"/>
        <w:ind w:left="1140"/>
        <w:rPr>
          <w:rFonts w:ascii="Times New Roman" w:eastAsia="Times New Roman" w:hAnsi="Times New Roman" w:cs="Times New Roman"/>
          <w:i/>
          <w:sz w:val="24"/>
          <w:szCs w:val="24"/>
        </w:rPr>
      </w:pPr>
      <w:r w:rsidRPr="00D7026C">
        <w:rPr>
          <w:rFonts w:ascii="Times New Roman" w:eastAsia="Times New Roman" w:hAnsi="Times New Roman" w:cs="Times New Roman"/>
          <w:i/>
          <w:sz w:val="24"/>
          <w:szCs w:val="24"/>
        </w:rPr>
        <w:lastRenderedPageBreak/>
        <w:t xml:space="preserve">Таблиця </w:t>
      </w:r>
      <w:r w:rsidRPr="00D7026C">
        <w:rPr>
          <w:rFonts w:ascii="Times New Roman" w:eastAsia="Times New Roman" w:hAnsi="Times New Roman" w:cs="Times New Roman"/>
          <w:i/>
          <w:sz w:val="24"/>
          <w:szCs w:val="24"/>
          <w:lang w:val="uk-UA"/>
        </w:rPr>
        <w:t>4</w:t>
      </w:r>
      <w:r w:rsidRPr="00D7026C">
        <w:rPr>
          <w:rFonts w:ascii="Times New Roman" w:eastAsia="Times New Roman" w:hAnsi="Times New Roman" w:cs="Times New Roman"/>
          <w:i/>
          <w:sz w:val="24"/>
          <w:szCs w:val="24"/>
        </w:rPr>
        <w:t>.2 Радіуси закріплення грунтів основ при цементації</w:t>
      </w:r>
    </w:p>
    <w:tbl>
      <w:tblPr>
        <w:tblW w:w="0" w:type="auto"/>
        <w:tblInd w:w="10" w:type="dxa"/>
        <w:tblLayout w:type="fixed"/>
        <w:tblCellMar>
          <w:left w:w="0" w:type="dxa"/>
          <w:right w:w="0" w:type="dxa"/>
        </w:tblCellMar>
        <w:tblLook w:val="0000" w:firstRow="0" w:lastRow="0" w:firstColumn="0" w:lastColumn="0" w:noHBand="0" w:noVBand="0"/>
      </w:tblPr>
      <w:tblGrid>
        <w:gridCol w:w="5060"/>
        <w:gridCol w:w="4760"/>
      </w:tblGrid>
      <w:tr w:rsidR="00DE1326" w:rsidRPr="00D7026C" w:rsidTr="004E1E58">
        <w:trPr>
          <w:trHeight w:val="275"/>
        </w:trPr>
        <w:tc>
          <w:tcPr>
            <w:tcW w:w="5060" w:type="dxa"/>
            <w:tcBorders>
              <w:top w:val="single" w:sz="8" w:space="0" w:color="auto"/>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Види грунтів</w:t>
            </w:r>
          </w:p>
        </w:tc>
        <w:tc>
          <w:tcPr>
            <w:tcW w:w="4760" w:type="dxa"/>
            <w:tcBorders>
              <w:top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Радіуси закріплення, м</w:t>
            </w:r>
          </w:p>
        </w:tc>
      </w:tr>
      <w:tr w:rsidR="00DE1326" w:rsidRPr="00D7026C" w:rsidTr="004E1E58">
        <w:trPr>
          <w:trHeight w:val="292"/>
        </w:trPr>
        <w:tc>
          <w:tcPr>
            <w:tcW w:w="506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263" w:lineRule="exac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Тріщинуваті скельні породи</w:t>
            </w:r>
          </w:p>
        </w:tc>
        <w:tc>
          <w:tcPr>
            <w:tcW w:w="4760" w:type="dxa"/>
            <w:tcBorders>
              <w:bottom w:val="single" w:sz="8" w:space="0" w:color="auto"/>
              <w:right w:val="single" w:sz="8" w:space="0" w:color="auto"/>
            </w:tcBorders>
            <w:shd w:val="clear" w:color="auto" w:fill="auto"/>
            <w:vAlign w:val="bottom"/>
          </w:tcPr>
          <w:p w:rsidR="00DE1326" w:rsidRPr="00D7026C" w:rsidRDefault="00DE1326" w:rsidP="004E1E58">
            <w:pPr>
              <w:spacing w:line="292"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1,20</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5,00</w:t>
            </w:r>
          </w:p>
        </w:tc>
      </w:tr>
      <w:tr w:rsidR="00DE1326" w:rsidRPr="00D7026C" w:rsidTr="004E1E58">
        <w:trPr>
          <w:trHeight w:val="290"/>
        </w:trPr>
        <w:tc>
          <w:tcPr>
            <w:tcW w:w="506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27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Галькові грунти</w:t>
            </w:r>
          </w:p>
        </w:tc>
        <w:tc>
          <w:tcPr>
            <w:tcW w:w="476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0,75</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1,00</w:t>
            </w:r>
          </w:p>
        </w:tc>
      </w:tr>
      <w:tr w:rsidR="00DE1326" w:rsidRPr="00D7026C" w:rsidTr="004E1E58">
        <w:trPr>
          <w:trHeight w:val="290"/>
        </w:trPr>
        <w:tc>
          <w:tcPr>
            <w:tcW w:w="506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27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Грубозернисті піски</w:t>
            </w:r>
          </w:p>
        </w:tc>
        <w:tc>
          <w:tcPr>
            <w:tcW w:w="476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0,50</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0,75</w:t>
            </w:r>
          </w:p>
        </w:tc>
      </w:tr>
      <w:tr w:rsidR="00DE1326" w:rsidRPr="00D7026C" w:rsidTr="004E1E58">
        <w:trPr>
          <w:trHeight w:val="316"/>
        </w:trPr>
        <w:tc>
          <w:tcPr>
            <w:tcW w:w="506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274"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Середньозернисті і дрібнозернисті піски</w:t>
            </w:r>
          </w:p>
        </w:tc>
        <w:tc>
          <w:tcPr>
            <w:tcW w:w="476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0,30</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0,50</w:t>
            </w:r>
          </w:p>
        </w:tc>
      </w:tr>
    </w:tbl>
    <w:p w:rsidR="00DE1326" w:rsidRPr="00D7026C" w:rsidRDefault="00DE1326" w:rsidP="00DE1326">
      <w:pPr>
        <w:spacing w:line="247" w:lineRule="exact"/>
        <w:rPr>
          <w:rFonts w:ascii="Times New Roman" w:eastAsia="Times New Roman" w:hAnsi="Times New Roman" w:cs="Times New Roman"/>
          <w:sz w:val="24"/>
          <w:szCs w:val="24"/>
        </w:rPr>
      </w:pPr>
    </w:p>
    <w:p w:rsidR="00DE1326" w:rsidRPr="00D7026C" w:rsidRDefault="00DE1326" w:rsidP="00DE1326">
      <w:pPr>
        <w:spacing w:line="0" w:lineRule="atLeast"/>
        <w:ind w:left="280"/>
        <w:rPr>
          <w:rFonts w:ascii="Times New Roman" w:eastAsia="Times New Roman" w:hAnsi="Times New Roman" w:cs="Times New Roman"/>
          <w:i/>
          <w:sz w:val="24"/>
          <w:szCs w:val="24"/>
        </w:rPr>
      </w:pPr>
      <w:r w:rsidRPr="00D7026C">
        <w:rPr>
          <w:rFonts w:ascii="Times New Roman" w:eastAsia="Times New Roman" w:hAnsi="Times New Roman" w:cs="Times New Roman"/>
          <w:i/>
          <w:sz w:val="24"/>
          <w:szCs w:val="24"/>
        </w:rPr>
        <w:t xml:space="preserve">Таблиця </w:t>
      </w:r>
      <w:r w:rsidRPr="00D7026C">
        <w:rPr>
          <w:rFonts w:ascii="Times New Roman" w:eastAsia="Times New Roman" w:hAnsi="Times New Roman" w:cs="Times New Roman"/>
          <w:i/>
          <w:sz w:val="24"/>
          <w:szCs w:val="24"/>
          <w:lang w:val="uk-UA"/>
        </w:rPr>
        <w:t>4</w:t>
      </w:r>
      <w:r w:rsidRPr="00D7026C">
        <w:rPr>
          <w:rFonts w:ascii="Times New Roman" w:eastAsia="Times New Roman" w:hAnsi="Times New Roman" w:cs="Times New Roman"/>
          <w:i/>
          <w:sz w:val="24"/>
          <w:szCs w:val="24"/>
        </w:rPr>
        <w:t>.3 Залежність радіусу закріплення основ від властивостей грунтів</w:t>
      </w:r>
    </w:p>
    <w:tbl>
      <w:tblPr>
        <w:tblW w:w="0" w:type="auto"/>
        <w:tblInd w:w="1850" w:type="dxa"/>
        <w:tblLayout w:type="fixed"/>
        <w:tblCellMar>
          <w:left w:w="0" w:type="dxa"/>
          <w:right w:w="0" w:type="dxa"/>
        </w:tblCellMar>
        <w:tblLook w:val="0000" w:firstRow="0" w:lastRow="0" w:firstColumn="0" w:lastColumn="0" w:noHBand="0" w:noVBand="0"/>
      </w:tblPr>
      <w:tblGrid>
        <w:gridCol w:w="1320"/>
        <w:gridCol w:w="1120"/>
        <w:gridCol w:w="1340"/>
        <w:gridCol w:w="2220"/>
      </w:tblGrid>
      <w:tr w:rsidR="00DE1326" w:rsidRPr="00D7026C" w:rsidTr="004E1E58">
        <w:trPr>
          <w:trHeight w:val="270"/>
        </w:trPr>
        <w:tc>
          <w:tcPr>
            <w:tcW w:w="1320" w:type="dxa"/>
            <w:vMerge w:val="restart"/>
            <w:tcBorders>
              <w:top w:val="single" w:sz="8" w:space="0" w:color="auto"/>
              <w:left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Грунти</w:t>
            </w:r>
          </w:p>
        </w:tc>
        <w:tc>
          <w:tcPr>
            <w:tcW w:w="2460" w:type="dxa"/>
            <w:gridSpan w:val="2"/>
            <w:tcBorders>
              <w:top w:val="single" w:sz="8" w:space="0" w:color="auto"/>
              <w:right w:val="single" w:sz="8" w:space="0" w:color="auto"/>
            </w:tcBorders>
            <w:shd w:val="clear" w:color="auto" w:fill="auto"/>
            <w:vAlign w:val="bottom"/>
          </w:tcPr>
          <w:p w:rsidR="00DE1326" w:rsidRPr="00D7026C" w:rsidRDefault="00DE1326" w:rsidP="004E1E58">
            <w:pPr>
              <w:spacing w:line="27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Коефіцієнт фільтрації,</w:t>
            </w:r>
          </w:p>
        </w:tc>
        <w:tc>
          <w:tcPr>
            <w:tcW w:w="2220" w:type="dxa"/>
            <w:tcBorders>
              <w:top w:val="single" w:sz="8" w:space="0" w:color="auto"/>
              <w:right w:val="single" w:sz="8" w:space="0" w:color="auto"/>
            </w:tcBorders>
            <w:shd w:val="clear" w:color="auto" w:fill="auto"/>
            <w:vAlign w:val="bottom"/>
          </w:tcPr>
          <w:p w:rsidR="00DE1326" w:rsidRPr="00D7026C" w:rsidRDefault="00DE1326" w:rsidP="004E1E58">
            <w:pPr>
              <w:spacing w:line="270"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Радіус закріплення</w:t>
            </w:r>
          </w:p>
        </w:tc>
      </w:tr>
      <w:tr w:rsidR="00DE1326" w:rsidRPr="00D7026C" w:rsidTr="004E1E58">
        <w:trPr>
          <w:trHeight w:val="276"/>
        </w:trPr>
        <w:tc>
          <w:tcPr>
            <w:tcW w:w="1320" w:type="dxa"/>
            <w:vMerge/>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460" w:type="dxa"/>
            <w:gridSpan w:val="2"/>
            <w:vMerge w:val="restart"/>
            <w:tcBorders>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м/добу</w:t>
            </w:r>
          </w:p>
        </w:tc>
        <w:tc>
          <w:tcPr>
            <w:tcW w:w="2220" w:type="dxa"/>
            <w:vMerge w:val="restart"/>
            <w:tcBorders>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грунтів, м</w:t>
            </w:r>
          </w:p>
        </w:tc>
      </w:tr>
      <w:tr w:rsidR="00DE1326" w:rsidRPr="00D7026C" w:rsidTr="004E1E58">
        <w:trPr>
          <w:trHeight w:val="143"/>
        </w:trPr>
        <w:tc>
          <w:tcPr>
            <w:tcW w:w="132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460" w:type="dxa"/>
            <w:gridSpan w:val="2"/>
            <w:vMerge/>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220" w:type="dxa"/>
            <w:vMerge/>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94"/>
        </w:trPr>
        <w:tc>
          <w:tcPr>
            <w:tcW w:w="132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1120" w:type="dxa"/>
            <w:tcBorders>
              <w:bottom w:val="single" w:sz="8" w:space="0" w:color="auto"/>
            </w:tcBorders>
            <w:shd w:val="clear" w:color="auto" w:fill="auto"/>
            <w:vAlign w:val="bottom"/>
          </w:tcPr>
          <w:p w:rsidR="00DE1326" w:rsidRPr="00D7026C" w:rsidRDefault="00DE1326" w:rsidP="004E1E58">
            <w:pPr>
              <w:spacing w:line="0" w:lineRule="atLeast"/>
              <w:jc w:val="righ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2</w:t>
            </w:r>
          </w:p>
        </w:tc>
        <w:tc>
          <w:tcPr>
            <w:tcW w:w="134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ind w:left="40"/>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5</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0,3</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0,4</w:t>
            </w:r>
          </w:p>
        </w:tc>
      </w:tr>
      <w:tr w:rsidR="00DE1326" w:rsidRPr="00D7026C" w:rsidTr="004E1E58">
        <w:trPr>
          <w:trHeight w:val="290"/>
        </w:trPr>
        <w:tc>
          <w:tcPr>
            <w:tcW w:w="1320" w:type="dxa"/>
            <w:vMerge w:val="restart"/>
            <w:tcBorders>
              <w:left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Піски</w:t>
            </w:r>
          </w:p>
        </w:tc>
        <w:tc>
          <w:tcPr>
            <w:tcW w:w="1120" w:type="dxa"/>
            <w:tcBorders>
              <w:bottom w:val="single" w:sz="8" w:space="0" w:color="auto"/>
            </w:tcBorders>
            <w:shd w:val="clear" w:color="auto" w:fill="auto"/>
            <w:vAlign w:val="bottom"/>
          </w:tcPr>
          <w:p w:rsidR="00DE1326" w:rsidRPr="00D7026C" w:rsidRDefault="00DE1326" w:rsidP="004E1E58">
            <w:pPr>
              <w:spacing w:line="0" w:lineRule="atLeast"/>
              <w:jc w:val="righ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10</w:t>
            </w:r>
          </w:p>
        </w:tc>
        <w:tc>
          <w:tcPr>
            <w:tcW w:w="134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ind w:left="40"/>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20</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0,4</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0,6</w:t>
            </w:r>
          </w:p>
        </w:tc>
      </w:tr>
      <w:tr w:rsidR="00DE1326" w:rsidRPr="00D7026C" w:rsidTr="004E1E58">
        <w:trPr>
          <w:trHeight w:val="276"/>
        </w:trPr>
        <w:tc>
          <w:tcPr>
            <w:tcW w:w="1320" w:type="dxa"/>
            <w:vMerge/>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1120" w:type="dxa"/>
            <w:vMerge w:val="restart"/>
            <w:shd w:val="clear" w:color="auto" w:fill="auto"/>
            <w:vAlign w:val="bottom"/>
          </w:tcPr>
          <w:p w:rsidR="00DE1326" w:rsidRPr="00D7026C" w:rsidRDefault="00DE1326" w:rsidP="004E1E58">
            <w:pPr>
              <w:spacing w:line="0" w:lineRule="atLeast"/>
              <w:jc w:val="righ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20</w:t>
            </w:r>
          </w:p>
        </w:tc>
        <w:tc>
          <w:tcPr>
            <w:tcW w:w="1340" w:type="dxa"/>
            <w:vMerge w:val="restart"/>
            <w:tcBorders>
              <w:right w:val="single" w:sz="8" w:space="0" w:color="auto"/>
            </w:tcBorders>
            <w:shd w:val="clear" w:color="auto" w:fill="auto"/>
            <w:vAlign w:val="bottom"/>
          </w:tcPr>
          <w:p w:rsidR="00DE1326" w:rsidRPr="00D7026C" w:rsidRDefault="00DE1326" w:rsidP="004E1E58">
            <w:pPr>
              <w:spacing w:line="287" w:lineRule="exact"/>
              <w:ind w:left="40"/>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50</w:t>
            </w:r>
          </w:p>
        </w:tc>
        <w:tc>
          <w:tcPr>
            <w:tcW w:w="2220" w:type="dxa"/>
            <w:vMerge w:val="restart"/>
            <w:tcBorders>
              <w:right w:val="single" w:sz="8" w:space="0" w:color="auto"/>
            </w:tcBorders>
            <w:shd w:val="clear" w:color="auto" w:fill="auto"/>
            <w:vAlign w:val="bottom"/>
          </w:tcPr>
          <w:p w:rsidR="00DE1326" w:rsidRPr="00D7026C" w:rsidRDefault="00DE1326" w:rsidP="004E1E58">
            <w:pPr>
              <w:spacing w:line="287"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0,6</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0,8</w:t>
            </w:r>
          </w:p>
        </w:tc>
      </w:tr>
      <w:tr w:rsidR="00DE1326" w:rsidRPr="00D7026C" w:rsidTr="004E1E58">
        <w:trPr>
          <w:trHeight w:val="178"/>
        </w:trPr>
        <w:tc>
          <w:tcPr>
            <w:tcW w:w="132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1120" w:type="dxa"/>
            <w:vMerge/>
            <w:tcBorders>
              <w:bottom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1340" w:type="dxa"/>
            <w:vMerge/>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220" w:type="dxa"/>
            <w:vMerge/>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1120" w:type="dxa"/>
            <w:tcBorders>
              <w:bottom w:val="single" w:sz="8" w:space="0" w:color="auto"/>
            </w:tcBorders>
            <w:shd w:val="clear" w:color="auto" w:fill="auto"/>
            <w:vAlign w:val="bottom"/>
          </w:tcPr>
          <w:p w:rsidR="00DE1326" w:rsidRPr="00D7026C" w:rsidRDefault="00DE1326" w:rsidP="004E1E58">
            <w:pPr>
              <w:spacing w:line="0" w:lineRule="atLeast"/>
              <w:jc w:val="righ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50</w:t>
            </w:r>
          </w:p>
        </w:tc>
        <w:tc>
          <w:tcPr>
            <w:tcW w:w="134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ind w:left="40"/>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80</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0,8</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1,0</w:t>
            </w:r>
          </w:p>
        </w:tc>
      </w:tr>
      <w:tr w:rsidR="00DE1326" w:rsidRPr="00D7026C" w:rsidTr="004E1E58">
        <w:trPr>
          <w:trHeight w:val="290"/>
        </w:trPr>
        <w:tc>
          <w:tcPr>
            <w:tcW w:w="132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460" w:type="dxa"/>
            <w:gridSpan w:val="2"/>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0,3</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0,5</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0,3</w:t>
            </w:r>
            <w:r w:rsidRPr="00D7026C">
              <w:rPr>
                <w:rFonts w:ascii="Times New Roman" w:eastAsia="Symbol" w:hAnsi="Times New Roman" w:cs="Times New Roman"/>
                <w:w w:val="99"/>
                <w:sz w:val="24"/>
                <w:szCs w:val="24"/>
              </w:rPr>
              <w:t>-</w:t>
            </w:r>
            <w:r w:rsidRPr="00D7026C">
              <w:rPr>
                <w:rFonts w:ascii="Times New Roman" w:eastAsia="Times New Roman" w:hAnsi="Times New Roman" w:cs="Times New Roman"/>
                <w:w w:val="99"/>
                <w:sz w:val="24"/>
                <w:szCs w:val="24"/>
              </w:rPr>
              <w:t xml:space="preserve"> 0,4</w:t>
            </w:r>
          </w:p>
        </w:tc>
      </w:tr>
      <w:tr w:rsidR="00DE1326" w:rsidRPr="00D7026C" w:rsidTr="004E1E58">
        <w:trPr>
          <w:trHeight w:val="290"/>
        </w:trPr>
        <w:tc>
          <w:tcPr>
            <w:tcW w:w="1320" w:type="dxa"/>
            <w:vMerge w:val="restart"/>
            <w:tcBorders>
              <w:left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w w:val="94"/>
                <w:sz w:val="24"/>
                <w:szCs w:val="24"/>
              </w:rPr>
            </w:pPr>
            <w:r w:rsidRPr="00D7026C">
              <w:rPr>
                <w:rFonts w:ascii="Times New Roman" w:eastAsia="Times New Roman" w:hAnsi="Times New Roman" w:cs="Times New Roman"/>
                <w:w w:val="94"/>
                <w:sz w:val="24"/>
                <w:szCs w:val="24"/>
              </w:rPr>
              <w:t>Пливуни</w:t>
            </w:r>
          </w:p>
        </w:tc>
        <w:tc>
          <w:tcPr>
            <w:tcW w:w="2460" w:type="dxa"/>
            <w:gridSpan w:val="2"/>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0,5</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1,0</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0,4</w:t>
            </w:r>
            <w:r w:rsidRPr="00D7026C">
              <w:rPr>
                <w:rFonts w:ascii="Times New Roman" w:eastAsia="Symbol" w:hAnsi="Times New Roman" w:cs="Times New Roman"/>
                <w:w w:val="99"/>
                <w:sz w:val="24"/>
                <w:szCs w:val="24"/>
              </w:rPr>
              <w:t>-</w:t>
            </w:r>
            <w:r w:rsidRPr="00D7026C">
              <w:rPr>
                <w:rFonts w:ascii="Times New Roman" w:eastAsia="Times New Roman" w:hAnsi="Times New Roman" w:cs="Times New Roman"/>
                <w:w w:val="99"/>
                <w:sz w:val="24"/>
                <w:szCs w:val="24"/>
              </w:rPr>
              <w:t>0,6</w:t>
            </w:r>
          </w:p>
        </w:tc>
      </w:tr>
      <w:tr w:rsidR="00DE1326" w:rsidRPr="00D7026C" w:rsidTr="004E1E58">
        <w:trPr>
          <w:trHeight w:val="276"/>
        </w:trPr>
        <w:tc>
          <w:tcPr>
            <w:tcW w:w="1320" w:type="dxa"/>
            <w:vMerge/>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460" w:type="dxa"/>
            <w:gridSpan w:val="2"/>
            <w:vMerge w:val="restart"/>
            <w:tcBorders>
              <w:right w:val="single" w:sz="8" w:space="0" w:color="auto"/>
            </w:tcBorders>
            <w:shd w:val="clear" w:color="auto" w:fill="auto"/>
            <w:vAlign w:val="bottom"/>
          </w:tcPr>
          <w:p w:rsidR="00DE1326" w:rsidRPr="00D7026C" w:rsidRDefault="00DE1326" w:rsidP="004E1E58">
            <w:pPr>
              <w:spacing w:line="287"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1,0</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2</w:t>
            </w:r>
          </w:p>
        </w:tc>
        <w:tc>
          <w:tcPr>
            <w:tcW w:w="2220" w:type="dxa"/>
            <w:vMerge w:val="restart"/>
            <w:tcBorders>
              <w:right w:val="single" w:sz="8" w:space="0" w:color="auto"/>
            </w:tcBorders>
            <w:shd w:val="clear" w:color="auto" w:fill="auto"/>
            <w:vAlign w:val="bottom"/>
          </w:tcPr>
          <w:p w:rsidR="00DE1326" w:rsidRPr="00D7026C" w:rsidRDefault="00DE1326" w:rsidP="004E1E58">
            <w:pPr>
              <w:spacing w:line="287"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0,6</w:t>
            </w:r>
            <w:r w:rsidRPr="00D7026C">
              <w:rPr>
                <w:rFonts w:ascii="Times New Roman" w:eastAsia="Symbol" w:hAnsi="Times New Roman" w:cs="Times New Roman"/>
                <w:w w:val="99"/>
                <w:sz w:val="24"/>
                <w:szCs w:val="24"/>
              </w:rPr>
              <w:t>-</w:t>
            </w:r>
            <w:r w:rsidRPr="00D7026C">
              <w:rPr>
                <w:rFonts w:ascii="Times New Roman" w:eastAsia="Times New Roman" w:hAnsi="Times New Roman" w:cs="Times New Roman"/>
                <w:w w:val="99"/>
                <w:sz w:val="24"/>
                <w:szCs w:val="24"/>
              </w:rPr>
              <w:t xml:space="preserve"> 0,8</w:t>
            </w:r>
          </w:p>
        </w:tc>
      </w:tr>
      <w:tr w:rsidR="00DE1326" w:rsidRPr="00D7026C" w:rsidTr="004E1E58">
        <w:trPr>
          <w:trHeight w:val="178"/>
        </w:trPr>
        <w:tc>
          <w:tcPr>
            <w:tcW w:w="132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460" w:type="dxa"/>
            <w:gridSpan w:val="2"/>
            <w:vMerge/>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220" w:type="dxa"/>
            <w:vMerge/>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1120" w:type="dxa"/>
            <w:tcBorders>
              <w:bottom w:val="single" w:sz="8" w:space="0" w:color="auto"/>
            </w:tcBorders>
            <w:shd w:val="clear" w:color="auto" w:fill="auto"/>
            <w:vAlign w:val="bottom"/>
          </w:tcPr>
          <w:p w:rsidR="00DE1326" w:rsidRPr="00D7026C" w:rsidRDefault="00DE1326" w:rsidP="004E1E58">
            <w:pPr>
              <w:spacing w:line="0" w:lineRule="atLeast"/>
              <w:jc w:val="righ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2</w:t>
            </w:r>
          </w:p>
        </w:tc>
        <w:tc>
          <w:tcPr>
            <w:tcW w:w="134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ind w:left="40"/>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5</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0,8</w:t>
            </w:r>
            <w:r w:rsidRPr="00D7026C">
              <w:rPr>
                <w:rFonts w:ascii="Times New Roman" w:eastAsia="Symbol" w:hAnsi="Times New Roman" w:cs="Times New Roman"/>
                <w:w w:val="99"/>
                <w:sz w:val="24"/>
                <w:szCs w:val="24"/>
              </w:rPr>
              <w:t>-</w:t>
            </w:r>
            <w:r w:rsidRPr="00D7026C">
              <w:rPr>
                <w:rFonts w:ascii="Times New Roman" w:eastAsia="Times New Roman" w:hAnsi="Times New Roman" w:cs="Times New Roman"/>
                <w:w w:val="99"/>
                <w:sz w:val="24"/>
                <w:szCs w:val="24"/>
              </w:rPr>
              <w:t>1,0</w:t>
            </w:r>
          </w:p>
        </w:tc>
      </w:tr>
      <w:tr w:rsidR="00DE1326" w:rsidRPr="00D7026C" w:rsidTr="004E1E58">
        <w:trPr>
          <w:trHeight w:val="290"/>
        </w:trPr>
        <w:tc>
          <w:tcPr>
            <w:tcW w:w="132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1120" w:type="dxa"/>
            <w:tcBorders>
              <w:bottom w:val="single" w:sz="8" w:space="0" w:color="auto"/>
            </w:tcBorders>
            <w:shd w:val="clear" w:color="auto" w:fill="auto"/>
            <w:vAlign w:val="bottom"/>
          </w:tcPr>
          <w:p w:rsidR="00DE1326" w:rsidRPr="00D7026C" w:rsidRDefault="00DE1326" w:rsidP="004E1E58">
            <w:pPr>
              <w:spacing w:line="0" w:lineRule="atLeast"/>
              <w:jc w:val="righ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0,1</w:t>
            </w:r>
          </w:p>
        </w:tc>
        <w:tc>
          <w:tcPr>
            <w:tcW w:w="134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ind w:left="40"/>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0,3</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0,3</w:t>
            </w:r>
            <w:r w:rsidRPr="00D7026C">
              <w:rPr>
                <w:rFonts w:ascii="Times New Roman" w:eastAsia="Symbol" w:hAnsi="Times New Roman" w:cs="Times New Roman"/>
                <w:w w:val="99"/>
                <w:sz w:val="24"/>
                <w:szCs w:val="24"/>
              </w:rPr>
              <w:t>-</w:t>
            </w:r>
            <w:r w:rsidRPr="00D7026C">
              <w:rPr>
                <w:rFonts w:ascii="Times New Roman" w:eastAsia="Times New Roman" w:hAnsi="Times New Roman" w:cs="Times New Roman"/>
                <w:w w:val="99"/>
                <w:sz w:val="24"/>
                <w:szCs w:val="24"/>
              </w:rPr>
              <w:t>0,4</w:t>
            </w:r>
          </w:p>
        </w:tc>
      </w:tr>
      <w:tr w:rsidR="00DE1326" w:rsidRPr="00D7026C" w:rsidTr="004E1E58">
        <w:trPr>
          <w:trHeight w:val="290"/>
        </w:trPr>
        <w:tc>
          <w:tcPr>
            <w:tcW w:w="1320" w:type="dxa"/>
            <w:vMerge w:val="restart"/>
            <w:tcBorders>
              <w:left w:val="single" w:sz="8" w:space="0" w:color="auto"/>
              <w:right w:val="single" w:sz="8" w:space="0" w:color="auto"/>
            </w:tcBorders>
            <w:shd w:val="clear" w:color="auto" w:fill="auto"/>
            <w:vAlign w:val="bottom"/>
          </w:tcPr>
          <w:p w:rsidR="00DE1326" w:rsidRPr="00D7026C" w:rsidRDefault="00DE1326" w:rsidP="004E1E58">
            <w:pPr>
              <w:spacing w:line="0" w:lineRule="atLeast"/>
              <w:jc w:val="center"/>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Лесси</w:t>
            </w:r>
          </w:p>
        </w:tc>
        <w:tc>
          <w:tcPr>
            <w:tcW w:w="2460" w:type="dxa"/>
            <w:gridSpan w:val="2"/>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0,3</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0,5</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0,4</w:t>
            </w:r>
            <w:r w:rsidRPr="00D7026C">
              <w:rPr>
                <w:rFonts w:ascii="Times New Roman" w:eastAsia="Symbol" w:hAnsi="Times New Roman" w:cs="Times New Roman"/>
                <w:w w:val="99"/>
                <w:sz w:val="24"/>
                <w:szCs w:val="24"/>
              </w:rPr>
              <w:t>-</w:t>
            </w:r>
            <w:r w:rsidRPr="00D7026C">
              <w:rPr>
                <w:rFonts w:ascii="Times New Roman" w:eastAsia="Times New Roman" w:hAnsi="Times New Roman" w:cs="Times New Roman"/>
                <w:w w:val="99"/>
                <w:sz w:val="24"/>
                <w:szCs w:val="24"/>
              </w:rPr>
              <w:t xml:space="preserve"> 0,6</w:t>
            </w:r>
          </w:p>
        </w:tc>
      </w:tr>
      <w:tr w:rsidR="00DE1326" w:rsidRPr="00D7026C" w:rsidTr="004E1E58">
        <w:trPr>
          <w:trHeight w:val="276"/>
        </w:trPr>
        <w:tc>
          <w:tcPr>
            <w:tcW w:w="1320" w:type="dxa"/>
            <w:vMerge/>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460" w:type="dxa"/>
            <w:gridSpan w:val="2"/>
            <w:vMerge w:val="restart"/>
            <w:tcBorders>
              <w:right w:val="single" w:sz="8" w:space="0" w:color="auto"/>
            </w:tcBorders>
            <w:shd w:val="clear" w:color="auto" w:fill="auto"/>
            <w:vAlign w:val="bottom"/>
          </w:tcPr>
          <w:p w:rsidR="00DE1326" w:rsidRPr="00D7026C" w:rsidRDefault="00DE1326" w:rsidP="004E1E58">
            <w:pPr>
              <w:spacing w:line="287"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0,5</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1,0</w:t>
            </w:r>
          </w:p>
        </w:tc>
        <w:tc>
          <w:tcPr>
            <w:tcW w:w="2220" w:type="dxa"/>
            <w:vMerge w:val="restart"/>
            <w:tcBorders>
              <w:right w:val="single" w:sz="8" w:space="0" w:color="auto"/>
            </w:tcBorders>
            <w:shd w:val="clear" w:color="auto" w:fill="auto"/>
            <w:vAlign w:val="bottom"/>
          </w:tcPr>
          <w:p w:rsidR="00DE1326" w:rsidRPr="00D7026C" w:rsidRDefault="00DE1326" w:rsidP="004E1E58">
            <w:pPr>
              <w:spacing w:line="287"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0,6</w:t>
            </w:r>
            <w:r w:rsidRPr="00D7026C">
              <w:rPr>
                <w:rFonts w:ascii="Times New Roman" w:eastAsia="Symbol" w:hAnsi="Times New Roman" w:cs="Times New Roman"/>
                <w:w w:val="99"/>
                <w:sz w:val="24"/>
                <w:szCs w:val="24"/>
              </w:rPr>
              <w:t>-</w:t>
            </w:r>
            <w:r w:rsidRPr="00D7026C">
              <w:rPr>
                <w:rFonts w:ascii="Times New Roman" w:eastAsia="Times New Roman" w:hAnsi="Times New Roman" w:cs="Times New Roman"/>
                <w:w w:val="99"/>
                <w:sz w:val="24"/>
                <w:szCs w:val="24"/>
              </w:rPr>
              <w:t xml:space="preserve"> 0,9</w:t>
            </w:r>
          </w:p>
        </w:tc>
      </w:tr>
      <w:tr w:rsidR="00DE1326" w:rsidRPr="00D7026C" w:rsidTr="004E1E58">
        <w:trPr>
          <w:trHeight w:val="178"/>
        </w:trPr>
        <w:tc>
          <w:tcPr>
            <w:tcW w:w="1320" w:type="dxa"/>
            <w:tcBorders>
              <w:left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460" w:type="dxa"/>
            <w:gridSpan w:val="2"/>
            <w:vMerge/>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2220" w:type="dxa"/>
            <w:vMerge/>
            <w:tcBorders>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r>
      <w:tr w:rsidR="00DE1326" w:rsidRPr="00D7026C" w:rsidTr="004E1E58">
        <w:trPr>
          <w:trHeight w:val="290"/>
        </w:trPr>
        <w:tc>
          <w:tcPr>
            <w:tcW w:w="1320" w:type="dxa"/>
            <w:tcBorders>
              <w:left w:val="single" w:sz="8" w:space="0" w:color="auto"/>
              <w:bottom w:val="single" w:sz="8" w:space="0" w:color="auto"/>
              <w:right w:val="single" w:sz="8" w:space="0" w:color="auto"/>
            </w:tcBorders>
            <w:shd w:val="clear" w:color="auto" w:fill="auto"/>
            <w:vAlign w:val="bottom"/>
          </w:tcPr>
          <w:p w:rsidR="00DE1326" w:rsidRPr="00D7026C" w:rsidRDefault="00DE1326" w:rsidP="004E1E58">
            <w:pPr>
              <w:spacing w:line="0" w:lineRule="atLeast"/>
              <w:rPr>
                <w:rFonts w:ascii="Times New Roman" w:eastAsia="Times New Roman" w:hAnsi="Times New Roman" w:cs="Times New Roman"/>
                <w:sz w:val="24"/>
                <w:szCs w:val="24"/>
              </w:rPr>
            </w:pPr>
          </w:p>
        </w:tc>
        <w:tc>
          <w:tcPr>
            <w:tcW w:w="1120" w:type="dxa"/>
            <w:tcBorders>
              <w:bottom w:val="single" w:sz="8" w:space="0" w:color="auto"/>
            </w:tcBorders>
            <w:shd w:val="clear" w:color="auto" w:fill="auto"/>
            <w:vAlign w:val="bottom"/>
          </w:tcPr>
          <w:p w:rsidR="00DE1326" w:rsidRPr="00D7026C" w:rsidRDefault="00DE1326" w:rsidP="004E1E58">
            <w:pPr>
              <w:spacing w:line="0" w:lineRule="atLeast"/>
              <w:jc w:val="righ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1</w:t>
            </w:r>
          </w:p>
        </w:tc>
        <w:tc>
          <w:tcPr>
            <w:tcW w:w="134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ind w:left="40"/>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2</w:t>
            </w:r>
          </w:p>
        </w:tc>
        <w:tc>
          <w:tcPr>
            <w:tcW w:w="2220" w:type="dxa"/>
            <w:tcBorders>
              <w:bottom w:val="single" w:sz="8" w:space="0" w:color="auto"/>
              <w:right w:val="single" w:sz="8" w:space="0" w:color="auto"/>
            </w:tcBorders>
            <w:shd w:val="clear" w:color="auto" w:fill="auto"/>
            <w:vAlign w:val="bottom"/>
          </w:tcPr>
          <w:p w:rsidR="00DE1326" w:rsidRPr="00D7026C" w:rsidRDefault="00DE1326" w:rsidP="004E1E58">
            <w:pPr>
              <w:spacing w:line="290"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0,9</w:t>
            </w:r>
            <w:r w:rsidRPr="00D7026C">
              <w:rPr>
                <w:rFonts w:ascii="Times New Roman" w:eastAsia="Symbol" w:hAnsi="Times New Roman" w:cs="Times New Roman"/>
                <w:w w:val="99"/>
                <w:sz w:val="24"/>
                <w:szCs w:val="24"/>
              </w:rPr>
              <w:t>-</w:t>
            </w:r>
            <w:r w:rsidRPr="00D7026C">
              <w:rPr>
                <w:rFonts w:ascii="Times New Roman" w:eastAsia="Times New Roman" w:hAnsi="Times New Roman" w:cs="Times New Roman"/>
                <w:w w:val="99"/>
                <w:sz w:val="24"/>
                <w:szCs w:val="24"/>
              </w:rPr>
              <w:t xml:space="preserve"> 1,0</w:t>
            </w:r>
          </w:p>
        </w:tc>
      </w:tr>
    </w:tbl>
    <w:p w:rsidR="005C4F79" w:rsidRPr="00D7026C" w:rsidRDefault="005C4F79" w:rsidP="005C4F79">
      <w:pPr>
        <w:spacing w:line="235" w:lineRule="auto"/>
        <w:jc w:val="center"/>
        <w:rPr>
          <w:rFonts w:ascii="Times New Roman" w:eastAsia="Times New Roman" w:hAnsi="Times New Roman" w:cs="Times New Roman"/>
          <w:i/>
          <w:sz w:val="24"/>
          <w:szCs w:val="24"/>
        </w:rPr>
      </w:pPr>
      <w:r w:rsidRPr="00D7026C">
        <w:rPr>
          <w:rFonts w:ascii="Times New Roman" w:eastAsia="Times New Roman" w:hAnsi="Times New Roman" w:cs="Times New Roman"/>
          <w:i/>
          <w:sz w:val="24"/>
          <w:szCs w:val="24"/>
        </w:rPr>
        <w:t xml:space="preserve">Таблиця </w:t>
      </w:r>
      <w:r>
        <w:rPr>
          <w:rFonts w:ascii="Times New Roman" w:eastAsia="Times New Roman" w:hAnsi="Times New Roman" w:cs="Times New Roman"/>
          <w:i/>
          <w:sz w:val="24"/>
          <w:szCs w:val="24"/>
          <w:lang w:val="uk-UA"/>
        </w:rPr>
        <w:t>4</w:t>
      </w:r>
      <w:r w:rsidRPr="00D7026C">
        <w:rPr>
          <w:rFonts w:ascii="Times New Roman" w:eastAsia="Times New Roman" w:hAnsi="Times New Roman" w:cs="Times New Roman"/>
          <w:i/>
          <w:sz w:val="24"/>
          <w:szCs w:val="24"/>
        </w:rPr>
        <w:t>.4 Класифікація основних методів підсилення грунтів основ будівель, що реконструюються</w:t>
      </w:r>
    </w:p>
    <w:p w:rsidR="005C4F79" w:rsidRPr="00D7026C" w:rsidRDefault="005C4F79" w:rsidP="005C4F79">
      <w:pPr>
        <w:spacing w:line="1" w:lineRule="exact"/>
        <w:rPr>
          <w:rFonts w:ascii="Times New Roman" w:eastAsia="Times New Roman" w:hAnsi="Times New Roman" w:cs="Times New Roman"/>
          <w:sz w:val="24"/>
          <w:szCs w:val="24"/>
        </w:rPr>
      </w:pPr>
    </w:p>
    <w:p w:rsidR="005C4F79" w:rsidRPr="00D7026C" w:rsidRDefault="005C4F79" w:rsidP="005C4F79">
      <w:pPr>
        <w:spacing w:line="268" w:lineRule="exact"/>
        <w:rPr>
          <w:rFonts w:ascii="Times New Roman" w:eastAsia="Times New Roman" w:hAnsi="Times New Roman" w:cs="Times New Roman"/>
          <w:sz w:val="24"/>
          <w:szCs w:val="24"/>
        </w:rPr>
      </w:pPr>
    </w:p>
    <w:tbl>
      <w:tblPr>
        <w:tblStyle w:val="a4"/>
        <w:tblW w:w="9918" w:type="dxa"/>
        <w:tblLayout w:type="fixed"/>
        <w:tblLook w:val="04A0" w:firstRow="1" w:lastRow="0" w:firstColumn="1" w:lastColumn="0" w:noHBand="0" w:noVBand="1"/>
      </w:tblPr>
      <w:tblGrid>
        <w:gridCol w:w="534"/>
        <w:gridCol w:w="1729"/>
        <w:gridCol w:w="2977"/>
        <w:gridCol w:w="1701"/>
        <w:gridCol w:w="1418"/>
        <w:gridCol w:w="1559"/>
      </w:tblGrid>
      <w:tr w:rsidR="005C4F79" w:rsidTr="004E1E58">
        <w:tc>
          <w:tcPr>
            <w:tcW w:w="534" w:type="dxa"/>
            <w:vMerge w:val="restart"/>
          </w:tcPr>
          <w:p w:rsidR="005C4F79" w:rsidRDefault="005C4F79" w:rsidP="004E1E58">
            <w:pPr>
              <w:spacing w:line="0" w:lineRule="atLeas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w:t>
            </w:r>
          </w:p>
        </w:tc>
        <w:tc>
          <w:tcPr>
            <w:tcW w:w="1729" w:type="dxa"/>
            <w:vMerge w:val="restart"/>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Метод</w:t>
            </w:r>
            <w:r>
              <w:rPr>
                <w:rFonts w:ascii="Times New Roman" w:eastAsia="Times New Roman" w:hAnsi="Times New Roman" w:cs="Times New Roman"/>
                <w:sz w:val="24"/>
                <w:szCs w:val="24"/>
                <w:lang w:val="uk-UA"/>
              </w:rPr>
              <w:t xml:space="preserve"> </w:t>
            </w:r>
            <w:r w:rsidRPr="00D7026C">
              <w:rPr>
                <w:rFonts w:ascii="Times New Roman" w:eastAsia="Times New Roman" w:hAnsi="Times New Roman" w:cs="Times New Roman"/>
                <w:w w:val="97"/>
                <w:sz w:val="24"/>
                <w:szCs w:val="24"/>
              </w:rPr>
              <w:t>підсилення</w:t>
            </w:r>
          </w:p>
        </w:tc>
        <w:tc>
          <w:tcPr>
            <w:tcW w:w="2977" w:type="dxa"/>
            <w:vMerge w:val="restart"/>
            <w:vAlign w:val="center"/>
          </w:tcPr>
          <w:p w:rsidR="005C4F79" w:rsidRPr="00D7026C" w:rsidRDefault="005C4F79" w:rsidP="004E1E58">
            <w:pPr>
              <w:spacing w:line="256"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9"/>
                <w:sz w:val="24"/>
                <w:szCs w:val="24"/>
              </w:rPr>
              <w:t>Суть методу</w:t>
            </w:r>
          </w:p>
        </w:tc>
        <w:tc>
          <w:tcPr>
            <w:tcW w:w="3119" w:type="dxa"/>
            <w:gridSpan w:val="2"/>
            <w:vAlign w:val="center"/>
          </w:tcPr>
          <w:p w:rsidR="005C4F79" w:rsidRPr="00D7026C" w:rsidRDefault="005C4F79" w:rsidP="004E1E58">
            <w:pPr>
              <w:spacing w:line="270" w:lineRule="exac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Межі</w:t>
            </w:r>
            <w:r>
              <w:rPr>
                <w:rFonts w:ascii="Times New Roman" w:eastAsia="Times New Roman" w:hAnsi="Times New Roman" w:cs="Times New Roman"/>
                <w:w w:val="97"/>
                <w:sz w:val="24"/>
                <w:szCs w:val="24"/>
                <w:lang w:val="uk-UA"/>
              </w:rPr>
              <w:t xml:space="preserve"> </w:t>
            </w:r>
            <w:r w:rsidRPr="00D7026C">
              <w:rPr>
                <w:rFonts w:ascii="Times New Roman" w:eastAsia="Times New Roman" w:hAnsi="Times New Roman" w:cs="Times New Roman"/>
                <w:w w:val="97"/>
                <w:sz w:val="24"/>
                <w:szCs w:val="24"/>
              </w:rPr>
              <w:t>застосування методу, що</w:t>
            </w:r>
          </w:p>
          <w:p w:rsidR="005C4F79" w:rsidRPr="00D7026C" w:rsidRDefault="005C4F79" w:rsidP="004E1E58">
            <w:pPr>
              <w:spacing w:line="274" w:lineRule="exac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рекомендуються</w:t>
            </w:r>
          </w:p>
        </w:tc>
        <w:tc>
          <w:tcPr>
            <w:tcW w:w="1559" w:type="dxa"/>
            <w:vMerge w:val="restart"/>
            <w:vAlign w:val="center"/>
          </w:tcPr>
          <w:p w:rsidR="005C4F79" w:rsidRPr="00D7026C" w:rsidRDefault="005C4F79" w:rsidP="004E1E58">
            <w:pPr>
              <w:spacing w:line="0" w:lineRule="atLeas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Передбачувана</w:t>
            </w:r>
          </w:p>
          <w:p w:rsidR="005C4F79" w:rsidRPr="00D7026C" w:rsidRDefault="005C4F79" w:rsidP="004E1E58">
            <w:pPr>
              <w:spacing w:line="256" w:lineRule="exac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міцність</w:t>
            </w:r>
          </w:p>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7"/>
                <w:sz w:val="24"/>
                <w:szCs w:val="24"/>
              </w:rPr>
              <w:t>грунтів, МПа</w:t>
            </w:r>
          </w:p>
        </w:tc>
      </w:tr>
      <w:tr w:rsidR="005C4F79" w:rsidTr="004E1E58">
        <w:tc>
          <w:tcPr>
            <w:tcW w:w="534" w:type="dxa"/>
            <w:vMerge/>
          </w:tcPr>
          <w:p w:rsidR="005C4F79" w:rsidRDefault="005C4F79" w:rsidP="004E1E58">
            <w:pPr>
              <w:spacing w:line="0" w:lineRule="atLeast"/>
              <w:rPr>
                <w:rFonts w:ascii="Times New Roman" w:eastAsia="Times New Roman" w:hAnsi="Times New Roman" w:cs="Times New Roman"/>
                <w:sz w:val="24"/>
                <w:szCs w:val="24"/>
              </w:rPr>
            </w:pPr>
          </w:p>
        </w:tc>
        <w:tc>
          <w:tcPr>
            <w:tcW w:w="1729" w:type="dxa"/>
            <w:vMerge/>
            <w:vAlign w:val="bottom"/>
          </w:tcPr>
          <w:p w:rsidR="005C4F79" w:rsidRDefault="005C4F79" w:rsidP="004E1E58">
            <w:pPr>
              <w:spacing w:line="0" w:lineRule="atLeast"/>
              <w:rPr>
                <w:rFonts w:ascii="Times New Roman" w:eastAsia="Times New Roman" w:hAnsi="Times New Roman" w:cs="Times New Roman"/>
                <w:sz w:val="24"/>
                <w:szCs w:val="24"/>
              </w:rPr>
            </w:pPr>
          </w:p>
        </w:tc>
        <w:tc>
          <w:tcPr>
            <w:tcW w:w="2977" w:type="dxa"/>
            <w:vMerge/>
          </w:tcPr>
          <w:p w:rsidR="005C4F79" w:rsidRDefault="005C4F79" w:rsidP="004E1E58">
            <w:pPr>
              <w:spacing w:line="0" w:lineRule="atLeast"/>
              <w:rPr>
                <w:rFonts w:ascii="Times New Roman" w:eastAsia="Times New Roman" w:hAnsi="Times New Roman" w:cs="Times New Roman"/>
                <w:sz w:val="24"/>
                <w:szCs w:val="24"/>
              </w:rPr>
            </w:pPr>
          </w:p>
        </w:tc>
        <w:tc>
          <w:tcPr>
            <w:tcW w:w="1701" w:type="dxa"/>
            <w:vAlign w:val="center"/>
          </w:tcPr>
          <w:p w:rsidR="005C4F79" w:rsidRPr="00D7026C" w:rsidRDefault="005C4F79" w:rsidP="004E1E58">
            <w:pPr>
              <w:spacing w:line="233" w:lineRule="exact"/>
              <w:jc w:val="center"/>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Найменування</w:t>
            </w:r>
          </w:p>
          <w:p w:rsidR="005C4F79" w:rsidRPr="00D7026C" w:rsidRDefault="005C4F79" w:rsidP="004E1E58">
            <w:pPr>
              <w:spacing w:line="266"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sz w:val="24"/>
                <w:szCs w:val="24"/>
              </w:rPr>
              <w:t>грунтів</w:t>
            </w:r>
          </w:p>
        </w:tc>
        <w:tc>
          <w:tcPr>
            <w:tcW w:w="1418" w:type="dxa"/>
            <w:vAlign w:val="center"/>
          </w:tcPr>
          <w:p w:rsidR="005C4F79" w:rsidRPr="00D7026C" w:rsidRDefault="005C4F79" w:rsidP="004E1E58">
            <w:pPr>
              <w:spacing w:line="263"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Коефіцієнт</w:t>
            </w:r>
          </w:p>
          <w:p w:rsidR="005C4F79" w:rsidRPr="00D7026C" w:rsidRDefault="005C4F79" w:rsidP="004E1E58">
            <w:pPr>
              <w:spacing w:line="199"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фільтрації,</w:t>
            </w:r>
          </w:p>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9"/>
                <w:sz w:val="24"/>
                <w:szCs w:val="24"/>
              </w:rPr>
              <w:t>м/добу</w:t>
            </w:r>
          </w:p>
        </w:tc>
        <w:tc>
          <w:tcPr>
            <w:tcW w:w="1559" w:type="dxa"/>
            <w:vMerge/>
          </w:tcPr>
          <w:p w:rsidR="005C4F79" w:rsidRDefault="005C4F79" w:rsidP="004E1E58">
            <w:pPr>
              <w:spacing w:line="0" w:lineRule="atLeast"/>
              <w:rPr>
                <w:rFonts w:ascii="Times New Roman" w:eastAsia="Times New Roman" w:hAnsi="Times New Roman" w:cs="Times New Roman"/>
                <w:sz w:val="24"/>
                <w:szCs w:val="24"/>
              </w:rPr>
            </w:pPr>
          </w:p>
        </w:tc>
      </w:tr>
      <w:tr w:rsidR="005C4F79" w:rsidTr="004E1E58">
        <w:tc>
          <w:tcPr>
            <w:tcW w:w="534" w:type="dxa"/>
            <w:vMerge w:val="restart"/>
            <w:vAlign w:val="center"/>
          </w:tcPr>
          <w:p w:rsidR="005C4F79" w:rsidRPr="00D7026C" w:rsidRDefault="005C4F79" w:rsidP="004E1E58">
            <w:pPr>
              <w:spacing w:line="0"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1</w:t>
            </w: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Силікатизація</w:t>
            </w:r>
          </w:p>
        </w:tc>
        <w:tc>
          <w:tcPr>
            <w:tcW w:w="2977" w:type="dxa"/>
            <w:vAlign w:val="center"/>
          </w:tcPr>
          <w:p w:rsidR="005C4F79" w:rsidRPr="00D7026C" w:rsidRDefault="005C4F79" w:rsidP="004E1E58">
            <w:pPr>
              <w:spacing w:line="267" w:lineRule="exact"/>
              <w:rPr>
                <w:rFonts w:ascii="Times New Roman" w:eastAsia="Times New Roman" w:hAnsi="Times New Roman" w:cs="Times New Roman"/>
                <w:w w:val="96"/>
                <w:sz w:val="24"/>
                <w:szCs w:val="24"/>
              </w:rPr>
            </w:pPr>
            <w:r w:rsidRPr="00D7026C">
              <w:rPr>
                <w:rFonts w:ascii="Times New Roman" w:eastAsia="Times New Roman" w:hAnsi="Times New Roman" w:cs="Times New Roman"/>
                <w:w w:val="96"/>
                <w:sz w:val="24"/>
                <w:szCs w:val="24"/>
              </w:rPr>
              <w:t>Нагнітання силікату</w:t>
            </w:r>
          </w:p>
          <w:p w:rsidR="005C4F79" w:rsidRPr="00D7026C" w:rsidRDefault="005C4F79" w:rsidP="004E1E58">
            <w:pPr>
              <w:spacing w:line="197" w:lineRule="exact"/>
              <w:rPr>
                <w:rFonts w:ascii="Times New Roman" w:eastAsia="Times New Roman" w:hAnsi="Times New Roman" w:cs="Times New Roman"/>
                <w:w w:val="96"/>
                <w:sz w:val="24"/>
                <w:szCs w:val="24"/>
              </w:rPr>
            </w:pPr>
            <w:r w:rsidRPr="00D7026C">
              <w:rPr>
                <w:rFonts w:ascii="Times New Roman" w:eastAsia="Times New Roman" w:hAnsi="Times New Roman" w:cs="Times New Roman"/>
                <w:sz w:val="24"/>
                <w:szCs w:val="24"/>
              </w:rPr>
              <w:t>натрію</w:t>
            </w:r>
          </w:p>
        </w:tc>
        <w:tc>
          <w:tcPr>
            <w:tcW w:w="1701"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Леси</w:t>
            </w:r>
          </w:p>
        </w:tc>
        <w:tc>
          <w:tcPr>
            <w:tcW w:w="1418"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2</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0,1</w:t>
            </w:r>
          </w:p>
        </w:tc>
        <w:tc>
          <w:tcPr>
            <w:tcW w:w="1559"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8"/>
                <w:sz w:val="24"/>
                <w:szCs w:val="24"/>
              </w:rPr>
              <w:t>0,6</w:t>
            </w:r>
            <w:r w:rsidRPr="00D7026C">
              <w:rPr>
                <w:rFonts w:ascii="Times New Roman" w:eastAsia="Symbol" w:hAnsi="Times New Roman" w:cs="Times New Roman"/>
                <w:w w:val="98"/>
                <w:sz w:val="24"/>
                <w:szCs w:val="24"/>
              </w:rPr>
              <w:t>-</w:t>
            </w:r>
            <w:r w:rsidRPr="00D7026C">
              <w:rPr>
                <w:rFonts w:ascii="Times New Roman" w:eastAsia="Times New Roman" w:hAnsi="Times New Roman" w:cs="Times New Roman"/>
                <w:w w:val="98"/>
                <w:sz w:val="24"/>
                <w:szCs w:val="24"/>
              </w:rPr>
              <w:t xml:space="preserve"> 0,8</w:t>
            </w:r>
          </w:p>
        </w:tc>
      </w:tr>
      <w:tr w:rsidR="005C4F79" w:rsidTr="004E1E58">
        <w:tc>
          <w:tcPr>
            <w:tcW w:w="534" w:type="dxa"/>
            <w:vMerge/>
            <w:vAlign w:val="center"/>
          </w:tcPr>
          <w:p w:rsidR="005C4F79" w:rsidRDefault="005C4F79" w:rsidP="004E1E58">
            <w:pPr>
              <w:spacing w:line="0" w:lineRule="atLeast"/>
              <w:jc w:val="center"/>
              <w:rPr>
                <w:rFonts w:ascii="Times New Roman" w:eastAsia="Times New Roman" w:hAnsi="Times New Roman" w:cs="Times New Roman"/>
                <w:sz w:val="24"/>
                <w:szCs w:val="24"/>
              </w:rPr>
            </w:pP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однорозчинна</w:t>
            </w:r>
          </w:p>
        </w:tc>
        <w:tc>
          <w:tcPr>
            <w:tcW w:w="2977" w:type="dxa"/>
            <w:vAlign w:val="center"/>
          </w:tcPr>
          <w:p w:rsidR="005C4F79" w:rsidRPr="00D7026C" w:rsidRDefault="005C4F79" w:rsidP="004E1E58">
            <w:pPr>
              <w:spacing w:line="263" w:lineRule="exact"/>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Нагнітання силікату</w:t>
            </w:r>
          </w:p>
          <w:p w:rsidR="005C4F79" w:rsidRPr="00D7026C" w:rsidRDefault="005C4F79" w:rsidP="004E1E58">
            <w:pPr>
              <w:spacing w:line="0" w:lineRule="atLeast"/>
              <w:rPr>
                <w:rFonts w:ascii="Times New Roman" w:eastAsia="Times New Roman" w:hAnsi="Times New Roman" w:cs="Times New Roman"/>
                <w:w w:val="96"/>
                <w:sz w:val="24"/>
                <w:szCs w:val="24"/>
              </w:rPr>
            </w:pPr>
            <w:r w:rsidRPr="00D7026C">
              <w:rPr>
                <w:rFonts w:ascii="Times New Roman" w:eastAsia="Times New Roman" w:hAnsi="Times New Roman" w:cs="Times New Roman"/>
                <w:w w:val="96"/>
                <w:sz w:val="24"/>
                <w:szCs w:val="24"/>
              </w:rPr>
              <w:t>натрію із</w:t>
            </w:r>
          </w:p>
          <w:p w:rsidR="005C4F79" w:rsidRPr="00D7026C" w:rsidRDefault="005C4F79" w:rsidP="004E1E58">
            <w:pPr>
              <w:spacing w:line="197" w:lineRule="exact"/>
              <w:rPr>
                <w:rFonts w:ascii="Times New Roman" w:eastAsia="Times New Roman" w:hAnsi="Times New Roman" w:cs="Times New Roman"/>
                <w:sz w:val="24"/>
                <w:szCs w:val="24"/>
              </w:rPr>
            </w:pPr>
            <w:r w:rsidRPr="00D7026C">
              <w:rPr>
                <w:rFonts w:ascii="Times New Roman" w:eastAsia="Times New Roman" w:hAnsi="Times New Roman" w:cs="Times New Roman"/>
                <w:w w:val="97"/>
                <w:sz w:val="24"/>
                <w:szCs w:val="24"/>
              </w:rPr>
              <w:t>затверджувачем</w:t>
            </w:r>
          </w:p>
        </w:tc>
        <w:tc>
          <w:tcPr>
            <w:tcW w:w="1701" w:type="dxa"/>
            <w:vAlign w:val="center"/>
          </w:tcPr>
          <w:p w:rsidR="005C4F79" w:rsidRPr="00D7026C" w:rsidRDefault="005C4F79" w:rsidP="004E1E58">
            <w:pPr>
              <w:spacing w:line="0" w:lineRule="atLeast"/>
              <w:jc w:val="center"/>
              <w:rPr>
                <w:rFonts w:ascii="Times New Roman" w:eastAsia="Times New Roman" w:hAnsi="Times New Roman" w:cs="Times New Roman"/>
                <w:w w:val="95"/>
                <w:sz w:val="24"/>
                <w:szCs w:val="24"/>
              </w:rPr>
            </w:pPr>
            <w:r w:rsidRPr="00D7026C">
              <w:rPr>
                <w:rFonts w:ascii="Times New Roman" w:eastAsia="Times New Roman" w:hAnsi="Times New Roman" w:cs="Times New Roman"/>
                <w:w w:val="95"/>
                <w:sz w:val="24"/>
                <w:szCs w:val="24"/>
              </w:rPr>
              <w:t>Мілкі пилуваті</w:t>
            </w:r>
          </w:p>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піски</w:t>
            </w:r>
          </w:p>
        </w:tc>
        <w:tc>
          <w:tcPr>
            <w:tcW w:w="1418"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5</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0,5</w:t>
            </w:r>
          </w:p>
        </w:tc>
        <w:tc>
          <w:tcPr>
            <w:tcW w:w="1559"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0,4</w:t>
            </w:r>
            <w:r>
              <w:rPr>
                <w:rFonts w:ascii="Times New Roman" w:eastAsia="Times New Roman" w:hAnsi="Times New Roman" w:cs="Times New Roman"/>
                <w:sz w:val="24"/>
                <w:szCs w:val="24"/>
                <w:lang w:val="uk-UA"/>
              </w:rPr>
              <w:t>-</w:t>
            </w:r>
            <w:r w:rsidRPr="00D7026C">
              <w:rPr>
                <w:rFonts w:ascii="Times New Roman" w:eastAsia="Times New Roman" w:hAnsi="Times New Roman" w:cs="Times New Roman"/>
                <w:sz w:val="24"/>
                <w:szCs w:val="24"/>
              </w:rPr>
              <w:t>0,5</w:t>
            </w:r>
          </w:p>
        </w:tc>
      </w:tr>
      <w:tr w:rsidR="005C4F79" w:rsidTr="004E1E58">
        <w:tc>
          <w:tcPr>
            <w:tcW w:w="534" w:type="dxa"/>
            <w:vMerge/>
            <w:vAlign w:val="center"/>
          </w:tcPr>
          <w:p w:rsidR="005C4F79" w:rsidRDefault="005C4F79" w:rsidP="004E1E58">
            <w:pPr>
              <w:spacing w:line="0" w:lineRule="atLeast"/>
              <w:jc w:val="center"/>
              <w:rPr>
                <w:rFonts w:ascii="Times New Roman" w:eastAsia="Times New Roman" w:hAnsi="Times New Roman" w:cs="Times New Roman"/>
                <w:sz w:val="24"/>
                <w:szCs w:val="24"/>
              </w:rPr>
            </w:pP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дворозчинна</w:t>
            </w:r>
          </w:p>
        </w:tc>
        <w:tc>
          <w:tcPr>
            <w:tcW w:w="2977" w:type="dxa"/>
            <w:vAlign w:val="center"/>
          </w:tcPr>
          <w:p w:rsidR="005C4F79" w:rsidRPr="00D7026C" w:rsidRDefault="005C4F79" w:rsidP="004E1E58">
            <w:pPr>
              <w:spacing w:line="264" w:lineRule="exact"/>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Почергове нагнітання</w:t>
            </w:r>
          </w:p>
          <w:p w:rsidR="005C4F79" w:rsidRPr="00D7026C" w:rsidRDefault="005C4F79" w:rsidP="004E1E58">
            <w:pPr>
              <w:spacing w:line="0" w:lineRule="atLeast"/>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розчинів силікату</w:t>
            </w:r>
          </w:p>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натрію і хлористого</w:t>
            </w:r>
          </w:p>
          <w:p w:rsidR="005C4F79" w:rsidRPr="00D7026C" w:rsidRDefault="005C4F79" w:rsidP="004E1E58">
            <w:pPr>
              <w:spacing w:line="262" w:lineRule="exact"/>
              <w:rPr>
                <w:rFonts w:ascii="Times New Roman" w:eastAsia="Times New Roman" w:hAnsi="Times New Roman" w:cs="Times New Roman"/>
                <w:w w:val="97"/>
                <w:sz w:val="24"/>
                <w:szCs w:val="24"/>
              </w:rPr>
            </w:pPr>
            <w:r w:rsidRPr="00D7026C">
              <w:rPr>
                <w:rFonts w:ascii="Times New Roman" w:eastAsia="Times New Roman" w:hAnsi="Times New Roman" w:cs="Times New Roman"/>
                <w:w w:val="99"/>
                <w:sz w:val="24"/>
                <w:szCs w:val="24"/>
              </w:rPr>
              <w:t>кальцію</w:t>
            </w:r>
          </w:p>
        </w:tc>
        <w:tc>
          <w:tcPr>
            <w:tcW w:w="1701"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Піски</w:t>
            </w:r>
          </w:p>
        </w:tc>
        <w:tc>
          <w:tcPr>
            <w:tcW w:w="1418"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80</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2</w:t>
            </w:r>
          </w:p>
        </w:tc>
        <w:tc>
          <w:tcPr>
            <w:tcW w:w="1559"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8"/>
                <w:sz w:val="24"/>
                <w:szCs w:val="24"/>
              </w:rPr>
              <w:t>1,5</w:t>
            </w:r>
            <w:r w:rsidRPr="00D7026C">
              <w:rPr>
                <w:rFonts w:ascii="Times New Roman" w:eastAsia="Symbol" w:hAnsi="Times New Roman" w:cs="Times New Roman"/>
                <w:w w:val="98"/>
                <w:sz w:val="24"/>
                <w:szCs w:val="24"/>
              </w:rPr>
              <w:t>-</w:t>
            </w:r>
            <w:r w:rsidRPr="00D7026C">
              <w:rPr>
                <w:rFonts w:ascii="Times New Roman" w:eastAsia="Times New Roman" w:hAnsi="Times New Roman" w:cs="Times New Roman"/>
                <w:w w:val="98"/>
                <w:sz w:val="24"/>
                <w:szCs w:val="24"/>
              </w:rPr>
              <w:t xml:space="preserve"> 3,5</w:t>
            </w:r>
          </w:p>
        </w:tc>
      </w:tr>
      <w:tr w:rsidR="005C4F79" w:rsidTr="004E1E58">
        <w:tc>
          <w:tcPr>
            <w:tcW w:w="534"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2</w:t>
            </w: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w w:val="96"/>
                <w:sz w:val="24"/>
                <w:szCs w:val="24"/>
              </w:rPr>
            </w:pPr>
            <w:r w:rsidRPr="00D7026C">
              <w:rPr>
                <w:rFonts w:ascii="Times New Roman" w:eastAsia="Times New Roman" w:hAnsi="Times New Roman" w:cs="Times New Roman"/>
                <w:w w:val="96"/>
                <w:sz w:val="24"/>
                <w:szCs w:val="24"/>
              </w:rPr>
              <w:t>Електро-</w:t>
            </w:r>
          </w:p>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силікатизація</w:t>
            </w:r>
          </w:p>
        </w:tc>
        <w:tc>
          <w:tcPr>
            <w:tcW w:w="2977" w:type="dxa"/>
            <w:vAlign w:val="center"/>
          </w:tcPr>
          <w:p w:rsidR="005C4F79" w:rsidRPr="00D7026C" w:rsidRDefault="005C4F79" w:rsidP="004E1E58">
            <w:pPr>
              <w:spacing w:line="265" w:lineRule="exact"/>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Почергове нагнітання</w:t>
            </w:r>
          </w:p>
          <w:p w:rsidR="005C4F79" w:rsidRPr="00D7026C" w:rsidRDefault="005C4F79" w:rsidP="004E1E58">
            <w:pPr>
              <w:spacing w:line="0" w:lineRule="atLeast"/>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розчинів силікату</w:t>
            </w:r>
          </w:p>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натрію і хлористого</w:t>
            </w:r>
          </w:p>
          <w:p w:rsidR="005C4F79" w:rsidRPr="00D7026C" w:rsidRDefault="005C4F79" w:rsidP="004E1E58">
            <w:pPr>
              <w:spacing w:line="274" w:lineRule="exac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кальцію при дії</w:t>
            </w:r>
          </w:p>
          <w:p w:rsidR="005C4F79" w:rsidRPr="00D7026C" w:rsidRDefault="005C4F79" w:rsidP="004E1E58">
            <w:pPr>
              <w:spacing w:line="274" w:lineRule="exact"/>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постійного</w:t>
            </w:r>
          </w:p>
          <w:p w:rsidR="005C4F79" w:rsidRPr="00D7026C" w:rsidRDefault="005C4F79" w:rsidP="004E1E58">
            <w:pPr>
              <w:spacing w:line="262" w:lineRule="exact"/>
              <w:rPr>
                <w:rFonts w:ascii="Times New Roman" w:eastAsia="Times New Roman" w:hAnsi="Times New Roman" w:cs="Times New Roman"/>
                <w:w w:val="96"/>
                <w:sz w:val="24"/>
                <w:szCs w:val="24"/>
              </w:rPr>
            </w:pPr>
            <w:r w:rsidRPr="00D7026C">
              <w:rPr>
                <w:rFonts w:ascii="Times New Roman" w:eastAsia="Times New Roman" w:hAnsi="Times New Roman" w:cs="Times New Roman"/>
                <w:sz w:val="24"/>
                <w:szCs w:val="24"/>
              </w:rPr>
              <w:t>електричного струму</w:t>
            </w:r>
          </w:p>
        </w:tc>
        <w:tc>
          <w:tcPr>
            <w:tcW w:w="1701" w:type="dxa"/>
            <w:vAlign w:val="center"/>
          </w:tcPr>
          <w:p w:rsidR="005C4F79" w:rsidRPr="00D7026C" w:rsidRDefault="005C4F79" w:rsidP="004E1E58">
            <w:pPr>
              <w:spacing w:line="0" w:lineRule="atLeast"/>
              <w:jc w:val="center"/>
              <w:rPr>
                <w:rFonts w:ascii="Times New Roman" w:eastAsia="Times New Roman" w:hAnsi="Times New Roman" w:cs="Times New Roman"/>
                <w:w w:val="96"/>
                <w:sz w:val="24"/>
                <w:szCs w:val="24"/>
              </w:rPr>
            </w:pPr>
            <w:r w:rsidRPr="00D7026C">
              <w:rPr>
                <w:rFonts w:ascii="Times New Roman" w:eastAsia="Times New Roman" w:hAnsi="Times New Roman" w:cs="Times New Roman"/>
                <w:w w:val="96"/>
                <w:sz w:val="24"/>
                <w:szCs w:val="24"/>
              </w:rPr>
              <w:t>Глини,</w:t>
            </w:r>
          </w:p>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9"/>
                <w:sz w:val="24"/>
                <w:szCs w:val="24"/>
              </w:rPr>
              <w:t>суглинки, піски</w:t>
            </w:r>
          </w:p>
        </w:tc>
        <w:tc>
          <w:tcPr>
            <w:tcW w:w="1418"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Pr>
                <w:rFonts w:ascii="Times New Roman" w:eastAsia="Times New Roman" w:hAnsi="Times New Roman" w:cs="Times New Roman"/>
                <w:w w:val="98"/>
                <w:sz w:val="24"/>
                <w:szCs w:val="24"/>
                <w:lang w:val="uk-UA"/>
              </w:rPr>
              <w:t>9</w:t>
            </w:r>
            <w:r w:rsidRPr="00D7026C">
              <w:rPr>
                <w:rFonts w:ascii="Times New Roman" w:eastAsia="Symbol" w:hAnsi="Times New Roman" w:cs="Times New Roman"/>
                <w:w w:val="98"/>
                <w:sz w:val="24"/>
                <w:szCs w:val="24"/>
              </w:rPr>
              <w:t>-</w:t>
            </w:r>
            <w:r w:rsidRPr="00D7026C">
              <w:rPr>
                <w:rFonts w:ascii="Times New Roman" w:eastAsia="Times New Roman" w:hAnsi="Times New Roman" w:cs="Times New Roman"/>
                <w:w w:val="98"/>
                <w:sz w:val="24"/>
                <w:szCs w:val="24"/>
              </w:rPr>
              <w:t xml:space="preserve"> 0,01</w:t>
            </w:r>
          </w:p>
        </w:tc>
        <w:tc>
          <w:tcPr>
            <w:tcW w:w="1559"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0,4</w:t>
            </w:r>
            <w:r>
              <w:rPr>
                <w:rFonts w:ascii="Times New Roman" w:eastAsia="Times New Roman" w:hAnsi="Times New Roman" w:cs="Times New Roman"/>
                <w:sz w:val="24"/>
                <w:szCs w:val="24"/>
                <w:lang w:val="uk-UA"/>
              </w:rPr>
              <w:t>-</w:t>
            </w:r>
            <w:r>
              <w:rPr>
                <w:rFonts w:ascii="Times New Roman" w:eastAsia="Times New Roman" w:hAnsi="Times New Roman" w:cs="Times New Roman"/>
                <w:sz w:val="24"/>
                <w:szCs w:val="24"/>
              </w:rPr>
              <w:t>0,8</w:t>
            </w:r>
          </w:p>
        </w:tc>
      </w:tr>
      <w:tr w:rsidR="005C4F79" w:rsidTr="004E1E58">
        <w:tc>
          <w:tcPr>
            <w:tcW w:w="534"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Цементизація</w:t>
            </w:r>
          </w:p>
        </w:tc>
        <w:tc>
          <w:tcPr>
            <w:tcW w:w="2977" w:type="dxa"/>
            <w:vAlign w:val="center"/>
          </w:tcPr>
          <w:p w:rsidR="005C4F79" w:rsidRPr="00D7026C" w:rsidRDefault="005C4F79" w:rsidP="004E1E58">
            <w:pPr>
              <w:spacing w:line="265" w:lineRule="exac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Нагнітання цементної</w:t>
            </w:r>
          </w:p>
          <w:p w:rsidR="005C4F79" w:rsidRPr="00D7026C" w:rsidRDefault="005C4F79" w:rsidP="004E1E58">
            <w:pPr>
              <w:spacing w:line="197" w:lineRule="exact"/>
              <w:rPr>
                <w:rFonts w:ascii="Times New Roman" w:eastAsia="Times New Roman" w:hAnsi="Times New Roman" w:cs="Times New Roman"/>
                <w:w w:val="98"/>
                <w:sz w:val="24"/>
                <w:szCs w:val="24"/>
              </w:rPr>
            </w:pPr>
            <w:r w:rsidRPr="00D7026C">
              <w:rPr>
                <w:rFonts w:ascii="Times New Roman" w:eastAsia="Times New Roman" w:hAnsi="Times New Roman" w:cs="Times New Roman"/>
                <w:sz w:val="24"/>
                <w:szCs w:val="24"/>
              </w:rPr>
              <w:t>суспензії</w:t>
            </w:r>
          </w:p>
        </w:tc>
        <w:tc>
          <w:tcPr>
            <w:tcW w:w="1701" w:type="dxa"/>
            <w:vAlign w:val="center"/>
          </w:tcPr>
          <w:p w:rsidR="005C4F79" w:rsidRPr="00D7026C" w:rsidRDefault="005C4F79" w:rsidP="004E1E58">
            <w:pPr>
              <w:spacing w:line="265" w:lineRule="exac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Крупнозер</w:t>
            </w:r>
            <w:r>
              <w:rPr>
                <w:rFonts w:ascii="Times New Roman" w:eastAsia="Times New Roman" w:hAnsi="Times New Roman" w:cs="Times New Roman"/>
                <w:w w:val="99"/>
                <w:sz w:val="24"/>
                <w:szCs w:val="24"/>
                <w:lang w:val="uk-UA"/>
              </w:rPr>
              <w:t>-</w:t>
            </w:r>
            <w:r w:rsidRPr="00D7026C">
              <w:rPr>
                <w:rFonts w:ascii="Times New Roman" w:eastAsia="Times New Roman" w:hAnsi="Times New Roman" w:cs="Times New Roman"/>
                <w:w w:val="99"/>
                <w:sz w:val="24"/>
                <w:szCs w:val="24"/>
              </w:rPr>
              <w:t>нист</w:t>
            </w:r>
            <w:r w:rsidRPr="00D7026C">
              <w:rPr>
                <w:rFonts w:ascii="Times New Roman" w:eastAsia="Times New Roman" w:hAnsi="Times New Roman" w:cs="Times New Roman"/>
                <w:sz w:val="24"/>
                <w:szCs w:val="24"/>
              </w:rPr>
              <w:t>і піски</w:t>
            </w:r>
          </w:p>
        </w:tc>
        <w:tc>
          <w:tcPr>
            <w:tcW w:w="1418"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9"/>
                <w:sz w:val="24"/>
                <w:szCs w:val="24"/>
              </w:rPr>
              <w:t>80</w:t>
            </w:r>
          </w:p>
        </w:tc>
        <w:tc>
          <w:tcPr>
            <w:tcW w:w="1559"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8"/>
                <w:sz w:val="24"/>
                <w:szCs w:val="24"/>
              </w:rPr>
              <w:t>1,0</w:t>
            </w:r>
            <w:r w:rsidRPr="00D7026C">
              <w:rPr>
                <w:rFonts w:ascii="Times New Roman" w:eastAsia="Symbol" w:hAnsi="Times New Roman" w:cs="Times New Roman"/>
                <w:w w:val="98"/>
                <w:sz w:val="24"/>
                <w:szCs w:val="24"/>
              </w:rPr>
              <w:t>-</w:t>
            </w:r>
            <w:r w:rsidRPr="00D7026C">
              <w:rPr>
                <w:rFonts w:ascii="Times New Roman" w:eastAsia="Times New Roman" w:hAnsi="Times New Roman" w:cs="Times New Roman"/>
                <w:w w:val="98"/>
                <w:sz w:val="24"/>
                <w:szCs w:val="24"/>
              </w:rPr>
              <w:t xml:space="preserve"> 4,0</w:t>
            </w:r>
          </w:p>
        </w:tc>
      </w:tr>
      <w:tr w:rsidR="005C4F79" w:rsidTr="004E1E58">
        <w:tc>
          <w:tcPr>
            <w:tcW w:w="534" w:type="dxa"/>
            <w:vAlign w:val="center"/>
          </w:tcPr>
          <w:p w:rsidR="005C4F79" w:rsidRPr="003D4242" w:rsidRDefault="005C4F79" w:rsidP="004E1E58">
            <w:pPr>
              <w:spacing w:line="0"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4</w:t>
            </w: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5"/>
                <w:sz w:val="24"/>
                <w:szCs w:val="24"/>
              </w:rPr>
              <w:t>Смолізація</w:t>
            </w:r>
          </w:p>
        </w:tc>
        <w:tc>
          <w:tcPr>
            <w:tcW w:w="2977" w:type="dxa"/>
            <w:vAlign w:val="center"/>
          </w:tcPr>
          <w:p w:rsidR="005C4F79" w:rsidRPr="00D7026C" w:rsidRDefault="005C4F79" w:rsidP="004E1E58">
            <w:pPr>
              <w:spacing w:line="263" w:lineRule="exac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Нагнітання розчину</w:t>
            </w:r>
          </w:p>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смоли карбоміду із</w:t>
            </w:r>
          </w:p>
          <w:p w:rsidR="005C4F79" w:rsidRPr="00D7026C" w:rsidRDefault="005C4F79" w:rsidP="004E1E58">
            <w:pPr>
              <w:spacing w:line="262" w:lineRule="exact"/>
              <w:rPr>
                <w:rFonts w:ascii="Times New Roman" w:eastAsia="Times New Roman" w:hAnsi="Times New Roman" w:cs="Times New Roman"/>
                <w:w w:val="98"/>
                <w:sz w:val="24"/>
                <w:szCs w:val="24"/>
              </w:rPr>
            </w:pPr>
            <w:r w:rsidRPr="00D7026C">
              <w:rPr>
                <w:rFonts w:ascii="Times New Roman" w:eastAsia="Times New Roman" w:hAnsi="Times New Roman" w:cs="Times New Roman"/>
                <w:w w:val="97"/>
                <w:sz w:val="24"/>
                <w:szCs w:val="24"/>
              </w:rPr>
              <w:lastRenderedPageBreak/>
              <w:t>затверджувачем</w:t>
            </w:r>
          </w:p>
        </w:tc>
        <w:tc>
          <w:tcPr>
            <w:tcW w:w="1701"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7"/>
                <w:sz w:val="24"/>
                <w:szCs w:val="24"/>
              </w:rPr>
              <w:lastRenderedPageBreak/>
              <w:t>Піски</w:t>
            </w:r>
          </w:p>
        </w:tc>
        <w:tc>
          <w:tcPr>
            <w:tcW w:w="1418"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5</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0,5</w:t>
            </w:r>
          </w:p>
        </w:tc>
        <w:tc>
          <w:tcPr>
            <w:tcW w:w="1559"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7"/>
                <w:sz w:val="24"/>
                <w:szCs w:val="24"/>
              </w:rPr>
              <w:t>1,5</w:t>
            </w:r>
            <w:r w:rsidRPr="00D7026C">
              <w:rPr>
                <w:rFonts w:ascii="Times New Roman" w:eastAsia="Symbol" w:hAnsi="Times New Roman" w:cs="Times New Roman"/>
                <w:w w:val="97"/>
                <w:sz w:val="24"/>
                <w:szCs w:val="24"/>
              </w:rPr>
              <w:t>-</w:t>
            </w:r>
            <w:r w:rsidRPr="00D7026C">
              <w:rPr>
                <w:rFonts w:ascii="Times New Roman" w:eastAsia="Times New Roman" w:hAnsi="Times New Roman" w:cs="Times New Roman"/>
                <w:w w:val="97"/>
                <w:sz w:val="24"/>
                <w:szCs w:val="24"/>
              </w:rPr>
              <w:t xml:space="preserve"> 2,0</w:t>
            </w:r>
          </w:p>
        </w:tc>
      </w:tr>
      <w:tr w:rsidR="005C4F79" w:rsidTr="004E1E58">
        <w:tc>
          <w:tcPr>
            <w:tcW w:w="534" w:type="dxa"/>
            <w:vAlign w:val="center"/>
          </w:tcPr>
          <w:p w:rsidR="005C4F79" w:rsidRPr="003D4242" w:rsidRDefault="005C4F79" w:rsidP="004E1E58">
            <w:pPr>
              <w:spacing w:line="0"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5</w:t>
            </w: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w w:val="93"/>
                <w:sz w:val="24"/>
                <w:szCs w:val="24"/>
              </w:rPr>
            </w:pPr>
            <w:r w:rsidRPr="00D7026C">
              <w:rPr>
                <w:rFonts w:ascii="Times New Roman" w:eastAsia="Times New Roman" w:hAnsi="Times New Roman" w:cs="Times New Roman"/>
                <w:w w:val="93"/>
                <w:sz w:val="24"/>
                <w:szCs w:val="24"/>
              </w:rPr>
              <w:t>Глинізация</w:t>
            </w:r>
          </w:p>
        </w:tc>
        <w:tc>
          <w:tcPr>
            <w:tcW w:w="2977" w:type="dxa"/>
            <w:vAlign w:val="center"/>
          </w:tcPr>
          <w:p w:rsidR="005C4F79" w:rsidRPr="00D7026C" w:rsidRDefault="005C4F79" w:rsidP="004E1E58">
            <w:pPr>
              <w:spacing w:line="265" w:lineRule="exac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Нагнітання глинистої</w:t>
            </w:r>
          </w:p>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9"/>
                <w:sz w:val="24"/>
                <w:szCs w:val="24"/>
              </w:rPr>
              <w:t>суспензії</w:t>
            </w:r>
          </w:p>
        </w:tc>
        <w:tc>
          <w:tcPr>
            <w:tcW w:w="1701"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Леси</w:t>
            </w:r>
          </w:p>
        </w:tc>
        <w:tc>
          <w:tcPr>
            <w:tcW w:w="1418"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2</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0,1</w:t>
            </w:r>
          </w:p>
        </w:tc>
        <w:tc>
          <w:tcPr>
            <w:tcW w:w="1559" w:type="dxa"/>
            <w:vAlign w:val="center"/>
          </w:tcPr>
          <w:p w:rsidR="005C4F79"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0,4</w:t>
            </w:r>
            <w:r>
              <w:rPr>
                <w:rFonts w:ascii="Times New Roman" w:eastAsia="Times New Roman" w:hAnsi="Times New Roman" w:cs="Times New Roman"/>
                <w:sz w:val="24"/>
                <w:szCs w:val="24"/>
                <w:lang w:val="uk-UA"/>
              </w:rPr>
              <w:t>-</w:t>
            </w:r>
            <w:r w:rsidRPr="00D7026C">
              <w:rPr>
                <w:rFonts w:ascii="Times New Roman" w:eastAsia="Times New Roman" w:hAnsi="Times New Roman" w:cs="Times New Roman"/>
                <w:sz w:val="24"/>
                <w:szCs w:val="24"/>
              </w:rPr>
              <w:t>0,5</w:t>
            </w:r>
          </w:p>
        </w:tc>
      </w:tr>
      <w:tr w:rsidR="005C4F79" w:rsidTr="004E1E58">
        <w:tc>
          <w:tcPr>
            <w:tcW w:w="534" w:type="dxa"/>
            <w:vAlign w:val="center"/>
          </w:tcPr>
          <w:p w:rsidR="005C4F79" w:rsidRPr="003D4242" w:rsidRDefault="005C4F79" w:rsidP="004E1E58">
            <w:pPr>
              <w:spacing w:line="0"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6</w:t>
            </w: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Термічне</w:t>
            </w:r>
          </w:p>
          <w:p w:rsidR="005C4F79" w:rsidRPr="00D7026C" w:rsidRDefault="005C4F79" w:rsidP="004E1E58">
            <w:pPr>
              <w:spacing w:line="274"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7"/>
                <w:sz w:val="24"/>
                <w:szCs w:val="24"/>
              </w:rPr>
              <w:t>закріплення</w:t>
            </w:r>
          </w:p>
        </w:tc>
        <w:tc>
          <w:tcPr>
            <w:tcW w:w="2977" w:type="dxa"/>
            <w:vAlign w:val="center"/>
          </w:tcPr>
          <w:p w:rsidR="005C4F79" w:rsidRPr="00D7026C" w:rsidRDefault="005C4F79" w:rsidP="004E1E58">
            <w:pPr>
              <w:spacing w:line="265" w:lineRule="exact"/>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Спалювання палив в</w:t>
            </w:r>
          </w:p>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свердловині,</w:t>
            </w:r>
          </w:p>
          <w:p w:rsidR="005C4F79" w:rsidRPr="00D7026C" w:rsidRDefault="005C4F79" w:rsidP="004E1E58">
            <w:pPr>
              <w:spacing w:line="0" w:lineRule="atLeast"/>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влаштованій в грунті,</w:t>
            </w:r>
          </w:p>
          <w:p w:rsidR="005C4F79" w:rsidRPr="00D7026C" w:rsidRDefault="005C4F79" w:rsidP="004E1E58">
            <w:pPr>
              <w:spacing w:line="274" w:lineRule="exact"/>
              <w:rPr>
                <w:rFonts w:ascii="Times New Roman" w:eastAsia="Times New Roman" w:hAnsi="Times New Roman" w:cs="Times New Roman"/>
                <w:w w:val="97"/>
                <w:sz w:val="24"/>
                <w:szCs w:val="24"/>
              </w:rPr>
            </w:pPr>
            <w:r w:rsidRPr="00D7026C">
              <w:rPr>
                <w:rFonts w:ascii="Times New Roman" w:eastAsia="Times New Roman" w:hAnsi="Times New Roman" w:cs="Times New Roman"/>
                <w:w w:val="98"/>
                <w:sz w:val="24"/>
                <w:szCs w:val="24"/>
              </w:rPr>
              <w:t>що підсилюється</w:t>
            </w:r>
          </w:p>
        </w:tc>
        <w:tc>
          <w:tcPr>
            <w:tcW w:w="1701" w:type="dxa"/>
            <w:vAlign w:val="center"/>
          </w:tcPr>
          <w:p w:rsidR="005C4F79" w:rsidRPr="00D7026C" w:rsidRDefault="005C4F79" w:rsidP="004E1E58">
            <w:pPr>
              <w:spacing w:line="0" w:lineRule="atLeast"/>
              <w:jc w:val="center"/>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Леси, лесові</w:t>
            </w:r>
          </w:p>
          <w:p w:rsidR="005C4F79" w:rsidRPr="00D7026C" w:rsidRDefault="005C4F79" w:rsidP="004E1E58">
            <w:pPr>
              <w:spacing w:line="0" w:lineRule="atLeas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суглинки,</w:t>
            </w:r>
          </w:p>
          <w:p w:rsidR="005C4F79" w:rsidRPr="00D7026C" w:rsidRDefault="005C4F79" w:rsidP="004E1E58">
            <w:pPr>
              <w:spacing w:line="264" w:lineRule="exact"/>
              <w:jc w:val="center"/>
              <w:rPr>
                <w:rFonts w:ascii="Times New Roman" w:eastAsia="Times New Roman" w:hAnsi="Times New Roman" w:cs="Times New Roman"/>
                <w:w w:val="98"/>
                <w:sz w:val="24"/>
                <w:szCs w:val="24"/>
              </w:rPr>
            </w:pPr>
            <w:r w:rsidRPr="00D7026C">
              <w:rPr>
                <w:rFonts w:ascii="Times New Roman" w:eastAsia="Times New Roman" w:hAnsi="Times New Roman" w:cs="Times New Roman"/>
                <w:w w:val="97"/>
                <w:sz w:val="24"/>
                <w:szCs w:val="24"/>
              </w:rPr>
              <w:t>чорноземи</w:t>
            </w:r>
          </w:p>
        </w:tc>
        <w:tc>
          <w:tcPr>
            <w:tcW w:w="1418" w:type="dxa"/>
            <w:vAlign w:val="bottom"/>
          </w:tcPr>
          <w:p w:rsidR="005C4F79" w:rsidRDefault="005C4F79" w:rsidP="004E1E58">
            <w:pPr>
              <w:spacing w:line="0" w:lineRule="atLeast"/>
              <w:jc w:val="center"/>
              <w:rPr>
                <w:rFonts w:ascii="Times New Roman" w:eastAsia="Times New Roman" w:hAnsi="Times New Roman" w:cs="Times New Roman"/>
                <w:w w:val="97"/>
                <w:sz w:val="24"/>
                <w:szCs w:val="24"/>
                <w:lang w:val="uk-UA"/>
              </w:rPr>
            </w:pPr>
            <w:r w:rsidRPr="00D7026C">
              <w:rPr>
                <w:rFonts w:ascii="Times New Roman" w:eastAsia="Times New Roman" w:hAnsi="Times New Roman" w:cs="Times New Roman"/>
                <w:w w:val="97"/>
                <w:sz w:val="24"/>
                <w:szCs w:val="24"/>
              </w:rPr>
              <w:t>Повітро</w:t>
            </w:r>
            <w:r>
              <w:rPr>
                <w:rFonts w:ascii="Times New Roman" w:eastAsia="Times New Roman" w:hAnsi="Times New Roman" w:cs="Times New Roman"/>
                <w:w w:val="97"/>
                <w:sz w:val="24"/>
                <w:szCs w:val="24"/>
                <w:lang w:val="uk-UA"/>
              </w:rPr>
              <w:t>-</w:t>
            </w:r>
            <w:r w:rsidRPr="00D7026C">
              <w:rPr>
                <w:rFonts w:ascii="Times New Roman" w:eastAsia="Times New Roman" w:hAnsi="Times New Roman" w:cs="Times New Roman"/>
                <w:w w:val="97"/>
                <w:sz w:val="24"/>
                <w:szCs w:val="24"/>
              </w:rPr>
              <w:t>проник</w:t>
            </w:r>
            <w:r>
              <w:rPr>
                <w:rFonts w:ascii="Times New Roman" w:eastAsia="Times New Roman" w:hAnsi="Times New Roman" w:cs="Times New Roman"/>
                <w:w w:val="97"/>
                <w:sz w:val="24"/>
                <w:szCs w:val="24"/>
                <w:lang w:val="uk-UA"/>
              </w:rPr>
              <w:t>-</w:t>
            </w:r>
          </w:p>
          <w:p w:rsidR="005C4F79" w:rsidRPr="00D7026C" w:rsidRDefault="005C4F79" w:rsidP="004E1E58">
            <w:pPr>
              <w:spacing w:line="0" w:lineRule="atLeast"/>
              <w:jc w:val="center"/>
              <w:rPr>
                <w:rFonts w:ascii="Times New Roman" w:eastAsia="Times New Roman" w:hAnsi="Times New Roman" w:cs="Times New Roman"/>
                <w:w w:val="98"/>
                <w:sz w:val="24"/>
                <w:szCs w:val="24"/>
              </w:rPr>
            </w:pPr>
            <w:r w:rsidRPr="00D7026C">
              <w:rPr>
                <w:rFonts w:ascii="Times New Roman" w:eastAsia="Times New Roman" w:hAnsi="Times New Roman" w:cs="Times New Roman"/>
                <w:w w:val="97"/>
                <w:sz w:val="24"/>
                <w:szCs w:val="24"/>
              </w:rPr>
              <w:t>н</w:t>
            </w:r>
            <w:r w:rsidRPr="00D7026C">
              <w:rPr>
                <w:rFonts w:ascii="Times New Roman" w:eastAsia="Times New Roman" w:hAnsi="Times New Roman" w:cs="Times New Roman"/>
                <w:w w:val="98"/>
                <w:sz w:val="24"/>
                <w:szCs w:val="24"/>
              </w:rPr>
              <w:t>ість не менше</w:t>
            </w:r>
          </w:p>
          <w:p w:rsidR="005C4F79" w:rsidRPr="00D7026C" w:rsidRDefault="005C4F79" w:rsidP="004E1E58">
            <w:pPr>
              <w:spacing w:line="266" w:lineRule="exac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9"/>
                <w:sz w:val="24"/>
                <w:szCs w:val="24"/>
              </w:rPr>
              <w:t>0,1 м/с</w:t>
            </w:r>
          </w:p>
        </w:tc>
        <w:tc>
          <w:tcPr>
            <w:tcW w:w="1559"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10</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40</w:t>
            </w:r>
          </w:p>
        </w:tc>
      </w:tr>
      <w:tr w:rsidR="005C4F79" w:rsidTr="004E1E58">
        <w:tc>
          <w:tcPr>
            <w:tcW w:w="534" w:type="dxa"/>
            <w:vAlign w:val="center"/>
          </w:tcPr>
          <w:p w:rsidR="005C4F79" w:rsidRPr="003D4242" w:rsidRDefault="005C4F79" w:rsidP="004E1E58">
            <w:pPr>
              <w:spacing w:line="0"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7</w:t>
            </w:r>
          </w:p>
        </w:tc>
        <w:tc>
          <w:tcPr>
            <w:tcW w:w="1729" w:type="dxa"/>
            <w:vAlign w:val="center"/>
          </w:tcPr>
          <w:p w:rsidR="005C4F79" w:rsidRPr="00D7026C" w:rsidRDefault="005C4F79" w:rsidP="004E1E58">
            <w:pPr>
              <w:spacing w:line="0" w:lineRule="atLeast"/>
              <w:jc w:val="center"/>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Механічне</w:t>
            </w:r>
          </w:p>
          <w:p w:rsidR="005C4F79" w:rsidRPr="00D7026C" w:rsidRDefault="005C4F79" w:rsidP="004E1E58">
            <w:pPr>
              <w:spacing w:line="272" w:lineRule="exact"/>
              <w:jc w:val="center"/>
              <w:rPr>
                <w:rFonts w:ascii="Times New Roman" w:eastAsia="Times New Roman" w:hAnsi="Times New Roman" w:cs="Times New Roman"/>
                <w:w w:val="98"/>
                <w:sz w:val="24"/>
                <w:szCs w:val="24"/>
              </w:rPr>
            </w:pPr>
            <w:r w:rsidRPr="00D7026C">
              <w:rPr>
                <w:rFonts w:ascii="Times New Roman" w:eastAsia="Times New Roman" w:hAnsi="Times New Roman" w:cs="Times New Roman"/>
                <w:w w:val="97"/>
                <w:sz w:val="24"/>
                <w:szCs w:val="24"/>
              </w:rPr>
              <w:t>закріплення</w:t>
            </w:r>
          </w:p>
        </w:tc>
        <w:tc>
          <w:tcPr>
            <w:tcW w:w="2977" w:type="dxa"/>
            <w:vAlign w:val="center"/>
          </w:tcPr>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Механічна дія на грунт:</w:t>
            </w:r>
          </w:p>
          <w:p w:rsidR="005C4F79" w:rsidRPr="00D7026C" w:rsidRDefault="005C4F79" w:rsidP="004E1E58">
            <w:pPr>
              <w:spacing w:line="273" w:lineRule="exac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катки, трамбівки</w:t>
            </w:r>
          </w:p>
        </w:tc>
        <w:tc>
          <w:tcPr>
            <w:tcW w:w="1701"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9"/>
                <w:sz w:val="24"/>
                <w:szCs w:val="24"/>
              </w:rPr>
              <w:t>Будь-які</w:t>
            </w:r>
          </w:p>
        </w:tc>
        <w:tc>
          <w:tcPr>
            <w:tcW w:w="1418" w:type="dxa"/>
            <w:vAlign w:val="center"/>
          </w:tcPr>
          <w:p w:rsidR="005C4F79" w:rsidRPr="00D7026C" w:rsidRDefault="005C4F79" w:rsidP="004E1E58">
            <w:pPr>
              <w:spacing w:line="279" w:lineRule="exact"/>
              <w:jc w:val="center"/>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p>
        </w:tc>
        <w:tc>
          <w:tcPr>
            <w:tcW w:w="1559" w:type="dxa"/>
            <w:vAlign w:val="center"/>
          </w:tcPr>
          <w:p w:rsidR="005C4F79" w:rsidRPr="00D7026C" w:rsidRDefault="005C4F79" w:rsidP="004E1E58">
            <w:pPr>
              <w:spacing w:line="265"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Підвищення</w:t>
            </w:r>
          </w:p>
          <w:p w:rsidR="005C4F79" w:rsidRPr="00D7026C" w:rsidRDefault="005C4F79" w:rsidP="004E1E58">
            <w:pPr>
              <w:spacing w:line="0" w:lineRule="atLeas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міцності на</w:t>
            </w:r>
          </w:p>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20</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40%</w:t>
            </w:r>
          </w:p>
        </w:tc>
      </w:tr>
      <w:tr w:rsidR="005C4F79" w:rsidTr="004E1E58">
        <w:tc>
          <w:tcPr>
            <w:tcW w:w="534" w:type="dxa"/>
            <w:vAlign w:val="center"/>
          </w:tcPr>
          <w:p w:rsidR="005C4F79" w:rsidRPr="003D4242" w:rsidRDefault="005C4F79" w:rsidP="004E1E58">
            <w:pPr>
              <w:spacing w:line="0" w:lineRule="atLeast"/>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8</w:t>
            </w:r>
          </w:p>
        </w:tc>
        <w:tc>
          <w:tcPr>
            <w:tcW w:w="1729" w:type="dxa"/>
            <w:vAlign w:val="center"/>
          </w:tcPr>
          <w:p w:rsidR="005C4F79" w:rsidRPr="00D7026C" w:rsidRDefault="005C4F79" w:rsidP="004E1E58">
            <w:pPr>
              <w:spacing w:line="262" w:lineRule="exac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w w:val="97"/>
                <w:sz w:val="24"/>
                <w:szCs w:val="24"/>
              </w:rPr>
              <w:t>Пониження</w:t>
            </w:r>
          </w:p>
          <w:p w:rsidR="005C4F79" w:rsidRPr="00D7026C" w:rsidRDefault="005C4F79" w:rsidP="004E1E58">
            <w:pPr>
              <w:spacing w:line="203" w:lineRule="exac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рівня</w:t>
            </w:r>
          </w:p>
          <w:p w:rsidR="005C4F79" w:rsidRPr="00D7026C" w:rsidRDefault="005C4F79" w:rsidP="004E1E58">
            <w:pPr>
              <w:spacing w:line="262" w:lineRule="exact"/>
              <w:jc w:val="center"/>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грунтових</w:t>
            </w:r>
          </w:p>
          <w:p w:rsidR="005C4F79" w:rsidRPr="00D7026C" w:rsidRDefault="005C4F79" w:rsidP="004E1E58">
            <w:pPr>
              <w:spacing w:line="0" w:lineRule="atLeast"/>
              <w:jc w:val="center"/>
              <w:rPr>
                <w:rFonts w:ascii="Times New Roman" w:eastAsia="Times New Roman" w:hAnsi="Times New Roman" w:cs="Times New Roman"/>
                <w:w w:val="97"/>
                <w:sz w:val="24"/>
                <w:szCs w:val="24"/>
              </w:rPr>
            </w:pPr>
            <w:r w:rsidRPr="00D7026C">
              <w:rPr>
                <w:rFonts w:ascii="Times New Roman" w:eastAsia="Times New Roman" w:hAnsi="Times New Roman" w:cs="Times New Roman"/>
                <w:sz w:val="24"/>
                <w:szCs w:val="24"/>
              </w:rPr>
              <w:t>вод</w:t>
            </w:r>
          </w:p>
        </w:tc>
        <w:tc>
          <w:tcPr>
            <w:tcW w:w="2977" w:type="dxa"/>
            <w:vAlign w:val="center"/>
          </w:tcPr>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Влаштування дренажу</w:t>
            </w:r>
          </w:p>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8"/>
                <w:sz w:val="24"/>
                <w:szCs w:val="24"/>
              </w:rPr>
              <w:t>навколо будівлі, що</w:t>
            </w:r>
          </w:p>
          <w:p w:rsidR="005C4F79" w:rsidRPr="00D7026C" w:rsidRDefault="005C4F79" w:rsidP="004E1E58">
            <w:pPr>
              <w:spacing w:line="0" w:lineRule="atLeast"/>
              <w:rPr>
                <w:rFonts w:ascii="Times New Roman" w:eastAsia="Times New Roman" w:hAnsi="Times New Roman" w:cs="Times New Roman"/>
                <w:w w:val="98"/>
                <w:sz w:val="24"/>
                <w:szCs w:val="24"/>
              </w:rPr>
            </w:pPr>
            <w:r w:rsidRPr="00D7026C">
              <w:rPr>
                <w:rFonts w:ascii="Times New Roman" w:eastAsia="Times New Roman" w:hAnsi="Times New Roman" w:cs="Times New Roman"/>
                <w:w w:val="97"/>
                <w:sz w:val="24"/>
                <w:szCs w:val="24"/>
              </w:rPr>
              <w:t>реконструюється</w:t>
            </w:r>
          </w:p>
        </w:tc>
        <w:tc>
          <w:tcPr>
            <w:tcW w:w="1701"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7"/>
                <w:sz w:val="24"/>
                <w:szCs w:val="24"/>
              </w:rPr>
              <w:t>Будь-які</w:t>
            </w:r>
          </w:p>
        </w:tc>
        <w:tc>
          <w:tcPr>
            <w:tcW w:w="1418"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p>
        </w:tc>
        <w:tc>
          <w:tcPr>
            <w:tcW w:w="1559" w:type="dxa"/>
            <w:vAlign w:val="center"/>
          </w:tcPr>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Підвищення</w:t>
            </w:r>
          </w:p>
          <w:p w:rsidR="005C4F79" w:rsidRPr="00D7026C" w:rsidRDefault="005C4F79" w:rsidP="004E1E58">
            <w:pPr>
              <w:spacing w:line="0" w:lineRule="atLeast"/>
              <w:jc w:val="center"/>
              <w:rPr>
                <w:rFonts w:ascii="Times New Roman" w:eastAsia="Times New Roman" w:hAnsi="Times New Roman" w:cs="Times New Roman"/>
                <w:w w:val="99"/>
                <w:sz w:val="24"/>
                <w:szCs w:val="24"/>
              </w:rPr>
            </w:pPr>
            <w:r w:rsidRPr="00D7026C">
              <w:rPr>
                <w:rFonts w:ascii="Times New Roman" w:eastAsia="Times New Roman" w:hAnsi="Times New Roman" w:cs="Times New Roman"/>
                <w:w w:val="99"/>
                <w:sz w:val="24"/>
                <w:szCs w:val="24"/>
              </w:rPr>
              <w:t>міцності на</w:t>
            </w:r>
          </w:p>
          <w:p w:rsidR="005C4F79" w:rsidRPr="00D7026C" w:rsidRDefault="005C4F79" w:rsidP="004E1E58">
            <w:pPr>
              <w:spacing w:line="0" w:lineRule="atLeast"/>
              <w:jc w:val="center"/>
              <w:rPr>
                <w:rFonts w:ascii="Times New Roman" w:eastAsia="Times New Roman" w:hAnsi="Times New Roman" w:cs="Times New Roman"/>
                <w:sz w:val="24"/>
                <w:szCs w:val="24"/>
              </w:rPr>
            </w:pPr>
            <w:r w:rsidRPr="00D7026C">
              <w:rPr>
                <w:rFonts w:ascii="Times New Roman" w:eastAsia="Times New Roman" w:hAnsi="Times New Roman" w:cs="Times New Roman"/>
                <w:w w:val="97"/>
                <w:sz w:val="24"/>
                <w:szCs w:val="24"/>
              </w:rPr>
              <w:t>10</w:t>
            </w:r>
            <w:r w:rsidRPr="00D7026C">
              <w:rPr>
                <w:rFonts w:ascii="Times New Roman" w:eastAsia="Symbol" w:hAnsi="Times New Roman" w:cs="Times New Roman"/>
                <w:w w:val="97"/>
                <w:sz w:val="24"/>
                <w:szCs w:val="24"/>
              </w:rPr>
              <w:t>-</w:t>
            </w:r>
            <w:r w:rsidRPr="00D7026C">
              <w:rPr>
                <w:rFonts w:ascii="Times New Roman" w:eastAsia="Times New Roman" w:hAnsi="Times New Roman" w:cs="Times New Roman"/>
                <w:w w:val="97"/>
                <w:sz w:val="24"/>
                <w:szCs w:val="24"/>
              </w:rPr>
              <w:t xml:space="preserve"> 20%</w:t>
            </w:r>
          </w:p>
        </w:tc>
      </w:tr>
    </w:tbl>
    <w:p w:rsidR="005C4F79" w:rsidRDefault="005C4F79" w:rsidP="005C4F79">
      <w:pPr>
        <w:spacing w:line="0" w:lineRule="atLeast"/>
        <w:rPr>
          <w:rFonts w:ascii="Times New Roman" w:eastAsia="Times New Roman" w:hAnsi="Times New Roman" w:cs="Times New Roman"/>
          <w:sz w:val="24"/>
          <w:szCs w:val="24"/>
        </w:rPr>
      </w:pPr>
    </w:p>
    <w:p w:rsidR="005C4F79" w:rsidRPr="00D7026C" w:rsidRDefault="005C4F79" w:rsidP="005C4F79">
      <w:pPr>
        <w:spacing w:line="0" w:lineRule="atLeast"/>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Наведемо основні схеми підсилення грунтів:</w:t>
      </w:r>
    </w:p>
    <w:p w:rsidR="005C4F79" w:rsidRPr="00D7026C" w:rsidRDefault="005C4F79" w:rsidP="005C4F79">
      <w:pPr>
        <w:spacing w:line="20" w:lineRule="exact"/>
        <w:rPr>
          <w:rFonts w:ascii="Times New Roman" w:eastAsia="Times New Roman" w:hAnsi="Times New Roman" w:cs="Times New Roman"/>
          <w:sz w:val="24"/>
          <w:szCs w:val="24"/>
        </w:rPr>
      </w:pPr>
      <w:r w:rsidRPr="00D7026C">
        <w:rPr>
          <w:rFonts w:ascii="Times New Roman" w:eastAsia="Times New Roman" w:hAnsi="Times New Roman" w:cs="Times New Roman"/>
          <w:noProof/>
          <w:sz w:val="24"/>
          <w:szCs w:val="24"/>
        </w:rPr>
        <w:drawing>
          <wp:anchor distT="0" distB="0" distL="114300" distR="114300" simplePos="0" relativeHeight="251679744" behindDoc="1" locked="0" layoutInCell="1" allowOverlap="1" wp14:anchorId="22030B71" wp14:editId="69DAA605">
            <wp:simplePos x="0" y="0"/>
            <wp:positionH relativeFrom="column">
              <wp:posOffset>838200</wp:posOffset>
            </wp:positionH>
            <wp:positionV relativeFrom="paragraph">
              <wp:posOffset>4445</wp:posOffset>
            </wp:positionV>
            <wp:extent cx="854710" cy="1600200"/>
            <wp:effectExtent l="0" t="0" r="2540" b="0"/>
            <wp:wrapNone/>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4710" cy="1600200"/>
                    </a:xfrm>
                    <a:prstGeom prst="rect">
                      <a:avLst/>
                    </a:prstGeom>
                    <a:noFill/>
                  </pic:spPr>
                </pic:pic>
              </a:graphicData>
            </a:graphic>
            <wp14:sizeRelH relativeFrom="page">
              <wp14:pctWidth>0</wp14:pctWidth>
            </wp14:sizeRelH>
            <wp14:sizeRelV relativeFrom="page">
              <wp14:pctHeight>0</wp14:pctHeight>
            </wp14:sizeRelV>
          </wp:anchor>
        </w:drawing>
      </w:r>
    </w:p>
    <w:p w:rsidR="005C4F79" w:rsidRPr="00D7026C" w:rsidRDefault="005C4F79" w:rsidP="005C4F79">
      <w:pPr>
        <w:spacing w:line="311" w:lineRule="exact"/>
        <w:rPr>
          <w:rFonts w:ascii="Times New Roman" w:eastAsia="Times New Roman" w:hAnsi="Times New Roman" w:cs="Times New Roman"/>
          <w:sz w:val="24"/>
          <w:szCs w:val="24"/>
        </w:rPr>
      </w:pPr>
    </w:p>
    <w:p w:rsidR="005C4F79" w:rsidRPr="00D7026C" w:rsidRDefault="005C4F79" w:rsidP="005C4F79">
      <w:pPr>
        <w:spacing w:line="235" w:lineRule="auto"/>
        <w:ind w:left="4220" w:right="44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4</w:t>
      </w:r>
      <w:r w:rsidRPr="00D7026C">
        <w:rPr>
          <w:rFonts w:ascii="Times New Roman" w:eastAsia="Times New Roman" w:hAnsi="Times New Roman" w:cs="Times New Roman"/>
          <w:sz w:val="24"/>
          <w:szCs w:val="24"/>
        </w:rPr>
        <w:t>.1 Ін’єктор для силікатизації грунтів основ:</w:t>
      </w:r>
    </w:p>
    <w:p w:rsidR="005C4F79" w:rsidRPr="00D7026C" w:rsidRDefault="005C4F79" w:rsidP="005C4F79">
      <w:pPr>
        <w:spacing w:line="2" w:lineRule="exact"/>
        <w:rPr>
          <w:rFonts w:ascii="Times New Roman" w:eastAsia="Times New Roman" w:hAnsi="Times New Roman" w:cs="Times New Roman"/>
          <w:sz w:val="24"/>
          <w:szCs w:val="24"/>
        </w:rPr>
      </w:pPr>
    </w:p>
    <w:p w:rsidR="005C4F79" w:rsidRPr="00D7026C" w:rsidRDefault="005C4F79" w:rsidP="005C4F79">
      <w:pPr>
        <w:spacing w:line="0" w:lineRule="atLeast"/>
        <w:ind w:left="422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1</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наконечник; 2</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перфорована частина;</w:t>
      </w:r>
    </w:p>
    <w:p w:rsidR="005C4F79" w:rsidRPr="00D7026C" w:rsidRDefault="005C4F79" w:rsidP="005C4F79">
      <w:pPr>
        <w:spacing w:line="0" w:lineRule="atLeast"/>
        <w:ind w:left="422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3</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рядова ланка; 4</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розподільник;</w:t>
      </w:r>
    </w:p>
    <w:p w:rsidR="005C4F79" w:rsidRPr="00D7026C" w:rsidRDefault="005C4F79" w:rsidP="005C4F79">
      <w:pPr>
        <w:spacing w:line="0" w:lineRule="atLeast"/>
        <w:ind w:left="422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5</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наголовник; 6</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підвідний патрубок;</w:t>
      </w:r>
    </w:p>
    <w:p w:rsidR="005C4F79" w:rsidRPr="00D7026C" w:rsidRDefault="005C4F79" w:rsidP="005C4F79">
      <w:pPr>
        <w:spacing w:line="3" w:lineRule="exact"/>
        <w:rPr>
          <w:rFonts w:ascii="Times New Roman" w:eastAsia="Times New Roman" w:hAnsi="Times New Roman" w:cs="Times New Roman"/>
          <w:sz w:val="24"/>
          <w:szCs w:val="24"/>
        </w:rPr>
      </w:pPr>
    </w:p>
    <w:p w:rsidR="005C4F79" w:rsidRPr="00D7026C" w:rsidRDefault="005C4F79" w:rsidP="005C4F79">
      <w:pPr>
        <w:spacing w:line="0" w:lineRule="atLeast"/>
        <w:ind w:left="422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7 – отвори</w:t>
      </w:r>
    </w:p>
    <w:p w:rsidR="005C4F79" w:rsidRPr="00D7026C" w:rsidRDefault="005C4F79" w:rsidP="005C4F79">
      <w:pPr>
        <w:spacing w:line="0" w:lineRule="atLeast"/>
        <w:ind w:left="4220"/>
        <w:rPr>
          <w:rFonts w:ascii="Times New Roman" w:eastAsia="Times New Roman" w:hAnsi="Times New Roman" w:cs="Times New Roman"/>
          <w:sz w:val="24"/>
          <w:szCs w:val="24"/>
        </w:rPr>
        <w:sectPr w:rsidR="005C4F79" w:rsidRPr="00D7026C" w:rsidSect="005C4F79">
          <w:type w:val="continuous"/>
          <w:pgSz w:w="11900" w:h="16840"/>
          <w:pgMar w:top="720" w:right="720" w:bottom="720" w:left="720" w:header="0" w:footer="0" w:gutter="0"/>
          <w:cols w:space="0" w:equalWidth="0">
            <w:col w:w="10040"/>
          </w:cols>
          <w:docGrid w:linePitch="360"/>
        </w:sect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50" w:lineRule="exact"/>
        <w:rPr>
          <w:rFonts w:ascii="Times New Roman" w:eastAsia="Times New Roman" w:hAnsi="Times New Roman" w:cs="Times New Roman"/>
          <w:sz w:val="24"/>
          <w:szCs w:val="24"/>
        </w:rPr>
      </w:pPr>
    </w:p>
    <w:p w:rsidR="005C4F79" w:rsidRPr="00D7026C" w:rsidRDefault="005C4F79" w:rsidP="005C4F79">
      <w:pPr>
        <w:spacing w:line="0" w:lineRule="atLeast"/>
        <w:ind w:right="-19"/>
        <w:jc w:val="center"/>
        <w:rPr>
          <w:rFonts w:ascii="Times New Roman" w:eastAsia="Times New Roman" w:hAnsi="Times New Roman" w:cs="Times New Roman"/>
          <w:sz w:val="24"/>
          <w:szCs w:val="24"/>
        </w:rPr>
        <w:sectPr w:rsidR="005C4F79" w:rsidRPr="00D7026C" w:rsidSect="00DD5226">
          <w:type w:val="continuous"/>
          <w:pgSz w:w="11900" w:h="16840"/>
          <w:pgMar w:top="720" w:right="720" w:bottom="720" w:left="720" w:header="0" w:footer="0" w:gutter="0"/>
          <w:cols w:space="0" w:equalWidth="0">
            <w:col w:w="10040"/>
          </w:cols>
          <w:docGrid w:linePitch="360"/>
        </w:sectPr>
      </w:pPr>
    </w:p>
    <w:p w:rsidR="005C4F79" w:rsidRPr="00D7026C" w:rsidRDefault="005C4F79" w:rsidP="005C4F79">
      <w:pPr>
        <w:spacing w:line="200" w:lineRule="exact"/>
        <w:rPr>
          <w:rFonts w:ascii="Times New Roman" w:eastAsia="Times New Roman" w:hAnsi="Times New Roman" w:cs="Times New Roman"/>
          <w:sz w:val="24"/>
          <w:szCs w:val="24"/>
        </w:rPr>
      </w:pPr>
      <w:bookmarkStart w:id="14" w:name="page43"/>
      <w:bookmarkEnd w:id="14"/>
    </w:p>
    <w:p w:rsidR="005C4F79" w:rsidRPr="00D7026C" w:rsidRDefault="00DE1326" w:rsidP="005C4F79">
      <w:pPr>
        <w:spacing w:line="200" w:lineRule="exact"/>
        <w:rPr>
          <w:rFonts w:ascii="Times New Roman" w:eastAsia="Times New Roman" w:hAnsi="Times New Roman" w:cs="Times New Roman"/>
          <w:sz w:val="24"/>
          <w:szCs w:val="24"/>
        </w:rPr>
      </w:pPr>
      <w:r w:rsidRPr="00D7026C">
        <w:rPr>
          <w:rFonts w:ascii="Times New Roman" w:eastAsia="Times New Roman" w:hAnsi="Times New Roman" w:cs="Times New Roman"/>
          <w:noProof/>
          <w:sz w:val="24"/>
          <w:szCs w:val="24"/>
        </w:rPr>
        <w:drawing>
          <wp:anchor distT="0" distB="0" distL="114300" distR="114300" simplePos="0" relativeHeight="251680768" behindDoc="1" locked="0" layoutInCell="1" allowOverlap="1" wp14:anchorId="042001F6" wp14:editId="5AF7DC4F">
            <wp:simplePos x="0" y="0"/>
            <wp:positionH relativeFrom="page">
              <wp:posOffset>838200</wp:posOffset>
            </wp:positionH>
            <wp:positionV relativeFrom="page">
              <wp:posOffset>4991100</wp:posOffset>
            </wp:positionV>
            <wp:extent cx="5381625" cy="2438826"/>
            <wp:effectExtent l="0" t="0" r="0" b="0"/>
            <wp:wrapNone/>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6348" cy="2445498"/>
                    </a:xfrm>
                    <a:prstGeom prst="rect">
                      <a:avLst/>
                    </a:prstGeom>
                    <a:noFill/>
                  </pic:spPr>
                </pic:pic>
              </a:graphicData>
            </a:graphic>
            <wp14:sizeRelH relativeFrom="page">
              <wp14:pctWidth>0</wp14:pctWidth>
            </wp14:sizeRelH>
            <wp14:sizeRelV relativeFrom="page">
              <wp14:pctHeight>0</wp14:pctHeight>
            </wp14:sizeRelV>
          </wp:anchor>
        </w:drawing>
      </w: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12" w:lineRule="exact"/>
        <w:rPr>
          <w:rFonts w:ascii="Times New Roman" w:eastAsia="Times New Roman" w:hAnsi="Times New Roman" w:cs="Times New Roman"/>
          <w:sz w:val="24"/>
          <w:szCs w:val="24"/>
        </w:rPr>
      </w:pPr>
    </w:p>
    <w:p w:rsidR="005C4F79" w:rsidRDefault="005C4F79" w:rsidP="005C4F79">
      <w:pPr>
        <w:spacing w:line="0" w:lineRule="atLeast"/>
        <w:ind w:right="-19"/>
        <w:jc w:val="center"/>
        <w:rPr>
          <w:rFonts w:ascii="Times New Roman" w:eastAsia="Times New Roman" w:hAnsi="Times New Roman" w:cs="Times New Roman"/>
          <w:sz w:val="24"/>
          <w:szCs w:val="24"/>
        </w:rPr>
      </w:pPr>
    </w:p>
    <w:p w:rsidR="005C4F79" w:rsidRPr="00D7026C" w:rsidRDefault="005C4F79" w:rsidP="005C4F79">
      <w:pPr>
        <w:spacing w:line="0" w:lineRule="atLeast"/>
        <w:ind w:right="-19"/>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4</w:t>
      </w:r>
      <w:r w:rsidRPr="00D7026C">
        <w:rPr>
          <w:rFonts w:ascii="Times New Roman" w:eastAsia="Times New Roman" w:hAnsi="Times New Roman" w:cs="Times New Roman"/>
          <w:sz w:val="24"/>
          <w:szCs w:val="24"/>
        </w:rPr>
        <w:t>.2 Схема</w:t>
      </w:r>
      <w:r>
        <w:rPr>
          <w:rFonts w:ascii="Times New Roman" w:eastAsia="Times New Roman" w:hAnsi="Times New Roman" w:cs="Times New Roman"/>
          <w:sz w:val="24"/>
          <w:szCs w:val="24"/>
          <w:lang w:val="uk-UA"/>
        </w:rPr>
        <w:t xml:space="preserve"> </w:t>
      </w:r>
      <w:r w:rsidRPr="00D7026C">
        <w:rPr>
          <w:rFonts w:ascii="Times New Roman" w:eastAsia="Times New Roman" w:hAnsi="Times New Roman" w:cs="Times New Roman"/>
          <w:sz w:val="24"/>
          <w:szCs w:val="24"/>
        </w:rPr>
        <w:t>підсилення</w:t>
      </w:r>
      <w:r>
        <w:rPr>
          <w:rFonts w:ascii="Times New Roman" w:eastAsia="Times New Roman" w:hAnsi="Times New Roman" w:cs="Times New Roman"/>
          <w:sz w:val="24"/>
          <w:szCs w:val="24"/>
          <w:lang w:val="uk-UA"/>
        </w:rPr>
        <w:t xml:space="preserve"> </w:t>
      </w:r>
      <w:r w:rsidRPr="00D7026C">
        <w:rPr>
          <w:rFonts w:ascii="Times New Roman" w:eastAsia="Times New Roman" w:hAnsi="Times New Roman" w:cs="Times New Roman"/>
          <w:sz w:val="24"/>
          <w:szCs w:val="24"/>
        </w:rPr>
        <w:t>грунтів</w:t>
      </w:r>
      <w:r>
        <w:rPr>
          <w:rFonts w:ascii="Times New Roman" w:eastAsia="Times New Roman" w:hAnsi="Times New Roman" w:cs="Times New Roman"/>
          <w:sz w:val="24"/>
          <w:szCs w:val="24"/>
          <w:lang w:val="uk-UA"/>
        </w:rPr>
        <w:t xml:space="preserve"> </w:t>
      </w:r>
      <w:r w:rsidRPr="00D7026C">
        <w:rPr>
          <w:rFonts w:ascii="Times New Roman" w:eastAsia="Times New Roman" w:hAnsi="Times New Roman" w:cs="Times New Roman"/>
          <w:sz w:val="24"/>
          <w:szCs w:val="24"/>
        </w:rPr>
        <w:t>основ</w:t>
      </w:r>
      <w:r>
        <w:rPr>
          <w:rFonts w:ascii="Times New Roman" w:eastAsia="Times New Roman" w:hAnsi="Times New Roman" w:cs="Times New Roman"/>
          <w:sz w:val="24"/>
          <w:szCs w:val="24"/>
          <w:lang w:val="uk-UA"/>
        </w:rPr>
        <w:t xml:space="preserve"> </w:t>
      </w:r>
      <w:r w:rsidRPr="00D7026C">
        <w:rPr>
          <w:rFonts w:ascii="Times New Roman" w:eastAsia="Times New Roman" w:hAnsi="Times New Roman" w:cs="Times New Roman"/>
          <w:sz w:val="24"/>
          <w:szCs w:val="24"/>
        </w:rPr>
        <w:t>однорозчинною</w:t>
      </w:r>
      <w:r>
        <w:rPr>
          <w:rFonts w:ascii="Times New Roman" w:eastAsia="Times New Roman" w:hAnsi="Times New Roman" w:cs="Times New Roman"/>
          <w:sz w:val="24"/>
          <w:szCs w:val="24"/>
          <w:lang w:val="uk-UA"/>
        </w:rPr>
        <w:t xml:space="preserve"> </w:t>
      </w:r>
      <w:r w:rsidRPr="00D7026C">
        <w:rPr>
          <w:rFonts w:ascii="Times New Roman" w:eastAsia="Times New Roman" w:hAnsi="Times New Roman" w:cs="Times New Roman"/>
          <w:sz w:val="24"/>
          <w:szCs w:val="24"/>
        </w:rPr>
        <w:t>силікатизацією:</w:t>
      </w:r>
    </w:p>
    <w:p w:rsidR="005C4F79" w:rsidRPr="00D7026C" w:rsidRDefault="005C4F79" w:rsidP="005C4F79">
      <w:pPr>
        <w:numPr>
          <w:ilvl w:val="0"/>
          <w:numId w:val="34"/>
        </w:numPr>
        <w:tabs>
          <w:tab w:val="left" w:pos="820"/>
        </w:tabs>
        <w:spacing w:line="0" w:lineRule="atLeast"/>
        <w:ind w:left="820" w:hanging="210"/>
        <w:rPr>
          <w:rFonts w:ascii="Times New Roman" w:eastAsia="Times New Roman" w:hAnsi="Times New Roman" w:cs="Times New Roman"/>
          <w:sz w:val="24"/>
          <w:szCs w:val="24"/>
        </w:rPr>
      </w:pP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ємкість з розчином; 2</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розподільник; 3</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лічильник; 4</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ін’єктори</w:t>
      </w:r>
    </w:p>
    <w:p w:rsidR="005C4F79" w:rsidRPr="00D7026C" w:rsidRDefault="005C4F79" w:rsidP="005C4F79">
      <w:pPr>
        <w:spacing w:line="20" w:lineRule="exact"/>
        <w:rPr>
          <w:rFonts w:ascii="Times New Roman" w:eastAsia="Times New Roman" w:hAnsi="Times New Roman" w:cs="Times New Roman"/>
          <w:sz w:val="24"/>
          <w:szCs w:val="24"/>
        </w:rPr>
      </w:pPr>
    </w:p>
    <w:p w:rsidR="005C4F79" w:rsidRPr="00D7026C" w:rsidRDefault="00DE1326" w:rsidP="005C4F79">
      <w:pPr>
        <w:spacing w:line="200" w:lineRule="exact"/>
        <w:rPr>
          <w:rFonts w:ascii="Times New Roman" w:eastAsia="Times New Roman" w:hAnsi="Times New Roman" w:cs="Times New Roman"/>
          <w:sz w:val="24"/>
          <w:szCs w:val="24"/>
        </w:rPr>
      </w:pPr>
      <w:r w:rsidRPr="00D7026C">
        <w:rPr>
          <w:rFonts w:ascii="Times New Roman" w:eastAsia="Times New Roman" w:hAnsi="Times New Roman" w:cs="Times New Roman"/>
          <w:noProof/>
          <w:sz w:val="24"/>
          <w:szCs w:val="24"/>
        </w:rPr>
        <w:drawing>
          <wp:anchor distT="0" distB="0" distL="114300" distR="114300" simplePos="0" relativeHeight="251681792" behindDoc="1" locked="0" layoutInCell="1" allowOverlap="1" wp14:anchorId="71CBA766" wp14:editId="2CE1F90E">
            <wp:simplePos x="0" y="0"/>
            <wp:positionH relativeFrom="column">
              <wp:posOffset>1118870</wp:posOffset>
            </wp:positionH>
            <wp:positionV relativeFrom="paragraph">
              <wp:posOffset>95250</wp:posOffset>
            </wp:positionV>
            <wp:extent cx="3200400" cy="1941293"/>
            <wp:effectExtent l="0" t="0" r="0" b="1905"/>
            <wp:wrapNone/>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1941293"/>
                    </a:xfrm>
                    <a:prstGeom prst="rect">
                      <a:avLst/>
                    </a:prstGeom>
                    <a:noFill/>
                  </pic:spPr>
                </pic:pic>
              </a:graphicData>
            </a:graphic>
            <wp14:sizeRelH relativeFrom="page">
              <wp14:pctWidth>0</wp14:pctWidth>
            </wp14:sizeRelH>
            <wp14:sizeRelV relativeFrom="page">
              <wp14:pctHeight>0</wp14:pctHeight>
            </wp14:sizeRelV>
          </wp:anchor>
        </w:drawing>
      </w: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Default="005C4F79" w:rsidP="005C4F79">
      <w:pPr>
        <w:spacing w:line="246" w:lineRule="auto"/>
        <w:ind w:left="80" w:right="80"/>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4</w:t>
      </w:r>
      <w:r w:rsidRPr="00D7026C">
        <w:rPr>
          <w:rFonts w:ascii="Times New Roman" w:eastAsia="Times New Roman" w:hAnsi="Times New Roman" w:cs="Times New Roman"/>
          <w:sz w:val="24"/>
          <w:szCs w:val="24"/>
        </w:rPr>
        <w:t>.3 Схема розміщення ін’єкторів при підсиленні грунтів вздовж стіни; 1</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ін’єктор; 2</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існуючі конструкції; 3</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зона закріпленого грунту</w:t>
      </w:r>
    </w:p>
    <w:p w:rsidR="00DE1326" w:rsidRDefault="00DE1326" w:rsidP="005C4F79">
      <w:pPr>
        <w:spacing w:line="246" w:lineRule="auto"/>
        <w:ind w:left="80" w:right="80"/>
        <w:jc w:val="center"/>
        <w:rPr>
          <w:rFonts w:ascii="Times New Roman" w:eastAsia="Times New Roman" w:hAnsi="Times New Roman" w:cs="Times New Roman"/>
          <w:sz w:val="24"/>
          <w:szCs w:val="24"/>
        </w:rPr>
      </w:pPr>
    </w:p>
    <w:p w:rsidR="00DE1326" w:rsidRPr="00D7026C" w:rsidRDefault="00DE1326" w:rsidP="005C4F79">
      <w:pPr>
        <w:spacing w:line="246" w:lineRule="auto"/>
        <w:ind w:left="80" w:right="80"/>
        <w:jc w:val="center"/>
        <w:rPr>
          <w:rFonts w:ascii="Times New Roman" w:eastAsia="Times New Roman" w:hAnsi="Times New Roman" w:cs="Times New Roman"/>
          <w:sz w:val="24"/>
          <w:szCs w:val="24"/>
        </w:rPr>
      </w:pPr>
    </w:p>
    <w:p w:rsidR="005C4F79" w:rsidRPr="00D7026C" w:rsidRDefault="005C4F79" w:rsidP="005C4F79">
      <w:pPr>
        <w:spacing w:line="20" w:lineRule="exact"/>
        <w:rPr>
          <w:rFonts w:ascii="Times New Roman" w:eastAsia="Times New Roman" w:hAnsi="Times New Roman" w:cs="Times New Roman"/>
          <w:sz w:val="24"/>
          <w:szCs w:val="24"/>
        </w:rPr>
      </w:pPr>
      <w:r w:rsidRPr="00D7026C">
        <w:rPr>
          <w:rFonts w:ascii="Times New Roman" w:eastAsia="Times New Roman" w:hAnsi="Times New Roman" w:cs="Times New Roman"/>
          <w:noProof/>
          <w:sz w:val="24"/>
          <w:szCs w:val="24"/>
        </w:rPr>
        <w:drawing>
          <wp:anchor distT="0" distB="0" distL="114300" distR="114300" simplePos="0" relativeHeight="251682816" behindDoc="1" locked="0" layoutInCell="1" allowOverlap="1" wp14:anchorId="741C5172" wp14:editId="7D6D6790">
            <wp:simplePos x="0" y="0"/>
            <wp:positionH relativeFrom="column">
              <wp:posOffset>887095</wp:posOffset>
            </wp:positionH>
            <wp:positionV relativeFrom="paragraph">
              <wp:posOffset>396240</wp:posOffset>
            </wp:positionV>
            <wp:extent cx="3956050" cy="2188210"/>
            <wp:effectExtent l="0" t="0" r="6350" b="2540"/>
            <wp:wrapNone/>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56050" cy="2188210"/>
                    </a:xfrm>
                    <a:prstGeom prst="rect">
                      <a:avLst/>
                    </a:prstGeom>
                    <a:noFill/>
                  </pic:spPr>
                </pic:pic>
              </a:graphicData>
            </a:graphic>
            <wp14:sizeRelH relativeFrom="page">
              <wp14:pctWidth>0</wp14:pctWidth>
            </wp14:sizeRelH>
            <wp14:sizeRelV relativeFrom="page">
              <wp14:pctHeight>0</wp14:pctHeight>
            </wp14:sizeRelV>
          </wp:anchor>
        </w:drawing>
      </w: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00" w:lineRule="exact"/>
        <w:rPr>
          <w:rFonts w:ascii="Times New Roman" w:eastAsia="Times New Roman" w:hAnsi="Times New Roman" w:cs="Times New Roman"/>
          <w:sz w:val="24"/>
          <w:szCs w:val="24"/>
        </w:rPr>
      </w:pPr>
    </w:p>
    <w:p w:rsidR="005C4F79" w:rsidRPr="00D7026C" w:rsidRDefault="005C4F79" w:rsidP="005C4F79">
      <w:pPr>
        <w:spacing w:line="240" w:lineRule="exact"/>
        <w:rPr>
          <w:rFonts w:ascii="Times New Roman" w:eastAsia="Times New Roman" w:hAnsi="Times New Roman" w:cs="Times New Roman"/>
          <w:sz w:val="24"/>
          <w:szCs w:val="24"/>
        </w:rPr>
      </w:pPr>
    </w:p>
    <w:p w:rsidR="005C4F79" w:rsidRPr="00D7026C" w:rsidRDefault="005C4F79" w:rsidP="005C4F79">
      <w:pPr>
        <w:spacing w:line="0" w:lineRule="atLeast"/>
        <w:ind w:right="-19"/>
        <w:jc w:val="center"/>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4</w:t>
      </w:r>
      <w:r w:rsidRPr="00D7026C">
        <w:rPr>
          <w:rFonts w:ascii="Times New Roman" w:eastAsia="Times New Roman" w:hAnsi="Times New Roman" w:cs="Times New Roman"/>
          <w:sz w:val="24"/>
          <w:szCs w:val="24"/>
        </w:rPr>
        <w:t>.4 Схема підсилення грунтів дворозчинною силікатизацією:</w:t>
      </w:r>
    </w:p>
    <w:p w:rsidR="005C4F79" w:rsidRDefault="005C4F79" w:rsidP="005C4F79">
      <w:pPr>
        <w:spacing w:line="0" w:lineRule="atLeast"/>
        <w:ind w:left="80"/>
        <w:rPr>
          <w:rFonts w:ascii="Times New Roman" w:eastAsia="Times New Roman" w:hAnsi="Times New Roman" w:cs="Times New Roman"/>
          <w:sz w:val="24"/>
          <w:szCs w:val="24"/>
        </w:rPr>
      </w:pPr>
      <w:r w:rsidRPr="00D7026C">
        <w:rPr>
          <w:rFonts w:ascii="Times New Roman" w:eastAsia="Times New Roman" w:hAnsi="Times New Roman" w:cs="Times New Roman"/>
          <w:sz w:val="24"/>
          <w:szCs w:val="24"/>
        </w:rPr>
        <w:t>1</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насоси; 2</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ємкості з розчинами; 3</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дозатор; 4</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колектор; 5</w:t>
      </w:r>
      <w:r w:rsidRPr="00D7026C">
        <w:rPr>
          <w:rFonts w:ascii="Times New Roman" w:eastAsia="Symbol" w:hAnsi="Times New Roman" w:cs="Times New Roman"/>
          <w:sz w:val="24"/>
          <w:szCs w:val="24"/>
        </w:rPr>
        <w:t>-</w:t>
      </w:r>
      <w:r w:rsidRPr="00D7026C">
        <w:rPr>
          <w:rFonts w:ascii="Times New Roman" w:eastAsia="Times New Roman" w:hAnsi="Times New Roman" w:cs="Times New Roman"/>
          <w:sz w:val="24"/>
          <w:szCs w:val="24"/>
        </w:rPr>
        <w:t xml:space="preserve"> ін’єктори</w:t>
      </w:r>
    </w:p>
    <w:p w:rsidR="00DE1326" w:rsidRDefault="00DE1326" w:rsidP="005C4F79">
      <w:pPr>
        <w:spacing w:line="0" w:lineRule="atLeast"/>
        <w:ind w:left="80"/>
        <w:rPr>
          <w:rFonts w:ascii="Times New Roman" w:eastAsia="Times New Roman" w:hAnsi="Times New Roman" w:cs="Times New Roman"/>
          <w:sz w:val="24"/>
          <w:szCs w:val="24"/>
        </w:rPr>
      </w:pPr>
    </w:p>
    <w:p w:rsidR="000B6F03" w:rsidRDefault="000B6F03" w:rsidP="000B6F03">
      <w:pPr>
        <w:spacing w:line="241" w:lineRule="auto"/>
        <w:ind w:right="13"/>
        <w:jc w:val="center"/>
        <w:rPr>
          <w:rFonts w:ascii="Times New Roman" w:eastAsia="Times New Roman" w:hAnsi="Times New Roman"/>
          <w:b/>
          <w:sz w:val="28"/>
        </w:rPr>
      </w:pPr>
      <w:bookmarkStart w:id="15" w:name="page42"/>
      <w:bookmarkEnd w:id="15"/>
      <w:r>
        <w:rPr>
          <w:rFonts w:ascii="Times New Roman" w:eastAsia="Times New Roman" w:hAnsi="Times New Roman"/>
          <w:b/>
          <w:sz w:val="28"/>
        </w:rPr>
        <w:t>Тема №</w:t>
      </w:r>
      <w:r>
        <w:rPr>
          <w:rFonts w:ascii="Times New Roman" w:eastAsia="Times New Roman" w:hAnsi="Times New Roman"/>
          <w:b/>
          <w:sz w:val="28"/>
          <w:lang w:val="uk-UA"/>
        </w:rPr>
        <w:t>5</w:t>
      </w:r>
      <w:r>
        <w:rPr>
          <w:rFonts w:ascii="Times New Roman" w:eastAsia="Times New Roman" w:hAnsi="Times New Roman"/>
          <w:b/>
          <w:sz w:val="28"/>
        </w:rPr>
        <w:t>: Обстеження та підсилення фундаментів будинків, що реконструюються</w:t>
      </w:r>
    </w:p>
    <w:p w:rsidR="000B6F03" w:rsidRDefault="000B6F03" w:rsidP="000B6F03">
      <w:pPr>
        <w:spacing w:line="320" w:lineRule="exact"/>
        <w:rPr>
          <w:rFonts w:ascii="Times New Roman" w:eastAsia="Times New Roman" w:hAnsi="Times New Roman"/>
        </w:rPr>
      </w:pPr>
    </w:p>
    <w:p w:rsidR="000B6F03" w:rsidRPr="003D4242" w:rsidRDefault="000B6F03" w:rsidP="000B6F03">
      <w:pPr>
        <w:spacing w:line="0" w:lineRule="atLeast"/>
        <w:ind w:left="607"/>
        <w:rPr>
          <w:rFonts w:ascii="Times New Roman" w:eastAsia="Times New Roman" w:hAnsi="Times New Roman" w:cs="Times New Roman"/>
          <w:b/>
          <w:color w:val="222222"/>
          <w:sz w:val="24"/>
          <w:szCs w:val="24"/>
        </w:rPr>
      </w:pPr>
      <w:r w:rsidRPr="003D4242">
        <w:rPr>
          <w:rFonts w:ascii="Times New Roman" w:eastAsia="Times New Roman" w:hAnsi="Times New Roman" w:cs="Times New Roman"/>
          <w:b/>
          <w:color w:val="222222"/>
          <w:sz w:val="24"/>
          <w:szCs w:val="24"/>
          <w:lang w:val="uk-UA"/>
        </w:rPr>
        <w:t>5</w:t>
      </w:r>
      <w:r w:rsidRPr="003D4242">
        <w:rPr>
          <w:rFonts w:ascii="Times New Roman" w:eastAsia="Times New Roman" w:hAnsi="Times New Roman" w:cs="Times New Roman"/>
          <w:b/>
          <w:color w:val="222222"/>
          <w:sz w:val="24"/>
          <w:szCs w:val="24"/>
        </w:rPr>
        <w:t>.1 Обстеження фундаментів і підземної частини будівель і споруд</w:t>
      </w:r>
    </w:p>
    <w:p w:rsidR="000B6F03" w:rsidRPr="003D4242" w:rsidRDefault="000B6F03" w:rsidP="000B6F03">
      <w:pPr>
        <w:spacing w:line="285" w:lineRule="exact"/>
        <w:rPr>
          <w:rFonts w:ascii="Times New Roman" w:eastAsia="Times New Roman" w:hAnsi="Times New Roman" w:cs="Times New Roman"/>
          <w:sz w:val="24"/>
          <w:szCs w:val="24"/>
        </w:rPr>
      </w:pPr>
    </w:p>
    <w:p w:rsidR="000B6F03" w:rsidRPr="003D4242" w:rsidRDefault="000B6F03" w:rsidP="000B6F03">
      <w:pPr>
        <w:spacing w:line="237" w:lineRule="auto"/>
        <w:ind w:left="7" w:firstLine="566"/>
        <w:jc w:val="both"/>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Ознаками аварійного стану фундаментів є нерівномірність їх деформації (осідання, нахилення, зсування, прогинання), дефекти і пошкодження фундаментів (тріщини, руйнування або втрата міцності матеріалу, корозія арматури тощо), що спричиняє втрату стійкості та несучої здатності конструкцій будівлі (споруди).</w:t>
      </w:r>
    </w:p>
    <w:p w:rsidR="000B6F03" w:rsidRPr="003D4242" w:rsidRDefault="000B6F03" w:rsidP="000B6F03">
      <w:pPr>
        <w:spacing w:line="21" w:lineRule="exact"/>
        <w:rPr>
          <w:rFonts w:ascii="Times New Roman" w:eastAsia="Times New Roman" w:hAnsi="Times New Roman" w:cs="Times New Roman"/>
          <w:sz w:val="24"/>
          <w:szCs w:val="24"/>
        </w:rPr>
      </w:pPr>
    </w:p>
    <w:p w:rsidR="000B6F03" w:rsidRPr="003D4242" w:rsidRDefault="000B6F03" w:rsidP="000B6F03">
      <w:pPr>
        <w:spacing w:line="237" w:lineRule="auto"/>
        <w:ind w:left="7" w:firstLine="566"/>
        <w:jc w:val="both"/>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Обстеження основ і фундаментів розпочинається з візуального огляду конструкцій будівлі (стін, колон, покриття, перекриттів і фундаментів) з метою виявлення деформацій і тріщиносадочного характеру та інших пошкоджень. Досліджується навколишня територія для виявлення впливу можливих природних і техногенних дій на стан основ.</w:t>
      </w:r>
    </w:p>
    <w:p w:rsidR="000B6F03" w:rsidRPr="003D4242" w:rsidRDefault="000B6F03" w:rsidP="000B6F03">
      <w:pPr>
        <w:spacing w:line="16" w:lineRule="exact"/>
        <w:rPr>
          <w:rFonts w:ascii="Times New Roman" w:eastAsia="Times New Roman" w:hAnsi="Times New Roman" w:cs="Times New Roman"/>
          <w:sz w:val="24"/>
          <w:szCs w:val="24"/>
        </w:rPr>
      </w:pPr>
    </w:p>
    <w:p w:rsidR="000B6F03" w:rsidRPr="003D4242" w:rsidRDefault="000B6F03" w:rsidP="000B6F03">
      <w:pPr>
        <w:numPr>
          <w:ilvl w:val="0"/>
          <w:numId w:val="35"/>
        </w:numPr>
        <w:tabs>
          <w:tab w:val="left" w:pos="1200"/>
        </w:tabs>
        <w:spacing w:line="237" w:lineRule="auto"/>
        <w:ind w:left="7" w:firstLine="559"/>
        <w:jc w:val="both"/>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необхідних випадках проводяться інженерно-геологічні та гідрогеологічні розвідування (бурові роботи, копання шурфів, розкриття фундаментів).</w:t>
      </w:r>
    </w:p>
    <w:p w:rsidR="000B6F03" w:rsidRPr="003D4242" w:rsidRDefault="000B6F03" w:rsidP="000B6F03">
      <w:pPr>
        <w:spacing w:line="15" w:lineRule="exact"/>
        <w:rPr>
          <w:rFonts w:ascii="Times New Roman" w:eastAsia="Times New Roman" w:hAnsi="Times New Roman" w:cs="Times New Roman"/>
          <w:color w:val="222222"/>
          <w:sz w:val="24"/>
          <w:szCs w:val="24"/>
        </w:rPr>
      </w:pPr>
    </w:p>
    <w:p w:rsidR="000B6F03" w:rsidRPr="003D4242" w:rsidRDefault="000B6F03" w:rsidP="000B6F03">
      <w:pPr>
        <w:spacing w:line="235" w:lineRule="auto"/>
        <w:ind w:left="7" w:firstLine="566"/>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Детальне обстеження фундаментів проводиться у відкритих шурфах з метою визначення:</w:t>
      </w:r>
    </w:p>
    <w:p w:rsidR="000B6F03" w:rsidRPr="003D4242" w:rsidRDefault="000B6F03" w:rsidP="000B6F03">
      <w:pPr>
        <w:spacing w:line="0" w:lineRule="atLeast"/>
        <w:ind w:left="567"/>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   матеріалу і типу фундаменту, розмірів і глибини його залягання;</w:t>
      </w:r>
    </w:p>
    <w:p w:rsidR="000B6F03" w:rsidRPr="003D4242" w:rsidRDefault="000B6F03" w:rsidP="000B6F03">
      <w:pPr>
        <w:spacing w:line="0" w:lineRule="atLeast"/>
        <w:ind w:left="567"/>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   товщини захисного шару бетону, діаметра арматури;</w:t>
      </w:r>
    </w:p>
    <w:p w:rsidR="000B6F03" w:rsidRPr="003D4242" w:rsidRDefault="000B6F03" w:rsidP="000B6F03">
      <w:pPr>
        <w:spacing w:line="9" w:lineRule="exact"/>
        <w:rPr>
          <w:rFonts w:ascii="Times New Roman" w:eastAsia="Times New Roman" w:hAnsi="Times New Roman" w:cs="Times New Roman"/>
          <w:color w:val="222222"/>
          <w:sz w:val="24"/>
          <w:szCs w:val="24"/>
        </w:rPr>
      </w:pPr>
    </w:p>
    <w:p w:rsidR="000B6F03" w:rsidRPr="003D4242" w:rsidRDefault="000B6F03" w:rsidP="000B6F03">
      <w:pPr>
        <w:spacing w:line="236" w:lineRule="auto"/>
        <w:ind w:left="7" w:firstLine="567"/>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 дефектів і пошкоджень, міцності матеріалів неруйнівними або руйнівними методами;</w:t>
      </w:r>
    </w:p>
    <w:p w:rsidR="000B6F03" w:rsidRPr="003D4242" w:rsidRDefault="000B6F03" w:rsidP="000B6F03">
      <w:pPr>
        <w:spacing w:line="0" w:lineRule="atLeast"/>
        <w:ind w:left="567"/>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   наявності та стану гідроізоляції і хімічного захисту;</w:t>
      </w:r>
    </w:p>
    <w:p w:rsidR="000B6F03" w:rsidRPr="003D4242" w:rsidRDefault="000B6F03" w:rsidP="000B6F03">
      <w:pPr>
        <w:spacing w:line="1" w:lineRule="exact"/>
        <w:rPr>
          <w:rFonts w:ascii="Times New Roman" w:eastAsia="Times New Roman" w:hAnsi="Times New Roman" w:cs="Times New Roman"/>
          <w:color w:val="222222"/>
          <w:sz w:val="24"/>
          <w:szCs w:val="24"/>
        </w:rPr>
      </w:pPr>
    </w:p>
    <w:p w:rsidR="000B6F03" w:rsidRPr="003D4242" w:rsidRDefault="000B6F03" w:rsidP="000B6F03">
      <w:pPr>
        <w:spacing w:line="0" w:lineRule="atLeast"/>
        <w:ind w:left="567"/>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   наявності та стану бетонної або піщаної подушки під фундаментом;</w:t>
      </w:r>
    </w:p>
    <w:p w:rsidR="000B6F03" w:rsidRPr="003D4242" w:rsidRDefault="000B6F03" w:rsidP="000B6F03">
      <w:pPr>
        <w:spacing w:line="0" w:lineRule="atLeast"/>
        <w:ind w:left="567"/>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   ґрунтових умов.</w:t>
      </w:r>
    </w:p>
    <w:p w:rsidR="000B6F03" w:rsidRPr="003D4242" w:rsidRDefault="000B6F03" w:rsidP="000B6F03">
      <w:pPr>
        <w:spacing w:line="13" w:lineRule="exact"/>
        <w:rPr>
          <w:rFonts w:ascii="Times New Roman" w:eastAsia="Times New Roman" w:hAnsi="Times New Roman" w:cs="Times New Roman"/>
          <w:color w:val="222222"/>
          <w:sz w:val="24"/>
          <w:szCs w:val="24"/>
        </w:rPr>
      </w:pPr>
    </w:p>
    <w:p w:rsidR="000B6F03" w:rsidRPr="003D4242" w:rsidRDefault="000B6F03" w:rsidP="000B6F03">
      <w:pPr>
        <w:spacing w:line="237" w:lineRule="auto"/>
        <w:ind w:left="7" w:firstLine="566"/>
        <w:jc w:val="both"/>
        <w:rPr>
          <w:rFonts w:ascii="Times New Roman" w:eastAsia="Times New Roman" w:hAnsi="Times New Roman" w:cs="Times New Roman"/>
          <w:color w:val="222222"/>
          <w:sz w:val="24"/>
          <w:szCs w:val="24"/>
        </w:rPr>
      </w:pPr>
      <w:r w:rsidRPr="003D4242">
        <w:rPr>
          <w:rFonts w:ascii="Times New Roman" w:eastAsia="Times New Roman" w:hAnsi="Times New Roman" w:cs="Times New Roman"/>
          <w:color w:val="222222"/>
          <w:sz w:val="24"/>
          <w:szCs w:val="24"/>
        </w:rPr>
        <w:t>При виявлені тріщин від осідання фундаментів встановлюється можлива причина їх виникнення, вік тріщин, характер розкриття. Визначається стан матеріалу фундаменту, його міцність, наявність дефектів і пошкоджень. Спостереження за осіданням здійснюються шляхом установлення маяків на тріщинах або застосування геодезичних приладів.</w:t>
      </w:r>
    </w:p>
    <w:p w:rsidR="000B6F03" w:rsidRPr="003D4242" w:rsidRDefault="000B6F03" w:rsidP="000B6F03">
      <w:pPr>
        <w:spacing w:line="332" w:lineRule="exact"/>
        <w:rPr>
          <w:rFonts w:ascii="Times New Roman" w:eastAsia="Times New Roman" w:hAnsi="Times New Roman" w:cs="Times New Roman"/>
          <w:sz w:val="24"/>
          <w:szCs w:val="24"/>
        </w:rPr>
      </w:pPr>
    </w:p>
    <w:p w:rsidR="000B6F03" w:rsidRPr="003D4242" w:rsidRDefault="000B6F03" w:rsidP="000B6F03">
      <w:pPr>
        <w:tabs>
          <w:tab w:val="left" w:pos="380"/>
        </w:tabs>
        <w:spacing w:line="0" w:lineRule="atLeast"/>
        <w:ind w:right="-6"/>
        <w:jc w:val="center"/>
        <w:rPr>
          <w:rFonts w:ascii="Times New Roman" w:eastAsia="Times New Roman" w:hAnsi="Times New Roman" w:cs="Times New Roman"/>
          <w:b/>
          <w:sz w:val="24"/>
          <w:szCs w:val="24"/>
        </w:rPr>
      </w:pPr>
      <w:r w:rsidRPr="003D4242">
        <w:rPr>
          <w:rFonts w:ascii="Times New Roman" w:eastAsia="Times New Roman" w:hAnsi="Times New Roman" w:cs="Times New Roman"/>
          <w:b/>
          <w:sz w:val="24"/>
          <w:szCs w:val="24"/>
          <w:lang w:val="uk-UA"/>
        </w:rPr>
        <w:t>5</w:t>
      </w:r>
      <w:r w:rsidRPr="003D4242">
        <w:rPr>
          <w:rFonts w:ascii="Times New Roman" w:eastAsia="Times New Roman" w:hAnsi="Times New Roman" w:cs="Times New Roman"/>
          <w:b/>
          <w:sz w:val="24"/>
          <w:szCs w:val="24"/>
        </w:rPr>
        <w:t>.2</w:t>
      </w:r>
      <w:r w:rsidRPr="003D4242">
        <w:rPr>
          <w:rFonts w:ascii="Times New Roman" w:eastAsia="Times New Roman" w:hAnsi="Times New Roman" w:cs="Times New Roman"/>
          <w:sz w:val="24"/>
          <w:szCs w:val="24"/>
        </w:rPr>
        <w:tab/>
      </w:r>
      <w:r w:rsidRPr="003D4242">
        <w:rPr>
          <w:rFonts w:ascii="Times New Roman" w:eastAsia="Times New Roman" w:hAnsi="Times New Roman" w:cs="Times New Roman"/>
          <w:b/>
          <w:sz w:val="24"/>
          <w:szCs w:val="24"/>
        </w:rPr>
        <w:t>Причини</w:t>
      </w:r>
      <w:r w:rsidRPr="003D4242">
        <w:rPr>
          <w:rFonts w:ascii="Times New Roman" w:eastAsia="Times New Roman" w:hAnsi="Times New Roman" w:cs="Times New Roman"/>
          <w:b/>
          <w:sz w:val="24"/>
          <w:szCs w:val="24"/>
          <w:lang w:val="uk-UA"/>
        </w:rPr>
        <w:t xml:space="preserve"> </w:t>
      </w:r>
      <w:r w:rsidRPr="003D4242">
        <w:rPr>
          <w:rFonts w:ascii="Times New Roman" w:eastAsia="Times New Roman" w:hAnsi="Times New Roman" w:cs="Times New Roman"/>
          <w:b/>
          <w:sz w:val="24"/>
          <w:szCs w:val="24"/>
        </w:rPr>
        <w:t>підсилення</w:t>
      </w:r>
      <w:r w:rsidRPr="003D4242">
        <w:rPr>
          <w:rFonts w:ascii="Times New Roman" w:eastAsia="Times New Roman" w:hAnsi="Times New Roman" w:cs="Times New Roman"/>
          <w:b/>
          <w:sz w:val="24"/>
          <w:szCs w:val="24"/>
          <w:lang w:val="uk-UA"/>
        </w:rPr>
        <w:t xml:space="preserve"> </w:t>
      </w:r>
      <w:r w:rsidRPr="003D4242">
        <w:rPr>
          <w:rFonts w:ascii="Times New Roman" w:eastAsia="Times New Roman" w:hAnsi="Times New Roman" w:cs="Times New Roman"/>
          <w:b/>
          <w:sz w:val="24"/>
          <w:szCs w:val="24"/>
        </w:rPr>
        <w:t>фундаментів</w:t>
      </w:r>
    </w:p>
    <w:p w:rsidR="000B6F03" w:rsidRPr="003D4242" w:rsidRDefault="000B6F03" w:rsidP="000B6F03">
      <w:pPr>
        <w:spacing w:line="331" w:lineRule="exact"/>
        <w:rPr>
          <w:rFonts w:ascii="Times New Roman" w:eastAsia="Times New Roman" w:hAnsi="Times New Roman" w:cs="Times New Roman"/>
          <w:sz w:val="24"/>
          <w:szCs w:val="24"/>
        </w:rPr>
      </w:pPr>
    </w:p>
    <w:p w:rsidR="000B6F03" w:rsidRPr="003D4242" w:rsidRDefault="000B6F03" w:rsidP="000B6F03">
      <w:pPr>
        <w:numPr>
          <w:ilvl w:val="2"/>
          <w:numId w:val="36"/>
        </w:numPr>
        <w:tabs>
          <w:tab w:val="left" w:pos="919"/>
        </w:tabs>
        <w:spacing w:line="236" w:lineRule="auto"/>
        <w:ind w:left="7" w:firstLine="559"/>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залежності від характеру розвитку нерівномірних просідань основ і жорсткості будинку розрізняють форми деформацій конструкцій будинків, які викликані </w:t>
      </w:r>
      <w:proofErr w:type="gramStart"/>
      <w:r w:rsidRPr="003D4242">
        <w:rPr>
          <w:rFonts w:ascii="Times New Roman" w:eastAsia="Times New Roman" w:hAnsi="Times New Roman" w:cs="Times New Roman"/>
          <w:sz w:val="24"/>
          <w:szCs w:val="24"/>
        </w:rPr>
        <w:t>в першу</w:t>
      </w:r>
      <w:proofErr w:type="gramEnd"/>
      <w:r w:rsidRPr="003D4242">
        <w:rPr>
          <w:rFonts w:ascii="Times New Roman" w:eastAsia="Times New Roman" w:hAnsi="Times New Roman" w:cs="Times New Roman"/>
          <w:sz w:val="24"/>
          <w:szCs w:val="24"/>
        </w:rPr>
        <w:t xml:space="preserve"> чергу незадовільним станом основи і фундаментів будинку,</w:t>
      </w:r>
    </w:p>
    <w:p w:rsidR="000B6F03" w:rsidRPr="003D4242" w:rsidRDefault="000B6F03" w:rsidP="000B6F03">
      <w:pPr>
        <w:spacing w:line="2" w:lineRule="exact"/>
        <w:rPr>
          <w:rFonts w:ascii="Times New Roman" w:eastAsia="Times New Roman" w:hAnsi="Times New Roman" w:cs="Times New Roman"/>
          <w:sz w:val="24"/>
          <w:szCs w:val="24"/>
        </w:rPr>
      </w:pPr>
    </w:p>
    <w:p w:rsidR="000B6F03" w:rsidRPr="003D4242" w:rsidRDefault="000B6F03" w:rsidP="000B6F03">
      <w:pPr>
        <w:numPr>
          <w:ilvl w:val="0"/>
          <w:numId w:val="36"/>
        </w:numPr>
        <w:tabs>
          <w:tab w:val="left" w:pos="187"/>
        </w:tabs>
        <w:spacing w:line="0" w:lineRule="atLeast"/>
        <w:ind w:left="187" w:hanging="187"/>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саме:</w:t>
      </w:r>
    </w:p>
    <w:p w:rsidR="000B6F03" w:rsidRPr="003D4242" w:rsidRDefault="000B6F03" w:rsidP="000B6F03">
      <w:pPr>
        <w:spacing w:line="9" w:lineRule="exact"/>
        <w:rPr>
          <w:rFonts w:ascii="Times New Roman" w:eastAsia="Times New Roman" w:hAnsi="Times New Roman" w:cs="Times New Roman"/>
          <w:sz w:val="24"/>
          <w:szCs w:val="24"/>
        </w:rPr>
      </w:pPr>
    </w:p>
    <w:p w:rsidR="000B6F03" w:rsidRPr="003D4242" w:rsidRDefault="000B6F03" w:rsidP="000B6F03">
      <w:pPr>
        <w:numPr>
          <w:ilvl w:val="1"/>
          <w:numId w:val="36"/>
        </w:numPr>
        <w:tabs>
          <w:tab w:val="left" w:pos="715"/>
        </w:tabs>
        <w:spacing w:line="236" w:lineRule="auto"/>
        <w:ind w:left="7" w:firstLine="276"/>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перекіс виникає в конструкціях, коли різка нерівномірність просідання на короткій ділянці будинку;</w:t>
      </w:r>
    </w:p>
    <w:p w:rsidR="000B6F03" w:rsidRPr="003D4242" w:rsidRDefault="000B6F03" w:rsidP="000B6F03">
      <w:pPr>
        <w:numPr>
          <w:ilvl w:val="1"/>
          <w:numId w:val="36"/>
        </w:numPr>
        <w:tabs>
          <w:tab w:val="left" w:pos="707"/>
        </w:tabs>
        <w:spacing w:line="0" w:lineRule="atLeast"/>
        <w:ind w:left="707" w:hanging="424"/>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нахил-поворот будинку відносно горизонтальної осі;</w:t>
      </w:r>
    </w:p>
    <w:p w:rsidR="000B6F03" w:rsidRPr="003D4242" w:rsidRDefault="000B6F03" w:rsidP="000B6F03">
      <w:pPr>
        <w:numPr>
          <w:ilvl w:val="1"/>
          <w:numId w:val="36"/>
        </w:numPr>
        <w:tabs>
          <w:tab w:val="left" w:pos="707"/>
        </w:tabs>
        <w:spacing w:line="0" w:lineRule="atLeast"/>
        <w:ind w:left="707" w:hanging="424"/>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lastRenderedPageBreak/>
        <w:t>прогинання і вигинання пов′язані з викривленням будинку;</w:t>
      </w:r>
    </w:p>
    <w:p w:rsidR="000B6F03" w:rsidRPr="003D4242" w:rsidRDefault="000B6F03" w:rsidP="000B6F03">
      <w:pPr>
        <w:numPr>
          <w:ilvl w:val="1"/>
          <w:numId w:val="37"/>
        </w:numPr>
        <w:tabs>
          <w:tab w:val="left" w:pos="707"/>
        </w:tabs>
        <w:spacing w:line="0" w:lineRule="atLeast"/>
        <w:ind w:left="707" w:hanging="424"/>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кручення виникає при однаковому нахилу по довжині будинку, при якому</w:t>
      </w:r>
    </w:p>
    <w:p w:rsidR="000B6F03" w:rsidRPr="003D4242" w:rsidRDefault="000B6F03" w:rsidP="000B6F03">
      <w:pPr>
        <w:spacing w:line="2" w:lineRule="exact"/>
        <w:rPr>
          <w:rFonts w:ascii="Times New Roman" w:eastAsia="Times New Roman" w:hAnsi="Times New Roman" w:cs="Times New Roman"/>
          <w:sz w:val="24"/>
          <w:szCs w:val="24"/>
        </w:rPr>
      </w:pPr>
    </w:p>
    <w:p w:rsidR="000B6F03" w:rsidRPr="003D4242" w:rsidRDefault="000B6F03" w:rsidP="000B6F03">
      <w:pPr>
        <w:numPr>
          <w:ilvl w:val="0"/>
          <w:numId w:val="37"/>
        </w:numPr>
        <w:tabs>
          <w:tab w:val="left" w:pos="207"/>
        </w:tabs>
        <w:spacing w:line="0" w:lineRule="atLeast"/>
        <w:ind w:left="207" w:hanging="207"/>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двох січеннях будинку воно розбивається в різні сторони.</w:t>
      </w:r>
    </w:p>
    <w:p w:rsidR="000B6F03" w:rsidRPr="003D4242" w:rsidRDefault="000B6F03" w:rsidP="000B6F03">
      <w:pPr>
        <w:spacing w:line="14" w:lineRule="exact"/>
        <w:rPr>
          <w:rFonts w:ascii="Times New Roman" w:eastAsia="Times New Roman" w:hAnsi="Times New Roman" w:cs="Times New Roman"/>
          <w:sz w:val="24"/>
          <w:szCs w:val="24"/>
        </w:rPr>
      </w:pPr>
    </w:p>
    <w:p w:rsidR="000B6F03" w:rsidRPr="003D4242" w:rsidRDefault="000B6F03" w:rsidP="000B6F03">
      <w:pPr>
        <w:spacing w:line="234" w:lineRule="auto"/>
        <w:ind w:left="7" w:firstLine="566"/>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Для того щоб прийняти вірне рішення про необхідність виконання робіт по підсиленню фундаментів і яким чином їх виконувати, необхідно враховувати:</w:t>
      </w:r>
    </w:p>
    <w:p w:rsidR="000B6F03" w:rsidRPr="003D4242" w:rsidRDefault="000B6F03" w:rsidP="000B6F03">
      <w:pPr>
        <w:spacing w:line="1" w:lineRule="exact"/>
        <w:rPr>
          <w:rFonts w:ascii="Times New Roman" w:eastAsia="Times New Roman" w:hAnsi="Times New Roman" w:cs="Times New Roman"/>
          <w:sz w:val="24"/>
          <w:szCs w:val="24"/>
        </w:rPr>
      </w:pPr>
    </w:p>
    <w:p w:rsidR="000B6F03" w:rsidRPr="003D4242" w:rsidRDefault="000B6F03" w:rsidP="000B6F03">
      <w:pPr>
        <w:numPr>
          <w:ilvl w:val="0"/>
          <w:numId w:val="38"/>
        </w:numPr>
        <w:tabs>
          <w:tab w:val="left" w:pos="707"/>
        </w:tabs>
        <w:spacing w:line="0" w:lineRule="atLeast"/>
        <w:ind w:left="707" w:hanging="424"/>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конструкцію, наявність дефектів і стан фундаментів;</w:t>
      </w:r>
    </w:p>
    <w:p w:rsidR="000B6F03" w:rsidRPr="003D4242" w:rsidRDefault="000B6F03" w:rsidP="000B6F03">
      <w:pPr>
        <w:numPr>
          <w:ilvl w:val="0"/>
          <w:numId w:val="38"/>
        </w:numPr>
        <w:tabs>
          <w:tab w:val="left" w:pos="707"/>
        </w:tabs>
        <w:spacing w:line="0" w:lineRule="atLeast"/>
        <w:ind w:left="707" w:hanging="424"/>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розміщення фундаментів і їх доступність;</w:t>
      </w:r>
    </w:p>
    <w:p w:rsidR="000B6F03" w:rsidRPr="003D4242" w:rsidRDefault="000B6F03" w:rsidP="000B6F03">
      <w:pPr>
        <w:numPr>
          <w:ilvl w:val="0"/>
          <w:numId w:val="38"/>
        </w:numPr>
        <w:tabs>
          <w:tab w:val="left" w:pos="707"/>
        </w:tabs>
        <w:spacing w:line="0" w:lineRule="atLeast"/>
        <w:ind w:left="707" w:hanging="424"/>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стан основ і врахування рівня грунтових вод;</w:t>
      </w:r>
    </w:p>
    <w:p w:rsidR="000B6F03" w:rsidRPr="003D4242" w:rsidRDefault="000B6F03" w:rsidP="000B6F03">
      <w:pPr>
        <w:spacing w:line="16" w:lineRule="exact"/>
        <w:rPr>
          <w:rFonts w:ascii="Times New Roman" w:eastAsia="Times New Roman" w:hAnsi="Times New Roman" w:cs="Times New Roman"/>
          <w:sz w:val="24"/>
          <w:szCs w:val="24"/>
        </w:rPr>
      </w:pPr>
    </w:p>
    <w:p w:rsidR="000B6F03" w:rsidRPr="003D4242" w:rsidRDefault="000B6F03" w:rsidP="000B6F03">
      <w:pPr>
        <w:numPr>
          <w:ilvl w:val="0"/>
          <w:numId w:val="38"/>
        </w:numPr>
        <w:tabs>
          <w:tab w:val="left" w:pos="715"/>
        </w:tabs>
        <w:spacing w:line="234" w:lineRule="auto"/>
        <w:ind w:left="7" w:firstLine="276"/>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можливість ущільнення грунту під фундаментом в наслідок довготривалої експлуатації;</w:t>
      </w:r>
    </w:p>
    <w:p w:rsidR="000B6F03" w:rsidRPr="003D4242" w:rsidRDefault="000B6F03" w:rsidP="000B6F03">
      <w:pPr>
        <w:spacing w:line="1" w:lineRule="exact"/>
        <w:rPr>
          <w:rFonts w:ascii="Times New Roman" w:eastAsia="Times New Roman" w:hAnsi="Times New Roman" w:cs="Times New Roman"/>
          <w:sz w:val="24"/>
          <w:szCs w:val="24"/>
        </w:rPr>
      </w:pPr>
    </w:p>
    <w:p w:rsidR="000B6F03" w:rsidRPr="003D4242" w:rsidRDefault="000B6F03" w:rsidP="000B6F03">
      <w:pPr>
        <w:numPr>
          <w:ilvl w:val="0"/>
          <w:numId w:val="38"/>
        </w:numPr>
        <w:tabs>
          <w:tab w:val="left" w:pos="707"/>
        </w:tabs>
        <w:spacing w:line="0" w:lineRule="atLeast"/>
        <w:ind w:left="707" w:hanging="424"/>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можливість виконання робіт вибраним методом.</w:t>
      </w:r>
    </w:p>
    <w:p w:rsidR="000B6F03" w:rsidRPr="003D4242" w:rsidRDefault="000B6F03" w:rsidP="000B6F03">
      <w:pPr>
        <w:spacing w:line="0" w:lineRule="atLeast"/>
        <w:ind w:left="142" w:firstLine="425"/>
        <w:rPr>
          <w:rFonts w:ascii="Times New Roman" w:eastAsia="Times New Roman" w:hAnsi="Times New Roman" w:cs="Times New Roman"/>
          <w:sz w:val="24"/>
          <w:szCs w:val="24"/>
        </w:rPr>
        <w:sectPr w:rsidR="000B6F03" w:rsidRPr="003D4242" w:rsidSect="00DD5226">
          <w:type w:val="continuous"/>
          <w:pgSz w:w="11900" w:h="16840"/>
          <w:pgMar w:top="720" w:right="720" w:bottom="720" w:left="720" w:header="0" w:footer="0" w:gutter="0"/>
          <w:cols w:space="0" w:equalWidth="0">
            <w:col w:w="10047"/>
          </w:cols>
          <w:docGrid w:linePitch="360"/>
        </w:sectPr>
      </w:pPr>
      <w:r w:rsidRPr="003D4242">
        <w:rPr>
          <w:rFonts w:ascii="Times New Roman" w:eastAsia="Times New Roman" w:hAnsi="Times New Roman" w:cs="Times New Roman"/>
          <w:sz w:val="24"/>
          <w:szCs w:val="24"/>
        </w:rPr>
        <w:t>Деякі схеми земляних робіт при підсиленні фундаментів наведені на рис.</w:t>
      </w:r>
      <w:r>
        <w:rPr>
          <w:rFonts w:ascii="Times New Roman" w:eastAsia="Times New Roman" w:hAnsi="Times New Roman" w:cs="Times New Roman"/>
          <w:sz w:val="24"/>
          <w:szCs w:val="24"/>
          <w:lang w:val="uk-UA"/>
        </w:rPr>
        <w:t xml:space="preserve"> 5</w:t>
      </w:r>
      <w:r w:rsidRPr="003D4242">
        <w:rPr>
          <w:rFonts w:ascii="Times New Roman" w:eastAsia="Times New Roman" w:hAnsi="Times New Roman" w:cs="Times New Roman"/>
          <w:sz w:val="24"/>
          <w:szCs w:val="24"/>
        </w:rPr>
        <w:t>.1</w:t>
      </w:r>
      <w:r>
        <w:rPr>
          <w:rFonts w:ascii="Times New Roman" w:eastAsia="Times New Roman" w:hAnsi="Times New Roman" w:cs="Times New Roman"/>
          <w:sz w:val="24"/>
          <w:szCs w:val="24"/>
          <w:lang w:val="uk-UA"/>
        </w:rPr>
        <w:t>-</w:t>
      </w:r>
      <w:r w:rsidRPr="003D42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 xml:space="preserve">.10, та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.15.</w:t>
      </w:r>
    </w:p>
    <w:p w:rsidR="000B6F03" w:rsidRPr="003D4242" w:rsidRDefault="000B6F03" w:rsidP="000B6F03">
      <w:pPr>
        <w:spacing w:line="19" w:lineRule="exact"/>
        <w:rPr>
          <w:rFonts w:ascii="Times New Roman" w:eastAsia="Times New Roman" w:hAnsi="Times New Roman" w:cs="Times New Roman"/>
          <w:sz w:val="24"/>
          <w:szCs w:val="24"/>
        </w:rPr>
      </w:pPr>
      <w:bookmarkStart w:id="16" w:name="page45"/>
      <w:bookmarkEnd w:id="16"/>
    </w:p>
    <w:p w:rsidR="000B6F03" w:rsidRPr="003D4242" w:rsidRDefault="000B6F03" w:rsidP="000B6F03">
      <w:pPr>
        <w:spacing w:line="0" w:lineRule="atLeast"/>
        <w:ind w:left="7"/>
        <w:rPr>
          <w:rFonts w:ascii="Times New Roman" w:eastAsia="Times New Roman" w:hAnsi="Times New Roman" w:cs="Times New Roman"/>
          <w:sz w:val="24"/>
          <w:szCs w:val="24"/>
        </w:rPr>
      </w:pPr>
    </w:p>
    <w:p w:rsidR="000B6F03" w:rsidRPr="003D4242" w:rsidRDefault="000B6F03" w:rsidP="000B6F03">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84864" behindDoc="1" locked="0" layoutInCell="1" allowOverlap="1" wp14:anchorId="7A1D7E82" wp14:editId="588B27F4">
            <wp:simplePos x="0" y="0"/>
            <wp:positionH relativeFrom="column">
              <wp:posOffset>1939925</wp:posOffset>
            </wp:positionH>
            <wp:positionV relativeFrom="paragraph">
              <wp:posOffset>-6985</wp:posOffset>
            </wp:positionV>
            <wp:extent cx="2239010" cy="2680970"/>
            <wp:effectExtent l="0" t="0" r="8890" b="5080"/>
            <wp:wrapNone/>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9010" cy="2680970"/>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379" w:lineRule="exact"/>
        <w:rPr>
          <w:rFonts w:ascii="Times New Roman" w:eastAsia="Times New Roman" w:hAnsi="Times New Roman" w:cs="Times New Roman"/>
          <w:sz w:val="24"/>
          <w:szCs w:val="24"/>
        </w:rPr>
      </w:pPr>
    </w:p>
    <w:p w:rsidR="000B6F03" w:rsidRPr="003D4242" w:rsidRDefault="000B6F03" w:rsidP="000B6F03">
      <w:pPr>
        <w:spacing w:line="248" w:lineRule="auto"/>
        <w:ind w:right="13"/>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 Схема кріплення стінок виїмок заморожуванням: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охолоджуючі труби; 2</w:t>
      </w:r>
      <w:r>
        <w:rPr>
          <w:rFonts w:ascii="Times New Roman" w:eastAsia="Symbol" w:hAnsi="Times New Roman" w:cs="Times New Roman"/>
          <w:sz w:val="24"/>
          <w:szCs w:val="24"/>
          <w:lang w:val="uk-UA"/>
        </w:rPr>
        <w:t xml:space="preserve">- </w:t>
      </w:r>
      <w:r w:rsidRPr="003D4242">
        <w:rPr>
          <w:rFonts w:ascii="Times New Roman" w:eastAsia="Times New Roman" w:hAnsi="Times New Roman" w:cs="Times New Roman"/>
          <w:sz w:val="24"/>
          <w:szCs w:val="24"/>
        </w:rPr>
        <w:t>виїмка;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замерзлий масив грунту; 4</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підвідний колектор; 5</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відвідний колектор</w:t>
      </w:r>
    </w:p>
    <w:p w:rsidR="000B6F03" w:rsidRPr="003D4242" w:rsidRDefault="000B6F03" w:rsidP="000B6F03">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85888" behindDoc="1" locked="0" layoutInCell="1" allowOverlap="1" wp14:anchorId="6D8896AD" wp14:editId="2C095F4A">
            <wp:simplePos x="0" y="0"/>
            <wp:positionH relativeFrom="column">
              <wp:posOffset>1222375</wp:posOffset>
            </wp:positionH>
            <wp:positionV relativeFrom="paragraph">
              <wp:posOffset>189230</wp:posOffset>
            </wp:positionV>
            <wp:extent cx="3674110" cy="2426335"/>
            <wp:effectExtent l="0" t="0" r="2540" b="0"/>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4110" cy="2426335"/>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301" w:lineRule="exact"/>
        <w:rPr>
          <w:rFonts w:ascii="Times New Roman" w:eastAsia="Times New Roman" w:hAnsi="Times New Roman" w:cs="Times New Roman"/>
          <w:sz w:val="24"/>
          <w:szCs w:val="24"/>
        </w:rPr>
      </w:pPr>
    </w:p>
    <w:p w:rsidR="000B6F03" w:rsidRPr="003D4242" w:rsidRDefault="000B6F03" w:rsidP="000B6F03">
      <w:pPr>
        <w:spacing w:line="243" w:lineRule="auto"/>
        <w:ind w:right="13"/>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 Схема розробки грунтів екскаватором поблизу існуючих будівель повздовжньою проходкою: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будівлі: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автосамоскид;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екскаватор зі зворотною лопатою; 4</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шпунт</w:t>
      </w:r>
    </w:p>
    <w:p w:rsidR="00DE1326" w:rsidRDefault="00DE1326" w:rsidP="005C4F79">
      <w:pPr>
        <w:spacing w:line="0" w:lineRule="atLeast"/>
        <w:ind w:left="80"/>
        <w:rPr>
          <w:rFonts w:ascii="Times New Roman" w:eastAsia="Times New Roman" w:hAnsi="Times New Roman" w:cs="Times New Roman"/>
          <w:sz w:val="24"/>
          <w:szCs w:val="24"/>
        </w:rPr>
      </w:pPr>
    </w:p>
    <w:p w:rsidR="000B6F03" w:rsidRDefault="000B6F03" w:rsidP="005C4F79">
      <w:pPr>
        <w:spacing w:line="0" w:lineRule="atLeast"/>
        <w:ind w:left="80"/>
        <w:rPr>
          <w:rFonts w:ascii="Times New Roman" w:eastAsia="Times New Roman" w:hAnsi="Times New Roman" w:cs="Times New Roman"/>
          <w:sz w:val="24"/>
          <w:szCs w:val="24"/>
        </w:rPr>
      </w:pPr>
    </w:p>
    <w:p w:rsidR="000B6F03" w:rsidRDefault="000B6F03" w:rsidP="005C4F79">
      <w:pPr>
        <w:spacing w:line="0" w:lineRule="atLeast"/>
        <w:ind w:left="80"/>
        <w:rPr>
          <w:rFonts w:ascii="Times New Roman" w:eastAsia="Times New Roman" w:hAnsi="Times New Roman" w:cs="Times New Roman"/>
          <w:sz w:val="24"/>
          <w:szCs w:val="24"/>
        </w:rPr>
      </w:pPr>
    </w:p>
    <w:p w:rsidR="000B6F03" w:rsidRDefault="000B6F03" w:rsidP="005C4F79">
      <w:pPr>
        <w:spacing w:line="0" w:lineRule="atLeast"/>
        <w:ind w:left="80"/>
        <w:rPr>
          <w:rFonts w:ascii="Times New Roman" w:eastAsia="Times New Roman" w:hAnsi="Times New Roman" w:cs="Times New Roman"/>
          <w:sz w:val="24"/>
          <w:szCs w:val="24"/>
        </w:rPr>
      </w:pPr>
    </w:p>
    <w:p w:rsidR="000B6F03" w:rsidRDefault="000B6F03" w:rsidP="005C4F79">
      <w:pPr>
        <w:spacing w:line="0" w:lineRule="atLeast"/>
        <w:ind w:left="80"/>
        <w:rPr>
          <w:rFonts w:ascii="Times New Roman" w:eastAsia="Times New Roman" w:hAnsi="Times New Roman" w:cs="Times New Roman"/>
          <w:sz w:val="24"/>
          <w:szCs w:val="24"/>
        </w:rPr>
      </w:pPr>
    </w:p>
    <w:p w:rsidR="000B6F03" w:rsidRDefault="000B6F03" w:rsidP="005C4F79">
      <w:pPr>
        <w:spacing w:line="0" w:lineRule="atLeast"/>
        <w:ind w:left="80"/>
        <w:rPr>
          <w:rFonts w:ascii="Times New Roman" w:eastAsia="Times New Roman" w:hAnsi="Times New Roman" w:cs="Times New Roman"/>
          <w:sz w:val="24"/>
          <w:szCs w:val="24"/>
        </w:rPr>
      </w:pPr>
    </w:p>
    <w:p w:rsidR="000B6F03" w:rsidRDefault="000B6F03" w:rsidP="005C4F79">
      <w:pPr>
        <w:spacing w:line="0" w:lineRule="atLeast"/>
        <w:ind w:left="80"/>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bookmarkStart w:id="17" w:name="page46"/>
      <w:bookmarkEnd w:id="17"/>
      <w:r w:rsidRPr="003D4242">
        <w:rPr>
          <w:rFonts w:ascii="Times New Roman" w:eastAsia="Times New Roman" w:hAnsi="Times New Roman" w:cs="Times New Roman"/>
          <w:noProof/>
          <w:sz w:val="24"/>
          <w:szCs w:val="24"/>
        </w:rPr>
        <w:drawing>
          <wp:anchor distT="0" distB="0" distL="114300" distR="114300" simplePos="0" relativeHeight="251687936" behindDoc="1" locked="0" layoutInCell="1" allowOverlap="1" wp14:anchorId="6686909F" wp14:editId="5367076A">
            <wp:simplePos x="0" y="0"/>
            <wp:positionH relativeFrom="page">
              <wp:posOffset>2144395</wp:posOffset>
            </wp:positionH>
            <wp:positionV relativeFrom="page">
              <wp:posOffset>719455</wp:posOffset>
            </wp:positionV>
            <wp:extent cx="3270250" cy="2089150"/>
            <wp:effectExtent l="0" t="0" r="6350" b="6350"/>
            <wp:wrapNone/>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70250" cy="2089150"/>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388" w:lineRule="exact"/>
        <w:rPr>
          <w:rFonts w:ascii="Times New Roman" w:eastAsia="Times New Roman" w:hAnsi="Times New Roman" w:cs="Times New Roman"/>
          <w:sz w:val="24"/>
          <w:szCs w:val="24"/>
        </w:rPr>
      </w:pPr>
    </w:p>
    <w:p w:rsidR="000B6F03" w:rsidRDefault="000B6F03" w:rsidP="000B6F03">
      <w:pPr>
        <w:spacing w:line="246" w:lineRule="auto"/>
        <w:jc w:val="center"/>
        <w:rPr>
          <w:rFonts w:ascii="Times New Roman" w:eastAsia="Times New Roman" w:hAnsi="Times New Roman" w:cs="Times New Roman"/>
          <w:sz w:val="24"/>
          <w:szCs w:val="24"/>
        </w:rPr>
      </w:pPr>
    </w:p>
    <w:p w:rsidR="000B6F03" w:rsidRDefault="000B6F03" w:rsidP="000B6F03">
      <w:pPr>
        <w:spacing w:line="246" w:lineRule="auto"/>
        <w:jc w:val="center"/>
        <w:rPr>
          <w:rFonts w:ascii="Times New Roman" w:eastAsia="Times New Roman" w:hAnsi="Times New Roman" w:cs="Times New Roman"/>
          <w:sz w:val="24"/>
          <w:szCs w:val="24"/>
        </w:rPr>
      </w:pPr>
    </w:p>
    <w:p w:rsidR="000B6F03" w:rsidRDefault="000B6F03" w:rsidP="000B6F03">
      <w:pPr>
        <w:spacing w:line="246" w:lineRule="auto"/>
        <w:jc w:val="center"/>
        <w:rPr>
          <w:rFonts w:ascii="Times New Roman" w:eastAsia="Times New Roman" w:hAnsi="Times New Roman" w:cs="Times New Roman"/>
          <w:sz w:val="24"/>
          <w:szCs w:val="24"/>
        </w:rPr>
      </w:pPr>
    </w:p>
    <w:p w:rsidR="000B6F03" w:rsidRPr="003D4242" w:rsidRDefault="000B6F03" w:rsidP="000B6F03">
      <w:pPr>
        <w:spacing w:line="246" w:lineRule="auto"/>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.3 Схема розробки грунтів екскаватором поблизу існуючої будівлі бічною проходкою: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самоскид;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екскаватор зі зворотною лопатою</w:t>
      </w:r>
    </w:p>
    <w:p w:rsidR="000B6F03" w:rsidRPr="003D4242" w:rsidRDefault="000B6F03" w:rsidP="000B6F03">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88960" behindDoc="1" locked="0" layoutInCell="1" allowOverlap="1" wp14:anchorId="32945DAD" wp14:editId="00DA8C78">
            <wp:simplePos x="0" y="0"/>
            <wp:positionH relativeFrom="column">
              <wp:posOffset>-28575</wp:posOffset>
            </wp:positionH>
            <wp:positionV relativeFrom="paragraph">
              <wp:posOffset>191770</wp:posOffset>
            </wp:positionV>
            <wp:extent cx="6150610" cy="2098675"/>
            <wp:effectExtent l="0" t="0" r="254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50610" cy="2098675"/>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325" w:lineRule="exact"/>
        <w:rPr>
          <w:rFonts w:ascii="Times New Roman" w:eastAsia="Times New Roman" w:hAnsi="Times New Roman" w:cs="Times New Roman"/>
          <w:sz w:val="24"/>
          <w:szCs w:val="24"/>
        </w:rPr>
      </w:pPr>
    </w:p>
    <w:p w:rsidR="000B6F03" w:rsidRPr="003D4242" w:rsidRDefault="000B6F03" w:rsidP="000B6F03">
      <w:pPr>
        <w:spacing w:line="243" w:lineRule="auto"/>
        <w:ind w:left="1180" w:right="46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.4 Схема розробки грунту глибоких вишок із закріпленням стінок: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існуючий фундамент;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екскаватор;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автосамоскид; 4</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зона закріплюваного грунту; I, II</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яруси розробки грунту</w:t>
      </w:r>
    </w:p>
    <w:p w:rsidR="000B6F03" w:rsidRPr="003D4242" w:rsidRDefault="000B6F03" w:rsidP="000B6F03">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89984" behindDoc="1" locked="0" layoutInCell="1" allowOverlap="1" wp14:anchorId="5B4B8A2B" wp14:editId="7C0084C3">
            <wp:simplePos x="0" y="0"/>
            <wp:positionH relativeFrom="column">
              <wp:posOffset>1500505</wp:posOffset>
            </wp:positionH>
            <wp:positionV relativeFrom="paragraph">
              <wp:posOffset>194310</wp:posOffset>
            </wp:positionV>
            <wp:extent cx="3084830" cy="3192780"/>
            <wp:effectExtent l="0" t="0" r="1270" b="7620"/>
            <wp:wrapNone/>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4830" cy="3192780"/>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319" w:lineRule="exact"/>
        <w:rPr>
          <w:rFonts w:ascii="Times New Roman" w:eastAsia="Times New Roman" w:hAnsi="Times New Roman" w:cs="Times New Roman"/>
          <w:sz w:val="24"/>
          <w:szCs w:val="24"/>
        </w:rPr>
      </w:pPr>
    </w:p>
    <w:p w:rsidR="000B6F03" w:rsidRPr="003D4242" w:rsidRDefault="000B6F03" w:rsidP="000B6F03">
      <w:pPr>
        <w:spacing w:line="243" w:lineRule="auto"/>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 xml:space="preserve">.5 Схема розробки </w:t>
      </w:r>
      <w:proofErr w:type="gramStart"/>
      <w:r w:rsidRPr="003D4242">
        <w:rPr>
          <w:rFonts w:ascii="Times New Roman" w:eastAsia="Times New Roman" w:hAnsi="Times New Roman" w:cs="Times New Roman"/>
          <w:sz w:val="24"/>
          <w:szCs w:val="24"/>
        </w:rPr>
        <w:t>грунту</w:t>
      </w:r>
      <w:proofErr w:type="gramEnd"/>
      <w:r w:rsidRPr="003D4242">
        <w:rPr>
          <w:rFonts w:ascii="Times New Roman" w:eastAsia="Times New Roman" w:hAnsi="Times New Roman" w:cs="Times New Roman"/>
          <w:sz w:val="24"/>
          <w:szCs w:val="24"/>
        </w:rPr>
        <w:t xml:space="preserve"> а обмежених умовах з транспортуванням стрічковими конвеєрами: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конструкції;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екскаватор зі зворотною лопатою;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приймальний бункер; 4</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стрічковий конвеєр</w:t>
      </w:r>
    </w:p>
    <w:p w:rsidR="000B6F03" w:rsidRDefault="000B6F03" w:rsidP="005C4F79">
      <w:pPr>
        <w:spacing w:line="0" w:lineRule="atLeast"/>
        <w:ind w:left="80"/>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bookmarkStart w:id="18" w:name="page47"/>
      <w:bookmarkEnd w:id="18"/>
      <w:r w:rsidRPr="003D4242">
        <w:rPr>
          <w:rFonts w:ascii="Times New Roman" w:eastAsia="Times New Roman" w:hAnsi="Times New Roman" w:cs="Times New Roman"/>
          <w:noProof/>
          <w:sz w:val="24"/>
          <w:szCs w:val="24"/>
        </w:rPr>
        <w:drawing>
          <wp:anchor distT="0" distB="0" distL="114300" distR="114300" simplePos="0" relativeHeight="251692032" behindDoc="1" locked="0" layoutInCell="1" allowOverlap="1" wp14:anchorId="71DB0C85" wp14:editId="7B7C33BD">
            <wp:simplePos x="0" y="0"/>
            <wp:positionH relativeFrom="page">
              <wp:posOffset>2273935</wp:posOffset>
            </wp:positionH>
            <wp:positionV relativeFrom="page">
              <wp:posOffset>719455</wp:posOffset>
            </wp:positionV>
            <wp:extent cx="3011170" cy="1923415"/>
            <wp:effectExtent l="0" t="0" r="0" b="635"/>
            <wp:wrapNone/>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11170" cy="1923415"/>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324" w:lineRule="exact"/>
        <w:rPr>
          <w:rFonts w:ascii="Times New Roman" w:eastAsia="Times New Roman" w:hAnsi="Times New Roman" w:cs="Times New Roman"/>
          <w:sz w:val="24"/>
          <w:szCs w:val="24"/>
        </w:rPr>
      </w:pPr>
    </w:p>
    <w:p w:rsidR="000B6F03" w:rsidRDefault="000B6F03" w:rsidP="000B6F03">
      <w:pPr>
        <w:spacing w:line="236" w:lineRule="auto"/>
        <w:jc w:val="center"/>
        <w:rPr>
          <w:rFonts w:ascii="Times New Roman" w:eastAsia="Times New Roman" w:hAnsi="Times New Roman" w:cs="Times New Roman"/>
          <w:sz w:val="24"/>
          <w:szCs w:val="24"/>
        </w:rPr>
      </w:pPr>
    </w:p>
    <w:p w:rsidR="000B6F03" w:rsidRDefault="000B6F03" w:rsidP="000B6F03">
      <w:pPr>
        <w:spacing w:line="236" w:lineRule="auto"/>
        <w:jc w:val="center"/>
        <w:rPr>
          <w:rFonts w:ascii="Times New Roman" w:eastAsia="Times New Roman" w:hAnsi="Times New Roman" w:cs="Times New Roman"/>
          <w:sz w:val="24"/>
          <w:szCs w:val="24"/>
        </w:rPr>
      </w:pPr>
    </w:p>
    <w:p w:rsidR="000B6F03" w:rsidRPr="003D4242" w:rsidRDefault="000B6F03" w:rsidP="000B6F03">
      <w:pPr>
        <w:spacing w:line="236" w:lineRule="auto"/>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6.6 Розробка грунту комплектом машин, що складається з міні-екскаватора і міні-завантажувача, в природних умовах міського середовища</w:t>
      </w:r>
    </w:p>
    <w:p w:rsidR="000B6F03" w:rsidRPr="003D4242" w:rsidRDefault="000B6F03" w:rsidP="000B6F03">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93056" behindDoc="1" locked="0" layoutInCell="1" allowOverlap="1" wp14:anchorId="66D9C960" wp14:editId="4C0F617C">
            <wp:simplePos x="0" y="0"/>
            <wp:positionH relativeFrom="column">
              <wp:posOffset>1790065</wp:posOffset>
            </wp:positionH>
            <wp:positionV relativeFrom="paragraph">
              <wp:posOffset>208915</wp:posOffset>
            </wp:positionV>
            <wp:extent cx="2503805" cy="1566545"/>
            <wp:effectExtent l="0" t="0" r="0" b="0"/>
            <wp:wrapNone/>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03805" cy="1566545"/>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366" w:lineRule="exact"/>
        <w:rPr>
          <w:rFonts w:ascii="Times New Roman" w:eastAsia="Times New Roman" w:hAnsi="Times New Roman" w:cs="Times New Roman"/>
          <w:sz w:val="24"/>
          <w:szCs w:val="24"/>
        </w:rPr>
      </w:pPr>
    </w:p>
    <w:p w:rsidR="000B6F03" w:rsidRPr="003D4242" w:rsidRDefault="000B6F03" w:rsidP="000B6F03">
      <w:pPr>
        <w:spacing w:line="0" w:lineRule="atLeast"/>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.7 Схема консольного кріплення стінок виїмки (Н</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глибина виїмки):</w:t>
      </w:r>
    </w:p>
    <w:p w:rsidR="000B6F03" w:rsidRPr="003D4242" w:rsidRDefault="000B6F03" w:rsidP="000B6F03">
      <w:pPr>
        <w:spacing w:line="0" w:lineRule="atLeast"/>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існуюча конструкція;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шпунт</w:t>
      </w:r>
    </w:p>
    <w:p w:rsidR="000B6F03" w:rsidRPr="003D4242" w:rsidRDefault="000B6F03" w:rsidP="000B6F03">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94080" behindDoc="1" locked="0" layoutInCell="1" allowOverlap="1" wp14:anchorId="051BA452" wp14:editId="107BA234">
            <wp:simplePos x="0" y="0"/>
            <wp:positionH relativeFrom="column">
              <wp:posOffset>1858645</wp:posOffset>
            </wp:positionH>
            <wp:positionV relativeFrom="paragraph">
              <wp:posOffset>210820</wp:posOffset>
            </wp:positionV>
            <wp:extent cx="2368550" cy="1630680"/>
            <wp:effectExtent l="0" t="0" r="0" b="7620"/>
            <wp:wrapNone/>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68550" cy="1630680"/>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72" w:lineRule="exact"/>
        <w:rPr>
          <w:rFonts w:ascii="Times New Roman" w:eastAsia="Times New Roman" w:hAnsi="Times New Roman" w:cs="Times New Roman"/>
          <w:sz w:val="24"/>
          <w:szCs w:val="24"/>
        </w:rPr>
      </w:pPr>
    </w:p>
    <w:p w:rsidR="000B6F03" w:rsidRPr="003D4242" w:rsidRDefault="000B6F03" w:rsidP="000B6F03">
      <w:pPr>
        <w:spacing w:line="274" w:lineRule="auto"/>
        <w:ind w:left="680" w:right="580" w:hanging="88"/>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.8 Схема анкерного кріплення (Н</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глибина виїмки):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існуюча конструкція;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анкерна тяга;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захисна конструкція; 4</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комунікації</w:t>
      </w:r>
    </w:p>
    <w:p w:rsidR="000B6F03" w:rsidRPr="003D4242" w:rsidRDefault="000B6F03" w:rsidP="000B6F03">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95104" behindDoc="1" locked="0" layoutInCell="1" allowOverlap="1" wp14:anchorId="720A5225" wp14:editId="10FE4A8F">
            <wp:simplePos x="0" y="0"/>
            <wp:positionH relativeFrom="column">
              <wp:posOffset>-34925</wp:posOffset>
            </wp:positionH>
            <wp:positionV relativeFrom="paragraph">
              <wp:posOffset>167005</wp:posOffset>
            </wp:positionV>
            <wp:extent cx="6156960" cy="1828800"/>
            <wp:effectExtent l="0" t="0" r="0"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6960" cy="1828800"/>
                    </a:xfrm>
                    <a:prstGeom prst="rect">
                      <a:avLst/>
                    </a:prstGeom>
                    <a:noFill/>
                  </pic:spPr>
                </pic:pic>
              </a:graphicData>
            </a:graphic>
            <wp14:sizeRelH relativeFrom="page">
              <wp14:pctWidth>0</wp14:pctWidth>
            </wp14:sizeRelH>
            <wp14:sizeRelV relativeFrom="page">
              <wp14:pctHeight>0</wp14:pctHeight>
            </wp14:sizeRelV>
          </wp:anchor>
        </w:drawing>
      </w: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200" w:lineRule="exact"/>
        <w:rPr>
          <w:rFonts w:ascii="Times New Roman" w:eastAsia="Times New Roman" w:hAnsi="Times New Roman" w:cs="Times New Roman"/>
          <w:sz w:val="24"/>
          <w:szCs w:val="24"/>
        </w:rPr>
      </w:pPr>
    </w:p>
    <w:p w:rsidR="000B6F03" w:rsidRPr="003D4242" w:rsidRDefault="000B6F03" w:rsidP="000B6F03">
      <w:pPr>
        <w:spacing w:line="370" w:lineRule="exact"/>
        <w:rPr>
          <w:rFonts w:ascii="Times New Roman" w:eastAsia="Times New Roman" w:hAnsi="Times New Roman" w:cs="Times New Roman"/>
          <w:sz w:val="24"/>
          <w:szCs w:val="24"/>
        </w:rPr>
      </w:pPr>
    </w:p>
    <w:p w:rsidR="000B6F03" w:rsidRPr="003D4242" w:rsidRDefault="000B6F03" w:rsidP="000B6F03">
      <w:pPr>
        <w:spacing w:line="255" w:lineRule="auto"/>
        <w:ind w:left="1180" w:right="50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.9 Схема анкерного кріплення: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конструкції;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захисна конструкція;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анкер; 4</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траншея для влаштування анкера</w:t>
      </w:r>
    </w:p>
    <w:p w:rsidR="000B6F03" w:rsidRDefault="000B6F03" w:rsidP="005C4F79">
      <w:pPr>
        <w:spacing w:line="0" w:lineRule="atLeast"/>
        <w:ind w:left="80"/>
        <w:rPr>
          <w:rFonts w:ascii="Times New Roman" w:eastAsia="Times New Roman" w:hAnsi="Times New Roman" w:cs="Times New Roman"/>
          <w:sz w:val="24"/>
          <w:szCs w:val="24"/>
        </w:rPr>
      </w:pPr>
    </w:p>
    <w:p w:rsidR="000B6F03" w:rsidRDefault="000B6F03" w:rsidP="005C4F79">
      <w:pPr>
        <w:spacing w:line="0" w:lineRule="atLeast"/>
        <w:ind w:left="80"/>
        <w:rPr>
          <w:rFonts w:ascii="Times New Roman" w:eastAsia="Times New Roman" w:hAnsi="Times New Roman" w:cs="Times New Roman"/>
          <w:sz w:val="24"/>
          <w:szCs w:val="24"/>
        </w:rPr>
      </w:pPr>
    </w:p>
    <w:p w:rsidR="007E5128" w:rsidRPr="003D4242" w:rsidRDefault="007E5128" w:rsidP="007E5128">
      <w:pPr>
        <w:spacing w:line="201" w:lineRule="exact"/>
        <w:rPr>
          <w:rFonts w:ascii="Times New Roman" w:eastAsia="Times New Roman" w:hAnsi="Times New Roman" w:cs="Times New Roman"/>
          <w:sz w:val="24"/>
          <w:szCs w:val="24"/>
        </w:rPr>
      </w:pPr>
    </w:p>
    <w:p w:rsidR="007E5128" w:rsidRDefault="007E5128" w:rsidP="007E5128">
      <w:pPr>
        <w:spacing w:line="200" w:lineRule="exact"/>
        <w:rPr>
          <w:rFonts w:ascii="Times New Roman" w:eastAsia="Times New Roman" w:hAnsi="Times New Roman" w:cs="Times New Roman"/>
          <w:sz w:val="24"/>
          <w:szCs w:val="24"/>
        </w:rPr>
      </w:pPr>
      <w:bookmarkStart w:id="19" w:name="page48"/>
      <w:bookmarkEnd w:id="19"/>
    </w:p>
    <w:p w:rsidR="007E5128" w:rsidRPr="003D4242" w:rsidRDefault="007E5128" w:rsidP="007E5128">
      <w:pPr>
        <w:spacing w:line="20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97152" behindDoc="1" locked="0" layoutInCell="1" allowOverlap="1" wp14:anchorId="4DBDF031" wp14:editId="0AB47367">
            <wp:simplePos x="0" y="0"/>
            <wp:positionH relativeFrom="page">
              <wp:posOffset>2583180</wp:posOffset>
            </wp:positionH>
            <wp:positionV relativeFrom="page">
              <wp:posOffset>719455</wp:posOffset>
            </wp:positionV>
            <wp:extent cx="2392680" cy="1932305"/>
            <wp:effectExtent l="0" t="0" r="0"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92680" cy="1932305"/>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328" w:lineRule="exact"/>
        <w:rPr>
          <w:rFonts w:ascii="Times New Roman" w:eastAsia="Times New Roman" w:hAnsi="Times New Roman" w:cs="Times New Roman"/>
          <w:sz w:val="24"/>
          <w:szCs w:val="24"/>
        </w:rPr>
      </w:pPr>
    </w:p>
    <w:p w:rsidR="007E5128" w:rsidRDefault="007E5128" w:rsidP="007E5128">
      <w:pPr>
        <w:spacing w:line="274" w:lineRule="auto"/>
        <w:ind w:right="13"/>
        <w:jc w:val="center"/>
        <w:rPr>
          <w:rFonts w:ascii="Times New Roman" w:eastAsia="Times New Roman" w:hAnsi="Times New Roman" w:cs="Times New Roman"/>
          <w:sz w:val="24"/>
          <w:szCs w:val="24"/>
        </w:rPr>
      </w:pPr>
    </w:p>
    <w:p w:rsidR="007E5128" w:rsidRPr="003D4242" w:rsidRDefault="007E5128" w:rsidP="007E5128">
      <w:pPr>
        <w:spacing w:line="274" w:lineRule="auto"/>
        <w:ind w:right="13"/>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.10 Схема анкерного кріплення: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конструкції;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захисна конструкція; 3</w:t>
      </w:r>
      <w:r>
        <w:rPr>
          <w:rFonts w:ascii="Times New Roman" w:eastAsia="Symbol" w:hAnsi="Times New Roman" w:cs="Times New Roman"/>
          <w:sz w:val="24"/>
          <w:szCs w:val="24"/>
          <w:lang w:val="uk-UA"/>
        </w:rPr>
        <w:t xml:space="preserve">- </w:t>
      </w:r>
      <w:r w:rsidRPr="003D4242">
        <w:rPr>
          <w:rFonts w:ascii="Times New Roman" w:eastAsia="Times New Roman" w:hAnsi="Times New Roman" w:cs="Times New Roman"/>
          <w:sz w:val="24"/>
          <w:szCs w:val="24"/>
        </w:rPr>
        <w:t>анкерне кріплення; 4</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можлива призма обвалення; 5 </w:t>
      </w:r>
      <w:proofErr w:type="gramStart"/>
      <w:r w:rsidRPr="003D4242">
        <w:rPr>
          <w:rFonts w:ascii="Times New Roman" w:eastAsia="Times New Roman" w:hAnsi="Times New Roman" w:cs="Times New Roman"/>
          <w:sz w:val="24"/>
          <w:szCs w:val="24"/>
        </w:rPr>
        <w:t>–  якір</w:t>
      </w:r>
      <w:proofErr w:type="gramEnd"/>
    </w:p>
    <w:p w:rsidR="007E5128" w:rsidRPr="003D4242" w:rsidRDefault="007E5128" w:rsidP="007E5128">
      <w:pPr>
        <w:spacing w:line="200" w:lineRule="exact"/>
        <w:rPr>
          <w:rFonts w:ascii="Times New Roman" w:eastAsia="Times New Roman" w:hAnsi="Times New Roman" w:cs="Times New Roman"/>
          <w:sz w:val="24"/>
          <w:szCs w:val="24"/>
        </w:rPr>
      </w:pPr>
    </w:p>
    <w:p w:rsidR="007E5128" w:rsidRDefault="007E5128" w:rsidP="007E5128">
      <w:pPr>
        <w:tabs>
          <w:tab w:val="left" w:pos="340"/>
        </w:tabs>
        <w:spacing w:line="0" w:lineRule="atLeast"/>
        <w:ind w:right="13"/>
        <w:jc w:val="center"/>
        <w:rPr>
          <w:rFonts w:ascii="Times New Roman" w:eastAsia="Times New Roman" w:hAnsi="Times New Roman" w:cs="Times New Roman"/>
          <w:b/>
          <w:sz w:val="24"/>
          <w:szCs w:val="24"/>
        </w:rPr>
      </w:pPr>
    </w:p>
    <w:p w:rsidR="007E5128" w:rsidRPr="003D4242" w:rsidRDefault="007E5128" w:rsidP="007E5128">
      <w:pPr>
        <w:tabs>
          <w:tab w:val="left" w:pos="340"/>
        </w:tabs>
        <w:spacing w:line="0" w:lineRule="atLeast"/>
        <w:ind w:right="1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5</w:t>
      </w:r>
      <w:r w:rsidRPr="003D4242">
        <w:rPr>
          <w:rFonts w:ascii="Times New Roman" w:eastAsia="Times New Roman" w:hAnsi="Times New Roman" w:cs="Times New Roman"/>
          <w:b/>
          <w:sz w:val="24"/>
          <w:szCs w:val="24"/>
        </w:rPr>
        <w:t>.3</w:t>
      </w:r>
      <w:r w:rsidRPr="003D4242">
        <w:rPr>
          <w:rFonts w:ascii="Times New Roman" w:eastAsia="Times New Roman" w:hAnsi="Times New Roman" w:cs="Times New Roman"/>
          <w:sz w:val="24"/>
          <w:szCs w:val="24"/>
        </w:rPr>
        <w:tab/>
      </w:r>
      <w:r w:rsidRPr="003D4242">
        <w:rPr>
          <w:rFonts w:ascii="Times New Roman" w:eastAsia="Times New Roman" w:hAnsi="Times New Roman" w:cs="Times New Roman"/>
          <w:b/>
          <w:sz w:val="24"/>
          <w:szCs w:val="24"/>
        </w:rPr>
        <w:t>Земляні роботи при підсиленні фундаментів</w:t>
      </w:r>
    </w:p>
    <w:p w:rsidR="007E5128" w:rsidRPr="003D4242" w:rsidRDefault="007E5128" w:rsidP="007E5128">
      <w:pPr>
        <w:spacing w:line="329" w:lineRule="exact"/>
        <w:rPr>
          <w:rFonts w:ascii="Times New Roman" w:eastAsia="Times New Roman" w:hAnsi="Times New Roman" w:cs="Times New Roman"/>
          <w:sz w:val="24"/>
          <w:szCs w:val="24"/>
        </w:rPr>
      </w:pPr>
    </w:p>
    <w:p w:rsidR="007E5128" w:rsidRPr="003D4242" w:rsidRDefault="007E5128" w:rsidP="007E5128">
      <w:pPr>
        <w:spacing w:line="237" w:lineRule="auto"/>
        <w:ind w:left="7" w:firstLine="566"/>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Перш ніж розпочати виконання земляних робіт слід зауважити, що в більшості випадків, виконуючи ремонт і реконструкцію цивільних будинків, перед будівельниками стоїть проблема стислих умов і малих об′ємів цих робіт.</w:t>
      </w:r>
    </w:p>
    <w:p w:rsidR="007E5128" w:rsidRPr="003D4242" w:rsidRDefault="007E5128" w:rsidP="007E5128">
      <w:pPr>
        <w:spacing w:line="15" w:lineRule="exact"/>
        <w:rPr>
          <w:rFonts w:ascii="Times New Roman" w:eastAsia="Times New Roman" w:hAnsi="Times New Roman" w:cs="Times New Roman"/>
          <w:sz w:val="24"/>
          <w:szCs w:val="24"/>
        </w:rPr>
      </w:pPr>
    </w:p>
    <w:p w:rsidR="007E5128" w:rsidRPr="003D4242" w:rsidRDefault="007E5128" w:rsidP="007E5128">
      <w:pPr>
        <w:numPr>
          <w:ilvl w:val="0"/>
          <w:numId w:val="39"/>
        </w:numPr>
        <w:tabs>
          <w:tab w:val="left" w:pos="329"/>
        </w:tabs>
        <w:spacing w:line="236" w:lineRule="auto"/>
        <w:ind w:left="7" w:hanging="7"/>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таких ситуаціях нема можливості влаштовувати котловани з відкосами і бровками. Тому застосовують кріплення стінок виїмок схеми яких у кожному випадку окремо розробляють в ПВР. Найбільш поширені наводимо нижче.</w:t>
      </w:r>
    </w:p>
    <w:p w:rsidR="007E5128" w:rsidRPr="003D4242" w:rsidRDefault="007E5128" w:rsidP="007E5128">
      <w:pPr>
        <w:spacing w:line="17" w:lineRule="exact"/>
        <w:rPr>
          <w:rFonts w:ascii="Times New Roman" w:eastAsia="Times New Roman" w:hAnsi="Times New Roman" w:cs="Times New Roman"/>
          <w:sz w:val="24"/>
          <w:szCs w:val="24"/>
        </w:rPr>
      </w:pPr>
    </w:p>
    <w:p w:rsidR="007E5128" w:rsidRPr="003D4242" w:rsidRDefault="007E5128" w:rsidP="007E5128">
      <w:pPr>
        <w:spacing w:line="236" w:lineRule="auto"/>
        <w:ind w:left="7" w:firstLine="567"/>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Земляні роботи при реконструкції і ремонту будинків виконують у відповідності з розробленим в складі ПВР розділом ″Виконання земляних робіт″, який повинен включати в себе:</w:t>
      </w:r>
    </w:p>
    <w:p w:rsidR="007E5128" w:rsidRPr="003D4242" w:rsidRDefault="007E5128" w:rsidP="007E5128">
      <w:pPr>
        <w:spacing w:line="10" w:lineRule="exact"/>
        <w:rPr>
          <w:rFonts w:ascii="Times New Roman" w:eastAsia="Times New Roman" w:hAnsi="Times New Roman" w:cs="Times New Roman"/>
          <w:sz w:val="24"/>
          <w:szCs w:val="24"/>
        </w:rPr>
      </w:pPr>
    </w:p>
    <w:p w:rsidR="007E5128" w:rsidRPr="003D4242" w:rsidRDefault="007E5128" w:rsidP="007E5128">
      <w:pPr>
        <w:numPr>
          <w:ilvl w:val="1"/>
          <w:numId w:val="39"/>
        </w:numPr>
        <w:tabs>
          <w:tab w:val="left" w:pos="1001"/>
        </w:tabs>
        <w:spacing w:line="238" w:lineRule="auto"/>
        <w:ind w:left="7" w:firstLine="559"/>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будгенплан, де позначенні місця виконання земляних робіт, всі існуючі в зоні проведення земляних робіт будинки, споруди, підземні і надземні комунікації, проїзди для землерозробних машин, шляхи руху земневодного транспорту, проходи для робочих, місця для зберігання розробленого грунту, місця стоянки машин для земляних робіт вручну, технологічні карти виконання земляних робіт з вказівками комплекту машин, бригад робочих облаштувань і допоміжних пристроїв, необхідних для виконання робіт;</w:t>
      </w:r>
    </w:p>
    <w:p w:rsidR="007E5128" w:rsidRPr="003D4242" w:rsidRDefault="007E5128" w:rsidP="007E5128">
      <w:pPr>
        <w:spacing w:line="22" w:lineRule="exact"/>
        <w:rPr>
          <w:rFonts w:ascii="Times New Roman" w:eastAsia="Times New Roman" w:hAnsi="Times New Roman" w:cs="Times New Roman"/>
          <w:sz w:val="24"/>
          <w:szCs w:val="24"/>
        </w:rPr>
      </w:pPr>
    </w:p>
    <w:p w:rsidR="007E5128" w:rsidRPr="003D4242" w:rsidRDefault="007E5128" w:rsidP="007E5128">
      <w:pPr>
        <w:numPr>
          <w:ilvl w:val="1"/>
          <w:numId w:val="39"/>
        </w:numPr>
        <w:tabs>
          <w:tab w:val="left" w:pos="1001"/>
        </w:tabs>
        <w:spacing w:line="234" w:lineRule="auto"/>
        <w:ind w:left="7" w:firstLine="559"/>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вказівки по виконанню земляних робіт при під′єднанні тимчасових і перекладені існуючих мереж, враховуючи заходи з захисту від ушкодження;</w:t>
      </w:r>
    </w:p>
    <w:p w:rsidR="007E5128" w:rsidRPr="003D4242" w:rsidRDefault="007E5128" w:rsidP="007E5128">
      <w:pPr>
        <w:spacing w:line="13" w:lineRule="exact"/>
        <w:rPr>
          <w:rFonts w:ascii="Times New Roman" w:eastAsia="Times New Roman" w:hAnsi="Times New Roman" w:cs="Times New Roman"/>
          <w:sz w:val="24"/>
          <w:szCs w:val="24"/>
        </w:rPr>
      </w:pPr>
    </w:p>
    <w:p w:rsidR="007E5128" w:rsidRPr="003D4242" w:rsidRDefault="007E5128" w:rsidP="007E5128">
      <w:pPr>
        <w:numPr>
          <w:ilvl w:val="1"/>
          <w:numId w:val="39"/>
        </w:numPr>
        <w:tabs>
          <w:tab w:val="left" w:pos="1001"/>
        </w:tabs>
        <w:spacing w:line="236" w:lineRule="auto"/>
        <w:ind w:left="7" w:firstLine="559"/>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конструкції пристосувань, оснащення допоміжних пристроїв, які необхідні для виконання робіт;</w:t>
      </w:r>
    </w:p>
    <w:p w:rsidR="007E5128" w:rsidRPr="003D4242" w:rsidRDefault="007E5128" w:rsidP="007E5128">
      <w:pPr>
        <w:numPr>
          <w:ilvl w:val="1"/>
          <w:numId w:val="39"/>
        </w:numPr>
        <w:tabs>
          <w:tab w:val="left" w:pos="987"/>
        </w:tabs>
        <w:spacing w:line="0" w:lineRule="atLeast"/>
        <w:ind w:left="987" w:hanging="421"/>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вказівки по контролю якості;</w:t>
      </w:r>
    </w:p>
    <w:p w:rsidR="007E5128" w:rsidRPr="003D4242" w:rsidRDefault="007E5128" w:rsidP="007E5128">
      <w:pPr>
        <w:spacing w:line="9" w:lineRule="exact"/>
        <w:rPr>
          <w:rFonts w:ascii="Times New Roman" w:eastAsia="Times New Roman" w:hAnsi="Times New Roman" w:cs="Times New Roman"/>
          <w:sz w:val="24"/>
          <w:szCs w:val="24"/>
        </w:rPr>
      </w:pPr>
    </w:p>
    <w:p w:rsidR="007E5128" w:rsidRPr="003D4242" w:rsidRDefault="007E5128" w:rsidP="007E5128">
      <w:pPr>
        <w:numPr>
          <w:ilvl w:val="1"/>
          <w:numId w:val="39"/>
        </w:numPr>
        <w:tabs>
          <w:tab w:val="left" w:pos="1001"/>
        </w:tabs>
        <w:spacing w:line="237" w:lineRule="auto"/>
        <w:ind w:left="7" w:firstLine="559"/>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заходи по охороні праці з вказівками рішень по суміщенню робіт, технологічну послідовність процесів суміжних робіт, небезпечних зон і зон роботи механізмів, час доби на протязі якого можна виконувати роботи поблизу різновидних споруд, обладнання шляхів сполучення;</w:t>
      </w:r>
    </w:p>
    <w:p w:rsidR="007E5128" w:rsidRPr="003D4242" w:rsidRDefault="007E5128" w:rsidP="007E5128">
      <w:pPr>
        <w:spacing w:line="17" w:lineRule="exact"/>
        <w:rPr>
          <w:rFonts w:ascii="Times New Roman" w:eastAsia="Times New Roman" w:hAnsi="Times New Roman" w:cs="Times New Roman"/>
          <w:sz w:val="24"/>
          <w:szCs w:val="24"/>
        </w:rPr>
      </w:pPr>
    </w:p>
    <w:p w:rsidR="007E5128" w:rsidRPr="003D4242" w:rsidRDefault="007E5128" w:rsidP="007E5128">
      <w:pPr>
        <w:spacing w:line="236" w:lineRule="auto"/>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заходи по охороні навколишнього середовища, (запобігати при виконанні робіт: попадання пилу, забруднення доріг, тротуарів, пішохідних</w:t>
      </w:r>
      <w:r>
        <w:rPr>
          <w:rFonts w:ascii="Times New Roman" w:eastAsia="Times New Roman" w:hAnsi="Times New Roman" w:cs="Times New Roman"/>
          <w:sz w:val="24"/>
          <w:szCs w:val="24"/>
          <w:lang w:val="uk-UA"/>
        </w:rPr>
        <w:t xml:space="preserve"> </w:t>
      </w:r>
      <w:r w:rsidRPr="003D4242">
        <w:rPr>
          <w:rFonts w:ascii="Times New Roman" w:eastAsia="Times New Roman" w:hAnsi="Times New Roman" w:cs="Times New Roman"/>
          <w:sz w:val="24"/>
          <w:szCs w:val="24"/>
        </w:rPr>
        <w:t>доріжок, збереження зелених насаджень, рослинного грунту, елементів благоустрою і т.п.).</w:t>
      </w:r>
    </w:p>
    <w:p w:rsidR="007E5128" w:rsidRPr="003D4242" w:rsidRDefault="007E5128" w:rsidP="007E5128">
      <w:pPr>
        <w:spacing w:line="17" w:lineRule="exact"/>
        <w:rPr>
          <w:rFonts w:ascii="Times New Roman" w:eastAsia="Times New Roman" w:hAnsi="Times New Roman" w:cs="Times New Roman"/>
          <w:sz w:val="24"/>
          <w:szCs w:val="24"/>
        </w:rPr>
      </w:pPr>
    </w:p>
    <w:p w:rsidR="007E5128" w:rsidRPr="003D4242" w:rsidRDefault="007E5128" w:rsidP="007E5128">
      <w:pPr>
        <w:spacing w:line="236" w:lineRule="auto"/>
        <w:ind w:firstLine="566"/>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Земляні роботи при реконструкції виконуються в основному ті що і при будівництві: виїмка грунту і зачищення дна котловану (ями, траншеї): зворотня засипка, ущільнення грунту.</w:t>
      </w:r>
    </w:p>
    <w:p w:rsidR="007E5128" w:rsidRPr="003D4242" w:rsidRDefault="007E5128" w:rsidP="007E5128">
      <w:pPr>
        <w:spacing w:line="15" w:lineRule="exact"/>
        <w:rPr>
          <w:rFonts w:ascii="Times New Roman" w:eastAsia="Times New Roman" w:hAnsi="Times New Roman" w:cs="Times New Roman"/>
          <w:sz w:val="24"/>
          <w:szCs w:val="24"/>
        </w:rPr>
      </w:pPr>
    </w:p>
    <w:p w:rsidR="007E5128" w:rsidRPr="003D4242" w:rsidRDefault="007E5128" w:rsidP="007E5128">
      <w:pPr>
        <w:numPr>
          <w:ilvl w:val="1"/>
          <w:numId w:val="39"/>
        </w:numPr>
        <w:tabs>
          <w:tab w:val="left" w:pos="1001"/>
        </w:tabs>
        <w:spacing w:line="236" w:lineRule="auto"/>
        <w:ind w:left="7" w:firstLine="559"/>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Ручні земляні роботи при реконструкції можуть виконуватись тільки в таких умовах: крайня стислість умов роботи; відсутність необхідних засобів механізації; незначний об′єм робіт; насиченість зони роботи підземними комунікаціями. В інших випадках земляні роботи виконують механізованим способом.</w:t>
      </w:r>
    </w:p>
    <w:p w:rsidR="000B6F03" w:rsidRPr="00D7026C" w:rsidRDefault="000B6F03" w:rsidP="005C4F79">
      <w:pPr>
        <w:spacing w:line="0" w:lineRule="atLeast"/>
        <w:ind w:left="80"/>
        <w:rPr>
          <w:rFonts w:ascii="Times New Roman" w:eastAsia="Times New Roman" w:hAnsi="Times New Roman" w:cs="Times New Roman"/>
          <w:sz w:val="24"/>
          <w:szCs w:val="24"/>
        </w:rPr>
      </w:pPr>
    </w:p>
    <w:p w:rsidR="007E5128" w:rsidRPr="003D4242" w:rsidRDefault="007E5128" w:rsidP="007E5128">
      <w:pPr>
        <w:spacing w:line="237" w:lineRule="auto"/>
        <w:ind w:firstLine="566"/>
        <w:jc w:val="both"/>
        <w:rPr>
          <w:rFonts w:ascii="Times New Roman" w:eastAsia="Times New Roman" w:hAnsi="Times New Roman" w:cs="Times New Roman"/>
          <w:sz w:val="24"/>
          <w:szCs w:val="24"/>
        </w:rPr>
      </w:pPr>
    </w:p>
    <w:p w:rsidR="007E5128" w:rsidRPr="003D4242" w:rsidRDefault="007E5128" w:rsidP="007E5128">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699200" behindDoc="1" locked="0" layoutInCell="1" allowOverlap="1" wp14:anchorId="438C2640" wp14:editId="72A44A7A">
            <wp:simplePos x="0" y="0"/>
            <wp:positionH relativeFrom="column">
              <wp:posOffset>-22225</wp:posOffset>
            </wp:positionH>
            <wp:positionV relativeFrom="paragraph">
              <wp:posOffset>8890</wp:posOffset>
            </wp:positionV>
            <wp:extent cx="6156960" cy="1718945"/>
            <wp:effectExtent l="0" t="0" r="0"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56960" cy="1718945"/>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4" w:lineRule="exact"/>
        <w:rPr>
          <w:rFonts w:ascii="Times New Roman" w:eastAsia="Times New Roman" w:hAnsi="Times New Roman" w:cs="Times New Roman"/>
          <w:sz w:val="24"/>
          <w:szCs w:val="24"/>
        </w:rPr>
      </w:pPr>
    </w:p>
    <w:p w:rsidR="007E5128" w:rsidRPr="003D4242" w:rsidRDefault="007E5128" w:rsidP="007E5128">
      <w:pPr>
        <w:spacing w:line="255" w:lineRule="auto"/>
        <w:ind w:right="2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lastRenderedPageBreak/>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.11 Схема кріплення розпору стінок виїмки: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конструкції;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захисні конструкції;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розпірки</w:t>
      </w:r>
    </w:p>
    <w:p w:rsidR="007E5128" w:rsidRPr="003D4242" w:rsidRDefault="007E5128" w:rsidP="007E5128">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00224" behindDoc="1" locked="0" layoutInCell="1" allowOverlap="1" wp14:anchorId="23CA135F" wp14:editId="1A55F077">
            <wp:simplePos x="0" y="0"/>
            <wp:positionH relativeFrom="column">
              <wp:posOffset>-22225</wp:posOffset>
            </wp:positionH>
            <wp:positionV relativeFrom="paragraph">
              <wp:posOffset>96520</wp:posOffset>
            </wp:positionV>
            <wp:extent cx="6156960" cy="1386840"/>
            <wp:effectExtent l="0" t="0" r="0" b="3810"/>
            <wp:wrapNone/>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6960" cy="1386840"/>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363" w:lineRule="exact"/>
        <w:rPr>
          <w:rFonts w:ascii="Times New Roman" w:eastAsia="Times New Roman" w:hAnsi="Times New Roman" w:cs="Times New Roman"/>
          <w:sz w:val="24"/>
          <w:szCs w:val="24"/>
        </w:rPr>
      </w:pPr>
    </w:p>
    <w:p w:rsidR="007E5128" w:rsidRPr="003D4242" w:rsidRDefault="007E5128" w:rsidP="007E5128">
      <w:pPr>
        <w:spacing w:line="255" w:lineRule="auto"/>
        <w:ind w:right="2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Рис.</w:t>
      </w:r>
      <w:r>
        <w:rPr>
          <w:rFonts w:ascii="Times New Roman" w:eastAsia="Times New Roman" w:hAnsi="Times New Roman" w:cs="Times New Roman"/>
          <w:sz w:val="24"/>
          <w:szCs w:val="24"/>
          <w:lang w:val="uk-UA"/>
        </w:rPr>
        <w:t xml:space="preserve"> 5</w:t>
      </w:r>
      <w:r w:rsidRPr="003D4242">
        <w:rPr>
          <w:rFonts w:ascii="Times New Roman" w:eastAsia="Times New Roman" w:hAnsi="Times New Roman" w:cs="Times New Roman"/>
          <w:sz w:val="24"/>
          <w:szCs w:val="24"/>
        </w:rPr>
        <w:t>.12 Схема підкосного кріплення: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конструкції;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захищаюча конструкція;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підкошування</w:t>
      </w:r>
    </w:p>
    <w:p w:rsidR="007E5128" w:rsidRPr="003D4242" w:rsidRDefault="007E5128" w:rsidP="007E5128">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01248" behindDoc="1" locked="0" layoutInCell="1" allowOverlap="1" wp14:anchorId="6DF6CD9C" wp14:editId="303AC558">
            <wp:simplePos x="0" y="0"/>
            <wp:positionH relativeFrom="column">
              <wp:posOffset>1593850</wp:posOffset>
            </wp:positionH>
            <wp:positionV relativeFrom="paragraph">
              <wp:posOffset>95250</wp:posOffset>
            </wp:positionV>
            <wp:extent cx="2922905" cy="1318260"/>
            <wp:effectExtent l="0" t="0" r="0" b="0"/>
            <wp:wrapNone/>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22905" cy="1318260"/>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395" w:lineRule="exact"/>
        <w:rPr>
          <w:rFonts w:ascii="Times New Roman" w:eastAsia="Times New Roman" w:hAnsi="Times New Roman" w:cs="Times New Roman"/>
          <w:sz w:val="24"/>
          <w:szCs w:val="24"/>
        </w:rPr>
      </w:pPr>
    </w:p>
    <w:p w:rsidR="007E5128" w:rsidRPr="003D4242" w:rsidRDefault="007E5128" w:rsidP="007E5128">
      <w:pPr>
        <w:spacing w:line="0" w:lineRule="atLeast"/>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.13 Схема кріплення стінок виїмки опускним колодязем:</w:t>
      </w:r>
    </w:p>
    <w:p w:rsidR="007E5128" w:rsidRPr="003D4242" w:rsidRDefault="007E5128" w:rsidP="007E5128">
      <w:pPr>
        <w:spacing w:line="0" w:lineRule="atLeast"/>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конструкції;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опускний колодязь</w:t>
      </w:r>
    </w:p>
    <w:p w:rsidR="007E5128" w:rsidRPr="003D4242" w:rsidRDefault="007E5128" w:rsidP="007E5128">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02272" behindDoc="1" locked="0" layoutInCell="1" allowOverlap="1" wp14:anchorId="59B19B8E" wp14:editId="0DA98795">
            <wp:simplePos x="0" y="0"/>
            <wp:positionH relativeFrom="column">
              <wp:posOffset>1623060</wp:posOffset>
            </wp:positionH>
            <wp:positionV relativeFrom="paragraph">
              <wp:posOffset>123825</wp:posOffset>
            </wp:positionV>
            <wp:extent cx="2863850" cy="1370330"/>
            <wp:effectExtent l="0" t="0" r="0" b="1270"/>
            <wp:wrapNone/>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3850" cy="1370330"/>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325" w:lineRule="exact"/>
        <w:rPr>
          <w:rFonts w:ascii="Times New Roman" w:eastAsia="Times New Roman" w:hAnsi="Times New Roman" w:cs="Times New Roman"/>
          <w:sz w:val="24"/>
          <w:szCs w:val="24"/>
        </w:rPr>
      </w:pPr>
    </w:p>
    <w:p w:rsidR="007E5128" w:rsidRPr="003D4242" w:rsidRDefault="007E5128" w:rsidP="007E5128">
      <w:pPr>
        <w:spacing w:line="0" w:lineRule="atLeast"/>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.14 Схема закріплення стінок виїмок термічним способом:</w:t>
      </w:r>
    </w:p>
    <w:p w:rsidR="007E5128" w:rsidRPr="003D4242" w:rsidRDefault="007E5128" w:rsidP="007E5128">
      <w:pPr>
        <w:spacing w:line="0" w:lineRule="atLeast"/>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конструкції;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масив закріпленого грунту;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виїмка; 4</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пальник</w:t>
      </w:r>
    </w:p>
    <w:p w:rsidR="005C4F79" w:rsidRDefault="005C4F79" w:rsidP="00B14DD1">
      <w:pPr>
        <w:tabs>
          <w:tab w:val="left" w:pos="984"/>
        </w:tabs>
        <w:spacing w:line="237" w:lineRule="auto"/>
        <w:ind w:left="619"/>
        <w:jc w:val="both"/>
        <w:rPr>
          <w:rFonts w:ascii="Times New Roman" w:eastAsia="Times New Roman" w:hAnsi="Times New Roman"/>
          <w:sz w:val="24"/>
          <w:szCs w:val="24"/>
        </w:rPr>
      </w:pPr>
    </w:p>
    <w:p w:rsidR="007E5128" w:rsidRPr="007E5128" w:rsidRDefault="007E5128" w:rsidP="00B14DD1">
      <w:pPr>
        <w:tabs>
          <w:tab w:val="left" w:pos="984"/>
        </w:tabs>
        <w:spacing w:line="237" w:lineRule="auto"/>
        <w:ind w:left="619"/>
        <w:jc w:val="both"/>
        <w:rPr>
          <w:rFonts w:ascii="Times New Roman" w:eastAsia="Times New Roman" w:hAnsi="Times New Roman"/>
          <w:sz w:val="24"/>
          <w:szCs w:val="24"/>
          <w:lang w:val="uk-UA"/>
        </w:rPr>
      </w:pPr>
      <w:r w:rsidRPr="003D4242">
        <w:rPr>
          <w:rFonts w:ascii="Times New Roman" w:eastAsia="Times New Roman" w:hAnsi="Times New Roman" w:cs="Times New Roman"/>
          <w:noProof/>
          <w:sz w:val="24"/>
          <w:szCs w:val="24"/>
        </w:rPr>
        <w:drawing>
          <wp:anchor distT="0" distB="0" distL="114300" distR="114300" simplePos="0" relativeHeight="251704320" behindDoc="1" locked="0" layoutInCell="1" allowOverlap="1" wp14:anchorId="452F1BAC" wp14:editId="3B456462">
            <wp:simplePos x="0" y="0"/>
            <wp:positionH relativeFrom="margin">
              <wp:posOffset>2543175</wp:posOffset>
            </wp:positionH>
            <wp:positionV relativeFrom="page">
              <wp:posOffset>7781290</wp:posOffset>
            </wp:positionV>
            <wp:extent cx="1179830" cy="1572895"/>
            <wp:effectExtent l="0" t="0" r="1270" b="8255"/>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79830" cy="1572895"/>
                    </a:xfrm>
                    <a:prstGeom prst="rect">
                      <a:avLst/>
                    </a:prstGeom>
                    <a:noFill/>
                  </pic:spPr>
                </pic:pic>
              </a:graphicData>
            </a:graphic>
            <wp14:sizeRelH relativeFrom="page">
              <wp14:pctWidth>0</wp14:pctWidth>
            </wp14:sizeRelH>
            <wp14:sizeRelV relativeFrom="page">
              <wp14:pctHeight>0</wp14:pctHeight>
            </wp14:sizeRelV>
          </wp:anchor>
        </w:drawing>
      </w:r>
    </w:p>
    <w:p w:rsidR="005C4F79" w:rsidRDefault="005C4F79" w:rsidP="00B14DD1">
      <w:pPr>
        <w:tabs>
          <w:tab w:val="left" w:pos="984"/>
        </w:tabs>
        <w:spacing w:line="237" w:lineRule="auto"/>
        <w:ind w:left="619"/>
        <w:jc w:val="both"/>
        <w:rPr>
          <w:rFonts w:ascii="Times New Roman" w:eastAsia="Times New Roman" w:hAnsi="Times New Roman"/>
          <w:sz w:val="24"/>
          <w:szCs w:val="24"/>
        </w:rPr>
      </w:pPr>
    </w:p>
    <w:p w:rsidR="005C4F79" w:rsidRDefault="005C4F79" w:rsidP="00B14DD1">
      <w:pPr>
        <w:tabs>
          <w:tab w:val="left" w:pos="984"/>
        </w:tabs>
        <w:spacing w:line="237" w:lineRule="auto"/>
        <w:ind w:left="619"/>
        <w:jc w:val="both"/>
        <w:rPr>
          <w:rFonts w:ascii="Times New Roman" w:eastAsia="Times New Roman" w:hAnsi="Times New Roman"/>
          <w:sz w:val="24"/>
          <w:szCs w:val="24"/>
        </w:rPr>
      </w:pPr>
    </w:p>
    <w:p w:rsidR="005C4F79" w:rsidRDefault="005C4F79" w:rsidP="00B14DD1">
      <w:pPr>
        <w:tabs>
          <w:tab w:val="left" w:pos="984"/>
        </w:tabs>
        <w:spacing w:line="237" w:lineRule="auto"/>
        <w:ind w:left="619"/>
        <w:jc w:val="both"/>
        <w:rPr>
          <w:rFonts w:ascii="Times New Roman" w:eastAsia="Times New Roman" w:hAnsi="Times New Roman"/>
          <w:sz w:val="24"/>
          <w:szCs w:val="24"/>
        </w:rPr>
      </w:pPr>
    </w:p>
    <w:p w:rsidR="005C4F79" w:rsidRDefault="005C4F79" w:rsidP="00B14DD1">
      <w:pPr>
        <w:tabs>
          <w:tab w:val="left" w:pos="984"/>
        </w:tabs>
        <w:spacing w:line="237" w:lineRule="auto"/>
        <w:ind w:left="619"/>
        <w:jc w:val="both"/>
        <w:rPr>
          <w:rFonts w:ascii="Times New Roman" w:eastAsia="Times New Roman" w:hAnsi="Times New Roman"/>
          <w:sz w:val="24"/>
          <w:szCs w:val="24"/>
        </w:rPr>
      </w:pPr>
    </w:p>
    <w:p w:rsidR="005C4F79" w:rsidRDefault="005C4F79" w:rsidP="00B14DD1">
      <w:pPr>
        <w:tabs>
          <w:tab w:val="left" w:pos="984"/>
        </w:tabs>
        <w:spacing w:line="237" w:lineRule="auto"/>
        <w:ind w:left="619"/>
        <w:jc w:val="both"/>
        <w:rPr>
          <w:rFonts w:ascii="Times New Roman" w:eastAsia="Times New Roman" w:hAnsi="Times New Roman"/>
          <w:sz w:val="24"/>
          <w:szCs w:val="24"/>
        </w:rPr>
      </w:pPr>
    </w:p>
    <w:p w:rsidR="005C4F79" w:rsidRDefault="005C4F79" w:rsidP="00B14DD1">
      <w:pPr>
        <w:tabs>
          <w:tab w:val="left" w:pos="984"/>
        </w:tabs>
        <w:spacing w:line="237" w:lineRule="auto"/>
        <w:ind w:left="619"/>
        <w:jc w:val="both"/>
        <w:rPr>
          <w:rFonts w:ascii="Times New Roman" w:eastAsia="Times New Roman" w:hAnsi="Times New Roman"/>
          <w:sz w:val="24"/>
          <w:szCs w:val="24"/>
        </w:rPr>
      </w:pPr>
    </w:p>
    <w:p w:rsidR="007E5128" w:rsidRDefault="007E5128" w:rsidP="00B14DD1">
      <w:pPr>
        <w:tabs>
          <w:tab w:val="left" w:pos="984"/>
        </w:tabs>
        <w:spacing w:line="237" w:lineRule="auto"/>
        <w:ind w:left="619"/>
        <w:jc w:val="both"/>
        <w:rPr>
          <w:rFonts w:ascii="Times New Roman" w:eastAsia="Times New Roman" w:hAnsi="Times New Roman"/>
          <w:sz w:val="24"/>
          <w:szCs w:val="24"/>
        </w:rPr>
      </w:pPr>
    </w:p>
    <w:p w:rsidR="007E5128" w:rsidRDefault="007E5128" w:rsidP="00B14DD1">
      <w:pPr>
        <w:tabs>
          <w:tab w:val="left" w:pos="984"/>
        </w:tabs>
        <w:spacing w:line="237" w:lineRule="auto"/>
        <w:ind w:left="619"/>
        <w:jc w:val="both"/>
        <w:rPr>
          <w:rFonts w:ascii="Times New Roman" w:eastAsia="Times New Roman" w:hAnsi="Times New Roman"/>
          <w:sz w:val="24"/>
          <w:szCs w:val="24"/>
        </w:rPr>
      </w:pPr>
    </w:p>
    <w:p w:rsidR="007E5128" w:rsidRDefault="007E5128" w:rsidP="00B14DD1">
      <w:pPr>
        <w:tabs>
          <w:tab w:val="left" w:pos="984"/>
        </w:tabs>
        <w:spacing w:line="237" w:lineRule="auto"/>
        <w:ind w:left="619"/>
        <w:jc w:val="both"/>
        <w:rPr>
          <w:rFonts w:ascii="Times New Roman" w:eastAsia="Times New Roman" w:hAnsi="Times New Roman"/>
          <w:sz w:val="24"/>
          <w:szCs w:val="24"/>
        </w:rPr>
      </w:pPr>
    </w:p>
    <w:p w:rsidR="007E5128" w:rsidRDefault="007E5128" w:rsidP="00B14DD1">
      <w:pPr>
        <w:tabs>
          <w:tab w:val="left" w:pos="984"/>
        </w:tabs>
        <w:spacing w:line="237" w:lineRule="auto"/>
        <w:ind w:left="619"/>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.15. Конструкція охолоджуючої труби:</w:t>
      </w:r>
      <w:r>
        <w:rPr>
          <w:rFonts w:ascii="Times New Roman" w:eastAsia="Times New Roman" w:hAnsi="Times New Roman" w:cs="Times New Roman"/>
          <w:sz w:val="24"/>
          <w:szCs w:val="24"/>
          <w:lang w:val="uk-UA"/>
        </w:rPr>
        <w:t xml:space="preserve"> </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подаючий патрубок;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випускний патрубок</w:t>
      </w:r>
    </w:p>
    <w:p w:rsidR="007E5128" w:rsidRPr="003D4242" w:rsidRDefault="007E5128" w:rsidP="007E5128">
      <w:pPr>
        <w:spacing w:line="0" w:lineRule="atLeast"/>
        <w:ind w:left="48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uk-UA"/>
        </w:rPr>
        <w:t>5</w:t>
      </w:r>
      <w:r w:rsidRPr="003D4242">
        <w:rPr>
          <w:rFonts w:ascii="Times New Roman" w:eastAsia="Times New Roman" w:hAnsi="Times New Roman" w:cs="Times New Roman"/>
          <w:b/>
          <w:sz w:val="24"/>
          <w:szCs w:val="24"/>
        </w:rPr>
        <w:t>.4 Основні методи підсилення фундаментів і умови їх застосування</w:t>
      </w:r>
    </w:p>
    <w:p w:rsidR="007E5128" w:rsidRPr="003D4242" w:rsidRDefault="007E5128" w:rsidP="007E5128">
      <w:pPr>
        <w:spacing w:line="327" w:lineRule="exact"/>
        <w:rPr>
          <w:rFonts w:ascii="Times New Roman" w:eastAsia="Times New Roman" w:hAnsi="Times New Roman" w:cs="Times New Roman"/>
          <w:sz w:val="24"/>
          <w:szCs w:val="24"/>
        </w:rPr>
      </w:pPr>
    </w:p>
    <w:p w:rsidR="007E5128" w:rsidRPr="003D4242" w:rsidRDefault="007E5128" w:rsidP="007E5128">
      <w:pPr>
        <w:spacing w:line="237" w:lineRule="auto"/>
        <w:ind w:firstLine="567"/>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Необхідність підсилення фундаментів будинків і споруд, які реконструюються може бути викликана цілим рядом причин. До найбільш узагальнених можна віднести:</w:t>
      </w:r>
    </w:p>
    <w:p w:rsidR="007E5128" w:rsidRPr="003D4242" w:rsidRDefault="007E5128" w:rsidP="007E5128">
      <w:pPr>
        <w:spacing w:line="13" w:lineRule="exact"/>
        <w:rPr>
          <w:rFonts w:ascii="Times New Roman" w:eastAsia="Times New Roman" w:hAnsi="Times New Roman" w:cs="Times New Roman"/>
          <w:sz w:val="24"/>
          <w:szCs w:val="24"/>
        </w:rPr>
      </w:pPr>
    </w:p>
    <w:p w:rsidR="007E5128" w:rsidRPr="003D4242" w:rsidRDefault="007E5128" w:rsidP="007E5128">
      <w:pPr>
        <w:numPr>
          <w:ilvl w:val="0"/>
          <w:numId w:val="41"/>
        </w:numPr>
        <w:tabs>
          <w:tab w:val="left" w:pos="994"/>
        </w:tabs>
        <w:spacing w:line="237" w:lineRule="auto"/>
        <w:ind w:firstLine="559"/>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експлуатаційний знос, свідчить про часткову втрату несучої спроможності через дію динамічного, сейсмічного, кліматичного характеру, неправильної експлуатації фундаментів і випадкове їх ушкодження;</w:t>
      </w:r>
    </w:p>
    <w:p w:rsidR="007E5128" w:rsidRPr="003D4242" w:rsidRDefault="007E5128" w:rsidP="007E5128">
      <w:pPr>
        <w:spacing w:line="10" w:lineRule="exact"/>
        <w:rPr>
          <w:rFonts w:ascii="Times New Roman" w:eastAsia="Times New Roman" w:hAnsi="Times New Roman" w:cs="Times New Roman"/>
          <w:sz w:val="24"/>
          <w:szCs w:val="24"/>
        </w:rPr>
      </w:pPr>
    </w:p>
    <w:p w:rsidR="007E5128" w:rsidRPr="003D4242" w:rsidRDefault="007E5128" w:rsidP="007E5128">
      <w:pPr>
        <w:numPr>
          <w:ilvl w:val="0"/>
          <w:numId w:val="41"/>
        </w:numPr>
        <w:tabs>
          <w:tab w:val="left" w:pos="994"/>
        </w:tabs>
        <w:spacing w:line="236" w:lineRule="auto"/>
        <w:ind w:firstLine="559"/>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збільшення навантажень на фундамент за рахунок надбудов, прибудов, заміни або підсилення вище лежачих конструкцій, технологічного обладнання.</w:t>
      </w:r>
    </w:p>
    <w:p w:rsidR="007E5128" w:rsidRPr="003D4242" w:rsidRDefault="007E5128" w:rsidP="007E5128">
      <w:pPr>
        <w:spacing w:line="16" w:lineRule="exact"/>
        <w:rPr>
          <w:rFonts w:ascii="Times New Roman" w:eastAsia="Times New Roman" w:hAnsi="Times New Roman" w:cs="Times New Roman"/>
          <w:sz w:val="24"/>
          <w:szCs w:val="24"/>
        </w:rPr>
      </w:pPr>
    </w:p>
    <w:p w:rsidR="007E5128" w:rsidRPr="003D4242" w:rsidRDefault="007E5128" w:rsidP="007E5128">
      <w:pPr>
        <w:spacing w:line="239" w:lineRule="auto"/>
        <w:ind w:firstLine="567"/>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lastRenderedPageBreak/>
        <w:t xml:space="preserve">Практичним досвідом реконструкції будинків і споруд напрацьований цілий арсенал конструктивних рішень по підсиленню фундаментів, багато із яких доведені до типових (див. 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.16</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.29).</w:t>
      </w:r>
    </w:p>
    <w:p w:rsidR="007E5128" w:rsidRPr="003D4242" w:rsidRDefault="007E5128" w:rsidP="007E5128">
      <w:pPr>
        <w:spacing w:line="3" w:lineRule="exact"/>
        <w:rPr>
          <w:rFonts w:ascii="Times New Roman" w:eastAsia="Times New Roman" w:hAnsi="Times New Roman" w:cs="Times New Roman"/>
          <w:sz w:val="24"/>
          <w:szCs w:val="24"/>
        </w:rPr>
      </w:pPr>
    </w:p>
    <w:p w:rsidR="007E5128" w:rsidRPr="003D4242" w:rsidRDefault="007E5128" w:rsidP="007E5128">
      <w:pPr>
        <w:spacing w:line="229" w:lineRule="auto"/>
        <w:ind w:left="560"/>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Підсилення фундаментів може проводитись за такими групами способів:</w:t>
      </w:r>
    </w:p>
    <w:p w:rsidR="007E5128" w:rsidRPr="003D4242" w:rsidRDefault="007E5128" w:rsidP="007E5128">
      <w:pPr>
        <w:spacing w:line="326" w:lineRule="exact"/>
        <w:rPr>
          <w:rFonts w:ascii="Times New Roman" w:eastAsia="Times New Roman" w:hAnsi="Times New Roman" w:cs="Times New Roman"/>
          <w:sz w:val="24"/>
          <w:szCs w:val="24"/>
        </w:rPr>
      </w:pPr>
    </w:p>
    <w:p w:rsidR="007E5128" w:rsidRPr="003D4242" w:rsidRDefault="007E5128" w:rsidP="007E5128">
      <w:pPr>
        <w:numPr>
          <w:ilvl w:val="0"/>
          <w:numId w:val="42"/>
        </w:numPr>
        <w:tabs>
          <w:tab w:val="left" w:pos="920"/>
        </w:tabs>
        <w:spacing w:line="0" w:lineRule="atLeast"/>
        <w:ind w:left="920" w:hanging="361"/>
        <w:rPr>
          <w:rFonts w:ascii="Times New Roman" w:eastAsia="Times New Roman" w:hAnsi="Times New Roman" w:cs="Times New Roman"/>
          <w:b/>
          <w:sz w:val="24"/>
          <w:szCs w:val="24"/>
        </w:rPr>
      </w:pPr>
      <w:r w:rsidRPr="003D4242">
        <w:rPr>
          <w:rFonts w:ascii="Times New Roman" w:eastAsia="Times New Roman" w:hAnsi="Times New Roman" w:cs="Times New Roman"/>
          <w:b/>
          <w:sz w:val="24"/>
          <w:szCs w:val="24"/>
        </w:rPr>
        <w:t>Укріплення різними ін′єкціями</w:t>
      </w:r>
    </w:p>
    <w:p w:rsidR="007E5128" w:rsidRPr="003D4242" w:rsidRDefault="007E5128" w:rsidP="007E5128">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b/>
          <w:noProof/>
          <w:sz w:val="24"/>
          <w:szCs w:val="24"/>
        </w:rPr>
        <w:drawing>
          <wp:anchor distT="0" distB="0" distL="114300" distR="114300" simplePos="0" relativeHeight="251706368" behindDoc="1" locked="0" layoutInCell="1" allowOverlap="1" wp14:anchorId="5F7F8EBE" wp14:editId="3B940AA8">
            <wp:simplePos x="0" y="0"/>
            <wp:positionH relativeFrom="column">
              <wp:posOffset>1577340</wp:posOffset>
            </wp:positionH>
            <wp:positionV relativeFrom="paragraph">
              <wp:posOffset>205740</wp:posOffset>
            </wp:positionV>
            <wp:extent cx="2956560" cy="1946275"/>
            <wp:effectExtent l="0" t="0" r="0" b="0"/>
            <wp:wrapNone/>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56560" cy="1946275"/>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371" w:lineRule="exact"/>
        <w:rPr>
          <w:rFonts w:ascii="Times New Roman" w:eastAsia="Times New Roman" w:hAnsi="Times New Roman" w:cs="Times New Roman"/>
          <w:sz w:val="24"/>
          <w:szCs w:val="24"/>
        </w:rPr>
      </w:pPr>
    </w:p>
    <w:p w:rsidR="007E5128" w:rsidRPr="003D4242" w:rsidRDefault="007E5128" w:rsidP="007E5128">
      <w:pPr>
        <w:spacing w:line="242" w:lineRule="auto"/>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.16 Схема зміцнення фундаментів цементацією: а) за допомогою ін'єкторів; б) за допомогою трубок; 1</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фундамент, що підсилюється; 2</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ін’єктори (трубки); 3</w:t>
      </w:r>
      <w:r>
        <w:rPr>
          <w:rFonts w:ascii="Times New Roman" w:eastAsia="Symbol" w:hAnsi="Times New Roman" w:cs="Times New Roman"/>
          <w:sz w:val="24"/>
          <w:szCs w:val="24"/>
          <w:lang w:val="uk-UA"/>
        </w:rPr>
        <w:t>-</w:t>
      </w:r>
      <w:r w:rsidRPr="003D4242">
        <w:rPr>
          <w:rFonts w:ascii="Times New Roman" w:eastAsia="Times New Roman" w:hAnsi="Times New Roman" w:cs="Times New Roman"/>
          <w:sz w:val="24"/>
          <w:szCs w:val="24"/>
        </w:rPr>
        <w:t xml:space="preserve"> існуючі конструкції.</w:t>
      </w:r>
    </w:p>
    <w:p w:rsidR="007E5128" w:rsidRPr="003D4242" w:rsidRDefault="007E5128" w:rsidP="007E5128">
      <w:pPr>
        <w:spacing w:line="305" w:lineRule="exact"/>
        <w:rPr>
          <w:rFonts w:ascii="Times New Roman" w:eastAsia="Times New Roman" w:hAnsi="Times New Roman" w:cs="Times New Roman"/>
          <w:sz w:val="24"/>
          <w:szCs w:val="24"/>
        </w:rPr>
      </w:pPr>
    </w:p>
    <w:p w:rsidR="007E5128" w:rsidRDefault="007E5128" w:rsidP="007E5128">
      <w:pPr>
        <w:numPr>
          <w:ilvl w:val="0"/>
          <w:numId w:val="43"/>
        </w:numPr>
        <w:tabs>
          <w:tab w:val="left" w:pos="920"/>
        </w:tabs>
        <w:spacing w:line="0" w:lineRule="atLeast"/>
        <w:ind w:left="920" w:hanging="361"/>
        <w:rPr>
          <w:rFonts w:ascii="Times New Roman" w:eastAsia="Times New Roman" w:hAnsi="Times New Roman" w:cs="Times New Roman"/>
          <w:b/>
          <w:sz w:val="24"/>
          <w:szCs w:val="24"/>
        </w:rPr>
      </w:pPr>
      <w:r w:rsidRPr="003D4242">
        <w:rPr>
          <w:rFonts w:ascii="Times New Roman" w:eastAsia="Times New Roman" w:hAnsi="Times New Roman" w:cs="Times New Roman"/>
          <w:b/>
          <w:sz w:val="24"/>
          <w:szCs w:val="24"/>
        </w:rPr>
        <w:t>Збільшення опорної площі фундаментів.</w:t>
      </w:r>
    </w:p>
    <w:p w:rsidR="007E5128" w:rsidRPr="007E5128" w:rsidRDefault="007E5128" w:rsidP="007E5128">
      <w:pPr>
        <w:spacing w:line="200" w:lineRule="exact"/>
        <w:ind w:left="720"/>
        <w:rPr>
          <w:rFonts w:ascii="Times New Roman" w:eastAsia="Times New Roman" w:hAnsi="Times New Roman" w:cs="Times New Roman"/>
          <w:sz w:val="24"/>
          <w:szCs w:val="24"/>
        </w:rPr>
      </w:pPr>
      <w:bookmarkStart w:id="20" w:name="page51"/>
      <w:bookmarkEnd w:id="20"/>
      <w:r w:rsidRPr="003D4242">
        <w:rPr>
          <w:noProof/>
        </w:rPr>
        <w:drawing>
          <wp:anchor distT="0" distB="0" distL="114300" distR="114300" simplePos="0" relativeHeight="251708416" behindDoc="1" locked="0" layoutInCell="1" allowOverlap="1" wp14:anchorId="5770FB73" wp14:editId="246B54A7">
            <wp:simplePos x="0" y="0"/>
            <wp:positionH relativeFrom="page">
              <wp:posOffset>2785745</wp:posOffset>
            </wp:positionH>
            <wp:positionV relativeFrom="page">
              <wp:posOffset>719455</wp:posOffset>
            </wp:positionV>
            <wp:extent cx="1985645" cy="1382395"/>
            <wp:effectExtent l="0" t="0" r="0" b="8255"/>
            <wp:wrapNone/>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5645" cy="1382395"/>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12512" behindDoc="1" locked="0" layoutInCell="1" allowOverlap="1" wp14:anchorId="5D33136E" wp14:editId="0B7D4678">
            <wp:simplePos x="0" y="0"/>
            <wp:positionH relativeFrom="page">
              <wp:posOffset>3014980</wp:posOffset>
            </wp:positionH>
            <wp:positionV relativeFrom="page">
              <wp:posOffset>6554470</wp:posOffset>
            </wp:positionV>
            <wp:extent cx="1985645" cy="1382395"/>
            <wp:effectExtent l="0" t="0" r="0" b="8255"/>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5645" cy="1382395"/>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r w:rsidRPr="007E5128">
        <w:rPr>
          <w:rFonts w:ascii="Times New Roman" w:eastAsia="Times New Roman" w:hAnsi="Times New Roman" w:cs="Times New Roman"/>
          <w:sz w:val="24"/>
          <w:szCs w:val="24"/>
        </w:rPr>
        <w:t xml:space="preserve">Рис. </w:t>
      </w:r>
      <w:r w:rsidRPr="007E5128">
        <w:rPr>
          <w:rFonts w:ascii="Times New Roman" w:eastAsia="Times New Roman" w:hAnsi="Times New Roman" w:cs="Times New Roman"/>
          <w:sz w:val="24"/>
          <w:szCs w:val="24"/>
          <w:lang w:val="uk-UA"/>
        </w:rPr>
        <w:t>5</w:t>
      </w:r>
      <w:r w:rsidRPr="007E5128">
        <w:rPr>
          <w:rFonts w:ascii="Times New Roman" w:eastAsia="Times New Roman" w:hAnsi="Times New Roman" w:cs="Times New Roman"/>
          <w:sz w:val="24"/>
          <w:szCs w:val="24"/>
        </w:rPr>
        <w:t>.17 Схема підсилення фундаментів збільшенням опорної площі; 1</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фундамент, що підсилюється; 2</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залізобетон; 3</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опалубка; 4</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існуюча конструкція; 5</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шпунт</w:t>
      </w: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Default="007E5128" w:rsidP="007E5128">
      <w:pPr>
        <w:spacing w:line="237" w:lineRule="auto"/>
        <w:ind w:left="720"/>
        <w:jc w:val="center"/>
        <w:rPr>
          <w:rFonts w:ascii="Times New Roman" w:eastAsia="Times New Roman" w:hAnsi="Times New Roman" w:cs="Times New Roman"/>
          <w:sz w:val="24"/>
          <w:szCs w:val="24"/>
        </w:rPr>
      </w:pPr>
    </w:p>
    <w:p w:rsidR="007E5128" w:rsidRPr="007E5128" w:rsidRDefault="007E5128" w:rsidP="007E5128">
      <w:pPr>
        <w:spacing w:line="237" w:lineRule="auto"/>
        <w:ind w:left="720"/>
        <w:jc w:val="center"/>
        <w:rPr>
          <w:rFonts w:ascii="Times New Roman" w:eastAsia="Times New Roman" w:hAnsi="Times New Roman" w:cs="Times New Roman"/>
          <w:sz w:val="24"/>
          <w:szCs w:val="24"/>
        </w:rPr>
      </w:pPr>
    </w:p>
    <w:p w:rsidR="007E5128" w:rsidRPr="007E5128" w:rsidRDefault="007E5128" w:rsidP="007E5128">
      <w:pPr>
        <w:spacing w:line="2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r w:rsidRPr="003D4242">
        <w:rPr>
          <w:noProof/>
        </w:rPr>
        <w:drawing>
          <wp:anchor distT="0" distB="0" distL="114300" distR="114300" simplePos="0" relativeHeight="251709440" behindDoc="1" locked="0" layoutInCell="1" allowOverlap="1" wp14:anchorId="449B5765" wp14:editId="16749789">
            <wp:simplePos x="0" y="0"/>
            <wp:positionH relativeFrom="column">
              <wp:posOffset>1595755</wp:posOffset>
            </wp:positionH>
            <wp:positionV relativeFrom="paragraph">
              <wp:posOffset>3810</wp:posOffset>
            </wp:positionV>
            <wp:extent cx="2860675" cy="1484630"/>
            <wp:effectExtent l="0" t="0" r="0" b="127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60675" cy="1484630"/>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0" w:lineRule="atLeast"/>
        <w:ind w:left="720"/>
        <w:jc w:val="center"/>
        <w:rPr>
          <w:rFonts w:ascii="Times New Roman" w:eastAsia="Times New Roman" w:hAnsi="Times New Roman" w:cs="Times New Roman"/>
          <w:sz w:val="24"/>
          <w:szCs w:val="24"/>
        </w:rPr>
      </w:pPr>
      <w:r w:rsidRPr="007E5128">
        <w:rPr>
          <w:rFonts w:ascii="Times New Roman" w:eastAsia="Times New Roman" w:hAnsi="Times New Roman" w:cs="Times New Roman"/>
          <w:sz w:val="24"/>
          <w:szCs w:val="24"/>
        </w:rPr>
        <w:t xml:space="preserve">Рис. </w:t>
      </w:r>
      <w:r w:rsidRPr="007E5128">
        <w:rPr>
          <w:rFonts w:ascii="Times New Roman" w:eastAsia="Times New Roman" w:hAnsi="Times New Roman" w:cs="Times New Roman"/>
          <w:sz w:val="24"/>
          <w:szCs w:val="24"/>
          <w:lang w:val="uk-UA"/>
        </w:rPr>
        <w:t>5</w:t>
      </w:r>
      <w:r w:rsidRPr="007E5128">
        <w:rPr>
          <w:rFonts w:ascii="Times New Roman" w:eastAsia="Times New Roman" w:hAnsi="Times New Roman" w:cs="Times New Roman"/>
          <w:sz w:val="24"/>
          <w:szCs w:val="24"/>
        </w:rPr>
        <w:t>.18 Схема підсилення фундаментів бетонними обоймами:</w:t>
      </w:r>
    </w:p>
    <w:p w:rsidR="007E5128" w:rsidRPr="007E5128" w:rsidRDefault="007E5128" w:rsidP="007E5128">
      <w:pPr>
        <w:spacing w:line="241" w:lineRule="auto"/>
        <w:ind w:left="720"/>
        <w:jc w:val="center"/>
        <w:rPr>
          <w:rFonts w:ascii="Times New Roman" w:eastAsia="Times New Roman" w:hAnsi="Times New Roman" w:cs="Times New Roman"/>
          <w:sz w:val="24"/>
          <w:szCs w:val="24"/>
        </w:rPr>
      </w:pPr>
      <w:r w:rsidRPr="007E5128">
        <w:rPr>
          <w:rFonts w:ascii="Times New Roman" w:eastAsia="Times New Roman" w:hAnsi="Times New Roman" w:cs="Times New Roman"/>
          <w:sz w:val="24"/>
          <w:szCs w:val="24"/>
        </w:rPr>
        <w:lastRenderedPageBreak/>
        <w:t>1</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фундамент, що підсилюється; 2</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бетонна обойма; 3</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штраби в існуючому фундаменті</w:t>
      </w:r>
    </w:p>
    <w:p w:rsidR="007E5128" w:rsidRPr="007E5128" w:rsidRDefault="007E5128" w:rsidP="007E5128">
      <w:pPr>
        <w:spacing w:line="20" w:lineRule="exact"/>
        <w:ind w:left="720"/>
        <w:rPr>
          <w:rFonts w:ascii="Times New Roman" w:eastAsia="Times New Roman" w:hAnsi="Times New Roman" w:cs="Times New Roman"/>
          <w:sz w:val="24"/>
          <w:szCs w:val="24"/>
        </w:rPr>
      </w:pPr>
      <w:r w:rsidRPr="003D4242">
        <w:rPr>
          <w:noProof/>
        </w:rPr>
        <w:drawing>
          <wp:anchor distT="0" distB="0" distL="114300" distR="114300" simplePos="0" relativeHeight="251710464" behindDoc="1" locked="0" layoutInCell="1" allowOverlap="1" wp14:anchorId="11E60E15" wp14:editId="41B6EEA8">
            <wp:simplePos x="0" y="0"/>
            <wp:positionH relativeFrom="column">
              <wp:posOffset>1543685</wp:posOffset>
            </wp:positionH>
            <wp:positionV relativeFrom="paragraph">
              <wp:posOffset>4445</wp:posOffset>
            </wp:positionV>
            <wp:extent cx="2869565" cy="1557655"/>
            <wp:effectExtent l="0" t="0" r="6985" b="4445"/>
            <wp:wrapNone/>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9565" cy="1557655"/>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00" w:lineRule="exact"/>
        <w:ind w:left="720"/>
        <w:rPr>
          <w:rFonts w:ascii="Times New Roman" w:eastAsia="Times New Roman" w:hAnsi="Times New Roman" w:cs="Times New Roman"/>
          <w:sz w:val="24"/>
          <w:szCs w:val="24"/>
        </w:rPr>
      </w:pPr>
    </w:p>
    <w:p w:rsidR="007E5128" w:rsidRPr="007E5128" w:rsidRDefault="007E5128" w:rsidP="007E5128">
      <w:pPr>
        <w:spacing w:line="229" w:lineRule="exact"/>
        <w:ind w:left="720"/>
        <w:rPr>
          <w:rFonts w:ascii="Times New Roman" w:eastAsia="Times New Roman" w:hAnsi="Times New Roman" w:cs="Times New Roman"/>
          <w:sz w:val="24"/>
          <w:szCs w:val="24"/>
        </w:rPr>
      </w:pPr>
    </w:p>
    <w:p w:rsidR="007E5128" w:rsidRPr="007E5128" w:rsidRDefault="007E5128" w:rsidP="007E5128">
      <w:pPr>
        <w:spacing w:line="0" w:lineRule="atLeast"/>
        <w:ind w:left="720"/>
        <w:jc w:val="center"/>
        <w:rPr>
          <w:rFonts w:ascii="Times New Roman" w:eastAsia="Times New Roman" w:hAnsi="Times New Roman" w:cs="Times New Roman"/>
          <w:sz w:val="24"/>
          <w:szCs w:val="24"/>
        </w:rPr>
      </w:pPr>
      <w:r w:rsidRPr="007E5128">
        <w:rPr>
          <w:rFonts w:ascii="Times New Roman" w:eastAsia="Times New Roman" w:hAnsi="Times New Roman" w:cs="Times New Roman"/>
          <w:sz w:val="24"/>
          <w:szCs w:val="24"/>
        </w:rPr>
        <w:t xml:space="preserve">Рис. </w:t>
      </w:r>
      <w:r w:rsidRPr="007E5128">
        <w:rPr>
          <w:rFonts w:ascii="Times New Roman" w:eastAsia="Times New Roman" w:hAnsi="Times New Roman" w:cs="Times New Roman"/>
          <w:sz w:val="24"/>
          <w:szCs w:val="24"/>
          <w:lang w:val="uk-UA"/>
        </w:rPr>
        <w:t>5</w:t>
      </w:r>
      <w:r w:rsidRPr="007E5128">
        <w:rPr>
          <w:rFonts w:ascii="Times New Roman" w:eastAsia="Times New Roman" w:hAnsi="Times New Roman" w:cs="Times New Roman"/>
          <w:sz w:val="24"/>
          <w:szCs w:val="24"/>
        </w:rPr>
        <w:t>.19 Схема підсилення фундаментів залізобетонними обоймами:</w:t>
      </w:r>
    </w:p>
    <w:p w:rsidR="007E5128" w:rsidRDefault="007E5128" w:rsidP="007E5128">
      <w:pPr>
        <w:spacing w:line="0" w:lineRule="atLeast"/>
        <w:ind w:left="720"/>
        <w:jc w:val="center"/>
        <w:rPr>
          <w:rFonts w:ascii="Times New Roman" w:eastAsia="Times New Roman" w:hAnsi="Times New Roman" w:cs="Times New Roman"/>
          <w:sz w:val="24"/>
          <w:szCs w:val="24"/>
        </w:rPr>
      </w:pPr>
      <w:r w:rsidRPr="007E5128">
        <w:rPr>
          <w:rFonts w:ascii="Times New Roman" w:eastAsia="Times New Roman" w:hAnsi="Times New Roman" w:cs="Times New Roman"/>
          <w:sz w:val="24"/>
          <w:szCs w:val="24"/>
        </w:rPr>
        <w:t>1</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фундамент, що підсилюється; 2</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штраби;</w:t>
      </w:r>
      <w:r w:rsidRPr="007E5128">
        <w:rPr>
          <w:rFonts w:ascii="Times New Roman" w:eastAsia="Times New Roman" w:hAnsi="Times New Roman" w:cs="Times New Roman"/>
          <w:sz w:val="24"/>
          <w:szCs w:val="24"/>
          <w:lang w:val="uk-UA"/>
        </w:rPr>
        <w:t xml:space="preserve"> 3</w:t>
      </w:r>
      <w:r w:rsidRPr="007E5128">
        <w:rPr>
          <w:rFonts w:ascii="Times New Roman" w:eastAsia="Symbol" w:hAnsi="Times New Roman" w:cs="Times New Roman"/>
          <w:sz w:val="24"/>
          <w:szCs w:val="24"/>
          <w:lang w:val="uk-UA"/>
        </w:rPr>
        <w:t xml:space="preserve"> -</w:t>
      </w:r>
      <w:r w:rsidRPr="007E5128">
        <w:rPr>
          <w:rFonts w:ascii="Times New Roman" w:eastAsia="Times New Roman" w:hAnsi="Times New Roman" w:cs="Times New Roman"/>
          <w:sz w:val="24"/>
          <w:szCs w:val="24"/>
        </w:rPr>
        <w:t xml:space="preserve"> залізобетонна обойма; 4</w:t>
      </w:r>
      <w:r w:rsidRPr="007E5128">
        <w:rPr>
          <w:rFonts w:ascii="Times New Roman" w:eastAsia="Symbol" w:hAnsi="Times New Roman" w:cs="Times New Roman"/>
          <w:sz w:val="24"/>
          <w:szCs w:val="24"/>
        </w:rPr>
        <w:t xml:space="preserve"> - </w:t>
      </w:r>
      <w:r w:rsidRPr="007E5128">
        <w:rPr>
          <w:rFonts w:ascii="Times New Roman" w:eastAsia="Times New Roman" w:hAnsi="Times New Roman" w:cs="Times New Roman"/>
          <w:sz w:val="24"/>
          <w:szCs w:val="24"/>
        </w:rPr>
        <w:t xml:space="preserve"> поперечна металева або залізобетонна балка</w:t>
      </w:r>
    </w:p>
    <w:p w:rsidR="007E5128" w:rsidRDefault="007E5128" w:rsidP="007E5128">
      <w:pPr>
        <w:spacing w:line="0" w:lineRule="atLeast"/>
        <w:ind w:left="720"/>
        <w:jc w:val="center"/>
        <w:rPr>
          <w:rFonts w:ascii="Times New Roman" w:eastAsia="Times New Roman" w:hAnsi="Times New Roman" w:cs="Times New Roman"/>
          <w:sz w:val="24"/>
          <w:szCs w:val="24"/>
        </w:rPr>
      </w:pPr>
    </w:p>
    <w:p w:rsidR="007E5128" w:rsidRPr="003D4242" w:rsidRDefault="007E5128" w:rsidP="007E5128">
      <w:pPr>
        <w:numPr>
          <w:ilvl w:val="0"/>
          <w:numId w:val="44"/>
        </w:numPr>
        <w:tabs>
          <w:tab w:val="left" w:pos="720"/>
        </w:tabs>
        <w:spacing w:line="0" w:lineRule="atLeast"/>
        <w:ind w:left="720" w:hanging="281"/>
        <w:rPr>
          <w:rFonts w:ascii="Times New Roman" w:eastAsia="Times New Roman" w:hAnsi="Times New Roman" w:cs="Times New Roman"/>
          <w:b/>
          <w:sz w:val="24"/>
          <w:szCs w:val="24"/>
        </w:rPr>
      </w:pPr>
      <w:r w:rsidRPr="003D4242">
        <w:rPr>
          <w:rFonts w:ascii="Times New Roman" w:eastAsia="Times New Roman" w:hAnsi="Times New Roman" w:cs="Times New Roman"/>
          <w:b/>
          <w:sz w:val="24"/>
          <w:szCs w:val="24"/>
        </w:rPr>
        <w:t>Передача навантажень на нижчележачі шари грунту</w:t>
      </w:r>
    </w:p>
    <w:p w:rsidR="007E5128" w:rsidRPr="003D4242" w:rsidRDefault="007E5128" w:rsidP="007E5128">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b/>
          <w:noProof/>
          <w:sz w:val="24"/>
          <w:szCs w:val="24"/>
        </w:rPr>
        <w:drawing>
          <wp:anchor distT="0" distB="0" distL="114300" distR="114300" simplePos="0" relativeHeight="251714560" behindDoc="1" locked="0" layoutInCell="1" allowOverlap="1" wp14:anchorId="45BCCBBE" wp14:editId="76E110F6">
            <wp:simplePos x="0" y="0"/>
            <wp:positionH relativeFrom="column">
              <wp:posOffset>-98425</wp:posOffset>
            </wp:positionH>
            <wp:positionV relativeFrom="paragraph">
              <wp:posOffset>1270</wp:posOffset>
            </wp:positionV>
            <wp:extent cx="6156960" cy="2060575"/>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56960" cy="2060575"/>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200" w:lineRule="exact"/>
        <w:rPr>
          <w:rFonts w:ascii="Times New Roman" w:eastAsia="Times New Roman" w:hAnsi="Times New Roman" w:cs="Times New Roman"/>
          <w:sz w:val="24"/>
          <w:szCs w:val="24"/>
        </w:rPr>
      </w:pPr>
    </w:p>
    <w:p w:rsidR="007E5128" w:rsidRPr="003D4242" w:rsidRDefault="007E5128" w:rsidP="007E5128">
      <w:pPr>
        <w:spacing w:line="308" w:lineRule="exact"/>
        <w:rPr>
          <w:rFonts w:ascii="Times New Roman" w:eastAsia="Times New Roman" w:hAnsi="Times New Roman" w:cs="Times New Roman"/>
          <w:sz w:val="24"/>
          <w:szCs w:val="24"/>
        </w:rPr>
      </w:pPr>
    </w:p>
    <w:p w:rsidR="007E5128" w:rsidRPr="003D4242" w:rsidRDefault="007E5128" w:rsidP="007E5128">
      <w:pPr>
        <w:spacing w:line="246" w:lineRule="auto"/>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.20 Схема підсилення фундаментів винесенням навантажень за їх межі: 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 що підсилюється;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набивні палі; 3</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поперечні балки</w:t>
      </w:r>
    </w:p>
    <w:p w:rsidR="007E5128" w:rsidRDefault="007E5128" w:rsidP="007E5128">
      <w:pPr>
        <w:spacing w:line="0" w:lineRule="atLeast"/>
        <w:ind w:left="720"/>
        <w:jc w:val="center"/>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16608" behindDoc="1" locked="0" layoutInCell="1" allowOverlap="1" wp14:anchorId="5BC2BA3E" wp14:editId="586FD322">
            <wp:simplePos x="0" y="0"/>
            <wp:positionH relativeFrom="page">
              <wp:posOffset>2681605</wp:posOffset>
            </wp:positionH>
            <wp:positionV relativeFrom="page">
              <wp:posOffset>7722870</wp:posOffset>
            </wp:positionV>
            <wp:extent cx="3044825" cy="1802765"/>
            <wp:effectExtent l="0" t="0" r="3175" b="6985"/>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44825" cy="1802765"/>
                    </a:xfrm>
                    <a:prstGeom prst="rect">
                      <a:avLst/>
                    </a:prstGeom>
                    <a:noFill/>
                  </pic:spPr>
                </pic:pic>
              </a:graphicData>
            </a:graphic>
            <wp14:sizeRelH relativeFrom="page">
              <wp14:pctWidth>0</wp14:pctWidth>
            </wp14:sizeRelH>
            <wp14:sizeRelV relativeFrom="page">
              <wp14:pctHeight>0</wp14:pctHeight>
            </wp14:sizeRelV>
          </wp:anchor>
        </w:drawing>
      </w:r>
    </w:p>
    <w:p w:rsidR="007E5128" w:rsidRPr="007E5128" w:rsidRDefault="007E5128" w:rsidP="007E5128">
      <w:pPr>
        <w:spacing w:line="0" w:lineRule="atLeast"/>
        <w:ind w:left="720"/>
        <w:jc w:val="center"/>
        <w:rPr>
          <w:rFonts w:ascii="Times New Roman" w:eastAsia="Times New Roman" w:hAnsi="Times New Roman" w:cs="Times New Roman"/>
          <w:sz w:val="24"/>
          <w:szCs w:val="24"/>
        </w:rPr>
      </w:pPr>
    </w:p>
    <w:p w:rsidR="007E5128" w:rsidRPr="003D4242" w:rsidRDefault="007E5128" w:rsidP="007E5128">
      <w:pPr>
        <w:tabs>
          <w:tab w:val="left" w:pos="920"/>
        </w:tabs>
        <w:spacing w:line="0" w:lineRule="atLeast"/>
        <w:ind w:left="920"/>
        <w:rPr>
          <w:rFonts w:ascii="Times New Roman" w:eastAsia="Times New Roman" w:hAnsi="Times New Roman" w:cs="Times New Roman"/>
          <w:b/>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7E5128" w:rsidRDefault="007E5128" w:rsidP="007E5128">
      <w:pPr>
        <w:tabs>
          <w:tab w:val="left" w:pos="984"/>
        </w:tabs>
        <w:spacing w:line="237" w:lineRule="auto"/>
        <w:ind w:left="619"/>
        <w:jc w:val="both"/>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.21 Схема зміцнення фундаментів виносними палями з подовжніми балками: 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 що підсилюється;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набивні палі; 3</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поперечні балки; 4</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подовжні балки</w:t>
      </w:r>
    </w:p>
    <w:p w:rsidR="004A5454" w:rsidRPr="003D4242" w:rsidRDefault="004A5454" w:rsidP="004A5454">
      <w:pPr>
        <w:spacing w:line="244" w:lineRule="auto"/>
        <w:ind w:left="80" w:right="80"/>
        <w:jc w:val="center"/>
        <w:rPr>
          <w:rFonts w:ascii="Times New Roman" w:eastAsia="Times New Roman" w:hAnsi="Times New Roman" w:cs="Times New Roman"/>
          <w:sz w:val="24"/>
          <w:szCs w:val="24"/>
        </w:rPr>
      </w:pPr>
    </w:p>
    <w:p w:rsidR="004A5454" w:rsidRPr="003D4242" w:rsidRDefault="004A5454" w:rsidP="004A5454">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18656" behindDoc="1" locked="0" layoutInCell="1" allowOverlap="1" wp14:anchorId="2AD05D0B" wp14:editId="168E28C5">
            <wp:simplePos x="0" y="0"/>
            <wp:positionH relativeFrom="column">
              <wp:posOffset>1920240</wp:posOffset>
            </wp:positionH>
            <wp:positionV relativeFrom="paragraph">
              <wp:posOffset>191770</wp:posOffset>
            </wp:positionV>
            <wp:extent cx="1888490" cy="1130935"/>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88490" cy="1130935"/>
                    </a:xfrm>
                    <a:prstGeom prst="rect">
                      <a:avLst/>
                    </a:prstGeom>
                    <a:noFill/>
                  </pic:spPr>
                </pic:pic>
              </a:graphicData>
            </a:graphic>
            <wp14:sizeRelH relativeFrom="page">
              <wp14:pctWidth>0</wp14:pctWidth>
            </wp14:sizeRelH>
            <wp14:sizeRelV relativeFrom="page">
              <wp14:pctHeight>0</wp14:pctHeight>
            </wp14:sizeRelV>
          </wp:anchor>
        </w:drawing>
      </w: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66" w:lineRule="exact"/>
        <w:rPr>
          <w:rFonts w:ascii="Times New Roman" w:eastAsia="Times New Roman" w:hAnsi="Times New Roman" w:cs="Times New Roman"/>
          <w:sz w:val="24"/>
          <w:szCs w:val="24"/>
        </w:rPr>
      </w:pPr>
    </w:p>
    <w:p w:rsidR="004A5454" w:rsidRPr="003D4242" w:rsidRDefault="004A5454" w:rsidP="004A5454">
      <w:pPr>
        <w:spacing w:line="246" w:lineRule="auto"/>
        <w:ind w:left="80" w:right="8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.22 Схема розташування виносних паль при підсиленні стрічкових фундаментів; 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палі</w:t>
      </w:r>
    </w:p>
    <w:p w:rsidR="004A5454" w:rsidRPr="003D4242" w:rsidRDefault="004A5454" w:rsidP="004A5454">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19680" behindDoc="1" locked="0" layoutInCell="1" allowOverlap="1" wp14:anchorId="66BEC2C3" wp14:editId="3F42B1B2">
            <wp:simplePos x="0" y="0"/>
            <wp:positionH relativeFrom="column">
              <wp:posOffset>1365250</wp:posOffset>
            </wp:positionH>
            <wp:positionV relativeFrom="paragraph">
              <wp:posOffset>193675</wp:posOffset>
            </wp:positionV>
            <wp:extent cx="2999105" cy="1461770"/>
            <wp:effectExtent l="0" t="0" r="0" b="508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99105" cy="1461770"/>
                    </a:xfrm>
                    <a:prstGeom prst="rect">
                      <a:avLst/>
                    </a:prstGeom>
                    <a:noFill/>
                  </pic:spPr>
                </pic:pic>
              </a:graphicData>
            </a:graphic>
            <wp14:sizeRelH relativeFrom="page">
              <wp14:pctWidth>0</wp14:pctWidth>
            </wp14:sizeRelH>
            <wp14:sizeRelV relativeFrom="page">
              <wp14:pctHeight>0</wp14:pctHeight>
            </wp14:sizeRelV>
          </wp:anchor>
        </w:drawing>
      </w: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389" w:lineRule="exact"/>
        <w:rPr>
          <w:rFonts w:ascii="Times New Roman" w:eastAsia="Times New Roman" w:hAnsi="Times New Roman" w:cs="Times New Roman"/>
          <w:sz w:val="24"/>
          <w:szCs w:val="24"/>
        </w:rPr>
      </w:pPr>
    </w:p>
    <w:p w:rsidR="004A5454" w:rsidRPr="003D4242" w:rsidRDefault="004A5454" w:rsidP="004A5454">
      <w:pPr>
        <w:spacing w:line="243" w:lineRule="auto"/>
        <w:ind w:left="80" w:right="8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.23 Схема розташування виносних паль при підсиленні стовпчастих фундаментів: а</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розташування паль з двох сторін; б</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те ж по периметру; 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 що підсилюється;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палі</w:t>
      </w:r>
    </w:p>
    <w:p w:rsidR="004A5454" w:rsidRPr="003D4242" w:rsidRDefault="004A5454" w:rsidP="004A5454">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20704" behindDoc="1" locked="0" layoutInCell="1" allowOverlap="1" wp14:anchorId="7CA7C0FE" wp14:editId="4AA3CD7A">
            <wp:simplePos x="0" y="0"/>
            <wp:positionH relativeFrom="column">
              <wp:posOffset>1720850</wp:posOffset>
            </wp:positionH>
            <wp:positionV relativeFrom="paragraph">
              <wp:posOffset>194310</wp:posOffset>
            </wp:positionV>
            <wp:extent cx="2289175" cy="186817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89175" cy="1868170"/>
                    </a:xfrm>
                    <a:prstGeom prst="rect">
                      <a:avLst/>
                    </a:prstGeom>
                    <a:noFill/>
                  </pic:spPr>
                </pic:pic>
              </a:graphicData>
            </a:graphic>
            <wp14:sizeRelH relativeFrom="page">
              <wp14:pctWidth>0</wp14:pctWidth>
            </wp14:sizeRelH>
            <wp14:sizeRelV relativeFrom="page">
              <wp14:pctHeight>0</wp14:pctHeight>
            </wp14:sizeRelV>
          </wp:anchor>
        </w:drawing>
      </w: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31" w:lineRule="exact"/>
        <w:rPr>
          <w:rFonts w:ascii="Times New Roman" w:eastAsia="Times New Roman" w:hAnsi="Times New Roman" w:cs="Times New Roman"/>
          <w:sz w:val="24"/>
          <w:szCs w:val="24"/>
        </w:rPr>
      </w:pPr>
    </w:p>
    <w:p w:rsidR="004A5454" w:rsidRPr="003D4242" w:rsidRDefault="004A5454" w:rsidP="004A5454">
      <w:pPr>
        <w:spacing w:line="237" w:lineRule="auto"/>
        <w:ind w:left="80" w:right="8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.24 Схема виробництва робіт по влаштуванню виносних паль: 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виїмка;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бурова штанга; 3</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бурова установка; 4</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 що підсилюється; 5</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шурф</w:t>
      </w:r>
    </w:p>
    <w:p w:rsidR="007E5128" w:rsidRDefault="007E5128" w:rsidP="007E5128">
      <w:pPr>
        <w:tabs>
          <w:tab w:val="left" w:pos="984"/>
        </w:tabs>
        <w:spacing w:line="237" w:lineRule="auto"/>
        <w:ind w:left="619"/>
        <w:jc w:val="both"/>
        <w:rPr>
          <w:rFonts w:ascii="Times New Roman" w:eastAsia="Times New Roman" w:hAnsi="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bookmarkStart w:id="21" w:name="page53"/>
      <w:bookmarkEnd w:id="21"/>
      <w:r w:rsidRPr="003D4242">
        <w:rPr>
          <w:rFonts w:ascii="Times New Roman" w:eastAsia="Times New Roman" w:hAnsi="Times New Roman" w:cs="Times New Roman"/>
          <w:noProof/>
          <w:sz w:val="24"/>
          <w:szCs w:val="24"/>
        </w:rPr>
        <w:drawing>
          <wp:anchor distT="0" distB="0" distL="114300" distR="114300" simplePos="0" relativeHeight="251724800" behindDoc="1" locked="0" layoutInCell="1" allowOverlap="1" wp14:anchorId="2BF92517" wp14:editId="1010B21C">
            <wp:simplePos x="0" y="0"/>
            <wp:positionH relativeFrom="page">
              <wp:align>center</wp:align>
            </wp:positionH>
            <wp:positionV relativeFrom="page">
              <wp:posOffset>7263765</wp:posOffset>
            </wp:positionV>
            <wp:extent cx="3303905" cy="1479550"/>
            <wp:effectExtent l="0" t="0" r="0" b="6350"/>
            <wp:wrapNone/>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03905" cy="1479550"/>
                    </a:xfrm>
                    <a:prstGeom prst="rect">
                      <a:avLst/>
                    </a:prstGeom>
                    <a:noFill/>
                  </pic:spPr>
                </pic:pic>
              </a:graphicData>
            </a:graphic>
            <wp14:sizeRelH relativeFrom="page">
              <wp14:pctWidth>0</wp14:pctWidth>
            </wp14:sizeRelH>
            <wp14:sizeRelV relativeFrom="page">
              <wp14:pctHeight>0</wp14:pctHeight>
            </wp14:sizeRelV>
          </wp:anchor>
        </w:drawing>
      </w:r>
      <w:r w:rsidRPr="003D4242">
        <w:rPr>
          <w:rFonts w:ascii="Times New Roman" w:eastAsia="Times New Roman" w:hAnsi="Times New Roman" w:cs="Times New Roman"/>
          <w:noProof/>
          <w:sz w:val="24"/>
          <w:szCs w:val="24"/>
        </w:rPr>
        <w:drawing>
          <wp:anchor distT="0" distB="0" distL="114300" distR="114300" simplePos="0" relativeHeight="251722752" behindDoc="1" locked="0" layoutInCell="1" allowOverlap="1" wp14:anchorId="39238EB4" wp14:editId="2426694E">
            <wp:simplePos x="0" y="0"/>
            <wp:positionH relativeFrom="page">
              <wp:posOffset>2127250</wp:posOffset>
            </wp:positionH>
            <wp:positionV relativeFrom="page">
              <wp:posOffset>719455</wp:posOffset>
            </wp:positionV>
            <wp:extent cx="3303905" cy="1479550"/>
            <wp:effectExtent l="0" t="0" r="0" b="635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303905" cy="1479550"/>
                    </a:xfrm>
                    <a:prstGeom prst="rect">
                      <a:avLst/>
                    </a:prstGeom>
                    <a:noFill/>
                  </pic:spPr>
                </pic:pic>
              </a:graphicData>
            </a:graphic>
            <wp14:sizeRelH relativeFrom="page">
              <wp14:pctWidth>0</wp14:pctWidth>
            </wp14:sizeRelH>
            <wp14:sizeRelV relativeFrom="page">
              <wp14:pctHeight>0</wp14:pctHeight>
            </wp14:sizeRelV>
          </wp:anchor>
        </w:drawing>
      </w: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28" w:lineRule="exact"/>
        <w:rPr>
          <w:rFonts w:ascii="Times New Roman" w:eastAsia="Times New Roman" w:hAnsi="Times New Roman" w:cs="Times New Roman"/>
          <w:sz w:val="24"/>
          <w:szCs w:val="24"/>
        </w:rPr>
      </w:pPr>
    </w:p>
    <w:p w:rsidR="004A5454" w:rsidRDefault="004A5454" w:rsidP="004A5454">
      <w:pPr>
        <w:spacing w:line="237" w:lineRule="auto"/>
        <w:ind w:left="60" w:right="60"/>
        <w:jc w:val="center"/>
        <w:rPr>
          <w:rFonts w:ascii="Times New Roman" w:eastAsia="Times New Roman" w:hAnsi="Times New Roman" w:cs="Times New Roman"/>
          <w:sz w:val="24"/>
          <w:szCs w:val="24"/>
        </w:rPr>
      </w:pPr>
    </w:p>
    <w:p w:rsidR="004A5454" w:rsidRDefault="004A5454" w:rsidP="004A5454">
      <w:pPr>
        <w:spacing w:line="237" w:lineRule="auto"/>
        <w:ind w:left="60" w:right="60"/>
        <w:jc w:val="center"/>
        <w:rPr>
          <w:rFonts w:ascii="Times New Roman" w:eastAsia="Times New Roman" w:hAnsi="Times New Roman" w:cs="Times New Roman"/>
          <w:sz w:val="24"/>
          <w:szCs w:val="24"/>
        </w:rPr>
      </w:pPr>
    </w:p>
    <w:p w:rsidR="004A5454" w:rsidRDefault="004A5454" w:rsidP="004A5454">
      <w:pPr>
        <w:spacing w:line="237" w:lineRule="auto"/>
        <w:ind w:left="60" w:right="60"/>
        <w:jc w:val="center"/>
        <w:rPr>
          <w:rFonts w:ascii="Times New Roman" w:eastAsia="Times New Roman" w:hAnsi="Times New Roman" w:cs="Times New Roman"/>
          <w:sz w:val="24"/>
          <w:szCs w:val="24"/>
        </w:rPr>
      </w:pPr>
    </w:p>
    <w:p w:rsidR="004A5454" w:rsidRDefault="004A5454" w:rsidP="004A5454">
      <w:pPr>
        <w:spacing w:line="237" w:lineRule="auto"/>
        <w:ind w:left="60" w:right="6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.25 Схема підсилення фундаментів вдавлюваними палями: 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 що підсилюється;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залізобетонна поперечна балка; 3</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домкрат; 4</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трубчаста паля</w:t>
      </w:r>
    </w:p>
    <w:p w:rsidR="004A5454" w:rsidRDefault="004A5454" w:rsidP="004A5454">
      <w:pPr>
        <w:spacing w:line="237" w:lineRule="auto"/>
        <w:ind w:left="60" w:right="60"/>
        <w:jc w:val="center"/>
        <w:rPr>
          <w:rFonts w:ascii="Times New Roman" w:eastAsia="Times New Roman" w:hAnsi="Times New Roman" w:cs="Times New Roman"/>
          <w:sz w:val="24"/>
          <w:szCs w:val="24"/>
        </w:rPr>
      </w:pPr>
    </w:p>
    <w:p w:rsidR="004A5454" w:rsidRDefault="004A5454" w:rsidP="004A5454">
      <w:pPr>
        <w:spacing w:line="237" w:lineRule="auto"/>
        <w:ind w:left="60" w:right="60"/>
        <w:jc w:val="center"/>
        <w:rPr>
          <w:rFonts w:ascii="Times New Roman" w:eastAsia="Times New Roman" w:hAnsi="Times New Roman" w:cs="Times New Roman"/>
          <w:sz w:val="24"/>
          <w:szCs w:val="24"/>
        </w:rPr>
      </w:pPr>
    </w:p>
    <w:p w:rsidR="004A5454" w:rsidRDefault="004A5454" w:rsidP="004A5454">
      <w:pPr>
        <w:spacing w:line="237" w:lineRule="auto"/>
        <w:ind w:left="60" w:right="60"/>
        <w:jc w:val="center"/>
        <w:rPr>
          <w:rFonts w:ascii="Times New Roman" w:eastAsia="Times New Roman" w:hAnsi="Times New Roman" w:cs="Times New Roman"/>
          <w:sz w:val="24"/>
          <w:szCs w:val="24"/>
        </w:rPr>
      </w:pPr>
    </w:p>
    <w:p w:rsidR="004A5454" w:rsidRDefault="004A5454" w:rsidP="004A5454">
      <w:pPr>
        <w:spacing w:line="237" w:lineRule="auto"/>
        <w:ind w:left="60" w:right="60"/>
        <w:jc w:val="center"/>
        <w:rPr>
          <w:rFonts w:ascii="Times New Roman" w:eastAsia="Times New Roman" w:hAnsi="Times New Roman" w:cs="Times New Roman"/>
          <w:sz w:val="24"/>
          <w:szCs w:val="24"/>
        </w:rPr>
      </w:pPr>
    </w:p>
    <w:p w:rsidR="004A5454" w:rsidRPr="003D4242" w:rsidRDefault="004A5454" w:rsidP="004A5454">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26848" behindDoc="1" locked="0" layoutInCell="1" allowOverlap="1" wp14:anchorId="0BDA15DE" wp14:editId="48859ED2">
            <wp:simplePos x="0" y="0"/>
            <wp:positionH relativeFrom="column">
              <wp:posOffset>1398905</wp:posOffset>
            </wp:positionH>
            <wp:positionV relativeFrom="paragraph">
              <wp:posOffset>109220</wp:posOffset>
            </wp:positionV>
            <wp:extent cx="2932430" cy="1572895"/>
            <wp:effectExtent l="0" t="0" r="1270" b="8255"/>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32430" cy="1572895"/>
                    </a:xfrm>
                    <a:prstGeom prst="rect">
                      <a:avLst/>
                    </a:prstGeom>
                    <a:noFill/>
                  </pic:spPr>
                </pic:pic>
              </a:graphicData>
            </a:graphic>
            <wp14:sizeRelH relativeFrom="page">
              <wp14:pctWidth>0</wp14:pctWidth>
            </wp14:sizeRelH>
            <wp14:sizeRelV relativeFrom="page">
              <wp14:pctHeight>0</wp14:pctHeight>
            </wp14:sizeRelV>
          </wp:anchor>
        </w:drawing>
      </w: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18" w:lineRule="exact"/>
        <w:rPr>
          <w:rFonts w:ascii="Times New Roman" w:eastAsia="Times New Roman" w:hAnsi="Times New Roman" w:cs="Times New Roman"/>
          <w:sz w:val="24"/>
          <w:szCs w:val="24"/>
        </w:rPr>
      </w:pPr>
    </w:p>
    <w:p w:rsidR="004A5454" w:rsidRPr="003D4242" w:rsidRDefault="004A5454" w:rsidP="004A5454">
      <w:pPr>
        <w:spacing w:line="0" w:lineRule="atLeast"/>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.26 Схема підсилення фундаментів буро набивними палями:</w:t>
      </w:r>
    </w:p>
    <w:p w:rsidR="004A5454" w:rsidRPr="003D4242" w:rsidRDefault="004A5454" w:rsidP="004A5454">
      <w:pPr>
        <w:spacing w:line="0" w:lineRule="atLeast"/>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 що підсилюється;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свердловина; 3</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буронабивна паля;</w:t>
      </w:r>
      <w:r>
        <w:rPr>
          <w:rFonts w:ascii="Times New Roman" w:eastAsia="Times New Roman" w:hAnsi="Times New Roman" w:cs="Times New Roman"/>
          <w:sz w:val="24"/>
          <w:szCs w:val="24"/>
          <w:lang w:val="uk-UA"/>
        </w:rPr>
        <w:t xml:space="preserve"> </w:t>
      </w:r>
      <w:r w:rsidRPr="003D4242">
        <w:rPr>
          <w:rFonts w:ascii="Times New Roman" w:eastAsia="Times New Roman" w:hAnsi="Times New Roman" w:cs="Times New Roman"/>
          <w:sz w:val="24"/>
          <w:szCs w:val="24"/>
        </w:rPr>
        <w:t>4</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залізобетонний ростверк; 5</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буровий верстат</w:t>
      </w:r>
    </w:p>
    <w:p w:rsidR="004A5454" w:rsidRPr="003D4242" w:rsidRDefault="004A5454" w:rsidP="004A5454">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27872" behindDoc="1" locked="0" layoutInCell="1" allowOverlap="1" wp14:anchorId="492AA878" wp14:editId="048DD6B1">
            <wp:simplePos x="0" y="0"/>
            <wp:positionH relativeFrom="column">
              <wp:posOffset>1524000</wp:posOffset>
            </wp:positionH>
            <wp:positionV relativeFrom="paragraph">
              <wp:posOffset>109220</wp:posOffset>
            </wp:positionV>
            <wp:extent cx="2682240" cy="1638300"/>
            <wp:effectExtent l="0" t="0" r="3810" b="0"/>
            <wp:wrapNone/>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82240" cy="1638300"/>
                    </a:xfrm>
                    <a:prstGeom prst="rect">
                      <a:avLst/>
                    </a:prstGeom>
                    <a:noFill/>
                  </pic:spPr>
                </pic:pic>
              </a:graphicData>
            </a:graphic>
            <wp14:sizeRelH relativeFrom="page">
              <wp14:pctWidth>0</wp14:pctWidth>
            </wp14:sizeRelH>
            <wp14:sizeRelV relativeFrom="page">
              <wp14:pctHeight>0</wp14:pctHeight>
            </wp14:sizeRelV>
          </wp:anchor>
        </w:drawing>
      </w: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335" w:lineRule="exact"/>
        <w:rPr>
          <w:rFonts w:ascii="Times New Roman" w:eastAsia="Times New Roman" w:hAnsi="Times New Roman" w:cs="Times New Roman"/>
          <w:sz w:val="24"/>
          <w:szCs w:val="24"/>
        </w:rPr>
      </w:pPr>
    </w:p>
    <w:p w:rsidR="004A5454" w:rsidRPr="003D4242" w:rsidRDefault="004A5454" w:rsidP="004A5454">
      <w:pPr>
        <w:spacing w:line="235" w:lineRule="auto"/>
        <w:ind w:left="284" w:right="50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.27 Різні схеми підсилення фундаментів підведенням під них конструктивних елементів:</w:t>
      </w:r>
      <w:r>
        <w:rPr>
          <w:rFonts w:ascii="Times New Roman" w:eastAsia="Times New Roman" w:hAnsi="Times New Roman" w:cs="Times New Roman"/>
          <w:sz w:val="24"/>
          <w:szCs w:val="24"/>
          <w:lang w:val="uk-UA"/>
        </w:rPr>
        <w:t xml:space="preserve"> </w:t>
      </w:r>
      <w:r w:rsidRPr="003D4242">
        <w:rPr>
          <w:rFonts w:ascii="Times New Roman" w:eastAsia="Times New Roman" w:hAnsi="Times New Roman" w:cs="Times New Roman"/>
          <w:sz w:val="24"/>
          <w:szCs w:val="24"/>
        </w:rPr>
        <w:t>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існуючий фундамент;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підведені конструктивні елементи</w:t>
      </w:r>
    </w:p>
    <w:p w:rsidR="004A5454" w:rsidRPr="003D4242" w:rsidRDefault="004A5454" w:rsidP="004A5454">
      <w:pPr>
        <w:spacing w:line="2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28896" behindDoc="1" locked="0" layoutInCell="1" allowOverlap="1" wp14:anchorId="507208A2" wp14:editId="41C221DE">
            <wp:simplePos x="0" y="0"/>
            <wp:positionH relativeFrom="column">
              <wp:posOffset>1763395</wp:posOffset>
            </wp:positionH>
            <wp:positionV relativeFrom="paragraph">
              <wp:posOffset>123825</wp:posOffset>
            </wp:positionV>
            <wp:extent cx="2203450" cy="1818005"/>
            <wp:effectExtent l="0" t="0" r="6350" b="0"/>
            <wp:wrapNone/>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3450" cy="1818005"/>
                    </a:xfrm>
                    <a:prstGeom prst="rect">
                      <a:avLst/>
                    </a:prstGeom>
                    <a:noFill/>
                  </pic:spPr>
                </pic:pic>
              </a:graphicData>
            </a:graphic>
            <wp14:sizeRelH relativeFrom="page">
              <wp14:pctWidth>0</wp14:pctWidth>
            </wp14:sizeRelH>
            <wp14:sizeRelV relativeFrom="page">
              <wp14:pctHeight>0</wp14:pctHeight>
            </wp14:sizeRelV>
          </wp:anchor>
        </w:drawing>
      </w: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41" w:lineRule="exact"/>
        <w:rPr>
          <w:rFonts w:ascii="Times New Roman" w:eastAsia="Times New Roman" w:hAnsi="Times New Roman" w:cs="Times New Roman"/>
          <w:sz w:val="24"/>
          <w:szCs w:val="24"/>
        </w:rPr>
      </w:pPr>
    </w:p>
    <w:p w:rsidR="004A5454" w:rsidRPr="003D4242" w:rsidRDefault="004A5454" w:rsidP="004A5454">
      <w:pPr>
        <w:spacing w:line="264" w:lineRule="auto"/>
        <w:ind w:left="60" w:right="6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.28 Схема підсилення стовпчастих фундаментів перевлаштуванням їх в стрічкові:1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 що підсилюється;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залізобетонна перемичка</w:t>
      </w:r>
    </w:p>
    <w:p w:rsidR="004A5454" w:rsidRPr="003D4242" w:rsidRDefault="004A5454" w:rsidP="004A5454">
      <w:pPr>
        <w:spacing w:line="200" w:lineRule="exact"/>
        <w:rPr>
          <w:rFonts w:ascii="Times New Roman" w:eastAsia="Times New Roman" w:hAnsi="Times New Roman" w:cs="Times New Roman"/>
          <w:sz w:val="24"/>
          <w:szCs w:val="24"/>
        </w:rPr>
      </w:pPr>
      <w:r w:rsidRPr="003D4242">
        <w:rPr>
          <w:rFonts w:ascii="Times New Roman" w:eastAsia="Times New Roman" w:hAnsi="Times New Roman" w:cs="Times New Roman"/>
          <w:noProof/>
          <w:sz w:val="24"/>
          <w:szCs w:val="24"/>
        </w:rPr>
        <w:drawing>
          <wp:anchor distT="0" distB="0" distL="114300" distR="114300" simplePos="0" relativeHeight="251730944" behindDoc="1" locked="0" layoutInCell="1" allowOverlap="1" wp14:anchorId="440DA1D8" wp14:editId="5A06AB44">
            <wp:simplePos x="0" y="0"/>
            <wp:positionH relativeFrom="margin">
              <wp:align>center</wp:align>
            </wp:positionH>
            <wp:positionV relativeFrom="page">
              <wp:posOffset>7386955</wp:posOffset>
            </wp:positionV>
            <wp:extent cx="2613660" cy="2202180"/>
            <wp:effectExtent l="0" t="0" r="0" b="7620"/>
            <wp:wrapNone/>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13660" cy="2202180"/>
                    </a:xfrm>
                    <a:prstGeom prst="rect">
                      <a:avLst/>
                    </a:prstGeom>
                    <a:noFill/>
                  </pic:spPr>
                </pic:pic>
              </a:graphicData>
            </a:graphic>
            <wp14:sizeRelH relativeFrom="page">
              <wp14:pctWidth>0</wp14:pctWidth>
            </wp14:sizeRelH>
            <wp14:sizeRelV relativeFrom="page">
              <wp14:pctHeight>0</wp14:pctHeight>
            </wp14:sizeRelV>
          </wp:anchor>
        </w:drawing>
      </w: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200" w:lineRule="exact"/>
        <w:rPr>
          <w:rFonts w:ascii="Times New Roman" w:eastAsia="Times New Roman" w:hAnsi="Times New Roman" w:cs="Times New Roman"/>
          <w:sz w:val="24"/>
          <w:szCs w:val="24"/>
        </w:rPr>
      </w:pPr>
    </w:p>
    <w:p w:rsidR="004A5454" w:rsidRPr="003D4242" w:rsidRDefault="004A5454" w:rsidP="004A5454">
      <w:pPr>
        <w:spacing w:line="366" w:lineRule="exact"/>
        <w:rPr>
          <w:rFonts w:ascii="Times New Roman" w:eastAsia="Times New Roman" w:hAnsi="Times New Roman" w:cs="Times New Roman"/>
          <w:sz w:val="24"/>
          <w:szCs w:val="24"/>
        </w:rPr>
      </w:pPr>
    </w:p>
    <w:p w:rsidR="004A5454" w:rsidRDefault="004A5454" w:rsidP="004A5454">
      <w:pPr>
        <w:spacing w:line="237" w:lineRule="auto"/>
        <w:ind w:right="20"/>
        <w:jc w:val="center"/>
        <w:rPr>
          <w:rFonts w:ascii="Times New Roman" w:eastAsia="Times New Roman" w:hAnsi="Times New Roman" w:cs="Times New Roman"/>
          <w:sz w:val="24"/>
          <w:szCs w:val="24"/>
        </w:rPr>
      </w:pPr>
    </w:p>
    <w:p w:rsidR="004A5454" w:rsidRPr="003D4242" w:rsidRDefault="004A5454" w:rsidP="004A5454">
      <w:pPr>
        <w:spacing w:line="237" w:lineRule="auto"/>
        <w:ind w:right="20"/>
        <w:jc w:val="center"/>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5</w:t>
      </w:r>
      <w:r w:rsidRPr="003D4242">
        <w:rPr>
          <w:rFonts w:ascii="Times New Roman" w:eastAsia="Times New Roman" w:hAnsi="Times New Roman" w:cs="Times New Roman"/>
          <w:sz w:val="24"/>
          <w:szCs w:val="24"/>
        </w:rPr>
        <w:t>.29 Схема підсилення стрічкових фундаментів перевлаштуванням їх в плитні: 1</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фундаменти, що підсилюються; 2</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залізобетонна плита; 3</w:t>
      </w:r>
      <w:r>
        <w:rPr>
          <w:rFonts w:ascii="Times New Roman" w:eastAsia="Symbol" w:hAnsi="Times New Roman" w:cs="Times New Roman"/>
          <w:sz w:val="24"/>
          <w:szCs w:val="24"/>
        </w:rPr>
        <w:t xml:space="preserve"> - </w:t>
      </w:r>
      <w:r w:rsidRPr="003D4242">
        <w:rPr>
          <w:rFonts w:ascii="Times New Roman" w:eastAsia="Times New Roman" w:hAnsi="Times New Roman" w:cs="Times New Roman"/>
          <w:sz w:val="24"/>
          <w:szCs w:val="24"/>
        </w:rPr>
        <w:t xml:space="preserve"> отвір </w:t>
      </w:r>
      <w:proofErr w:type="gramStart"/>
      <w:r w:rsidRPr="003D4242">
        <w:rPr>
          <w:rFonts w:ascii="Times New Roman" w:eastAsia="Times New Roman" w:hAnsi="Times New Roman" w:cs="Times New Roman"/>
          <w:sz w:val="24"/>
          <w:szCs w:val="24"/>
        </w:rPr>
        <w:t>для пропуску</w:t>
      </w:r>
      <w:proofErr w:type="gramEnd"/>
      <w:r w:rsidRPr="003D4242">
        <w:rPr>
          <w:rFonts w:ascii="Times New Roman" w:eastAsia="Times New Roman" w:hAnsi="Times New Roman" w:cs="Times New Roman"/>
          <w:sz w:val="24"/>
          <w:szCs w:val="24"/>
        </w:rPr>
        <w:t xml:space="preserve"> обойм</w:t>
      </w:r>
    </w:p>
    <w:p w:rsidR="004A5454" w:rsidRPr="003D4242" w:rsidRDefault="004A5454" w:rsidP="004A5454">
      <w:pPr>
        <w:spacing w:line="288" w:lineRule="exact"/>
        <w:rPr>
          <w:rFonts w:ascii="Times New Roman" w:eastAsia="Times New Roman" w:hAnsi="Times New Roman" w:cs="Times New Roman"/>
          <w:sz w:val="24"/>
          <w:szCs w:val="24"/>
        </w:rPr>
      </w:pPr>
    </w:p>
    <w:p w:rsidR="004A5454" w:rsidRPr="003D4242" w:rsidRDefault="004A5454" w:rsidP="004A5454">
      <w:pPr>
        <w:spacing w:line="236" w:lineRule="auto"/>
        <w:ind w:firstLine="566"/>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Розглянуті схеми деяких способів підсилення фундаментів, відображають лише частину, яка зустрічається в практичному арсеналі.</w:t>
      </w:r>
    </w:p>
    <w:p w:rsidR="004A5454" w:rsidRPr="003D4242" w:rsidRDefault="004A5454" w:rsidP="004A5454">
      <w:pPr>
        <w:spacing w:line="10" w:lineRule="exact"/>
        <w:rPr>
          <w:rFonts w:ascii="Times New Roman" w:eastAsia="Times New Roman" w:hAnsi="Times New Roman" w:cs="Times New Roman"/>
          <w:sz w:val="24"/>
          <w:szCs w:val="24"/>
        </w:rPr>
      </w:pPr>
    </w:p>
    <w:p w:rsidR="004A5454" w:rsidRDefault="004A5454" w:rsidP="004A5454">
      <w:pPr>
        <w:spacing w:line="236" w:lineRule="auto"/>
        <w:ind w:firstLine="566"/>
        <w:rPr>
          <w:rFonts w:ascii="Times New Roman" w:eastAsia="Times New Roman" w:hAnsi="Times New Roman" w:cs="Times New Roman"/>
          <w:sz w:val="24"/>
          <w:szCs w:val="24"/>
        </w:rPr>
      </w:pPr>
      <w:r w:rsidRPr="003D4242">
        <w:rPr>
          <w:rFonts w:ascii="Times New Roman" w:eastAsia="Times New Roman" w:hAnsi="Times New Roman" w:cs="Times New Roman"/>
          <w:sz w:val="24"/>
          <w:szCs w:val="24"/>
        </w:rPr>
        <w:t>Слід зауважити, що в практиці слід застосовувати той спосіб який пропонується і обгрунтовується в ПВР.</w:t>
      </w:r>
    </w:p>
    <w:p w:rsidR="00BB0E14" w:rsidRDefault="00BB0E14" w:rsidP="004A5454">
      <w:pPr>
        <w:spacing w:line="236" w:lineRule="auto"/>
        <w:ind w:firstLine="566"/>
        <w:rPr>
          <w:rFonts w:ascii="Times New Roman" w:eastAsia="Times New Roman" w:hAnsi="Times New Roman" w:cs="Times New Roman"/>
          <w:sz w:val="24"/>
          <w:szCs w:val="24"/>
        </w:rPr>
      </w:pPr>
    </w:p>
    <w:p w:rsidR="00BB0E14" w:rsidRPr="000E1365" w:rsidRDefault="00BB0E14" w:rsidP="00BB0E14">
      <w:pPr>
        <w:spacing w:line="0" w:lineRule="atLeast"/>
        <w:ind w:right="20"/>
        <w:jc w:val="center"/>
        <w:rPr>
          <w:rFonts w:ascii="Times New Roman" w:eastAsia="Times New Roman" w:hAnsi="Times New Roman"/>
          <w:b/>
          <w:color w:val="222222"/>
          <w:sz w:val="24"/>
          <w:szCs w:val="24"/>
        </w:rPr>
      </w:pPr>
      <w:r w:rsidRPr="000E1365">
        <w:rPr>
          <w:rFonts w:ascii="Times New Roman" w:eastAsia="Times New Roman" w:hAnsi="Times New Roman"/>
          <w:b/>
          <w:sz w:val="24"/>
          <w:szCs w:val="24"/>
        </w:rPr>
        <w:t>Тема №</w:t>
      </w:r>
      <w:r w:rsidRPr="000E1365">
        <w:rPr>
          <w:rFonts w:ascii="Times New Roman" w:eastAsia="Times New Roman" w:hAnsi="Times New Roman"/>
          <w:b/>
          <w:sz w:val="24"/>
          <w:szCs w:val="24"/>
          <w:lang w:val="uk-UA"/>
        </w:rPr>
        <w:t>6</w:t>
      </w:r>
      <w:r w:rsidRPr="000E1365">
        <w:rPr>
          <w:rFonts w:ascii="Times New Roman" w:eastAsia="Times New Roman" w:hAnsi="Times New Roman"/>
          <w:b/>
          <w:sz w:val="24"/>
          <w:szCs w:val="24"/>
        </w:rPr>
        <w:t>:</w:t>
      </w:r>
      <w:r w:rsidRPr="000E1365">
        <w:rPr>
          <w:rFonts w:ascii="Times New Roman" w:eastAsia="Times New Roman" w:hAnsi="Times New Roman"/>
          <w:b/>
          <w:color w:val="222222"/>
          <w:sz w:val="24"/>
          <w:szCs w:val="24"/>
        </w:rPr>
        <w:t xml:space="preserve"> Обстеження, з</w:t>
      </w:r>
      <w:r w:rsidRPr="000E1365">
        <w:rPr>
          <w:rFonts w:ascii="Times New Roman" w:eastAsia="Times New Roman" w:hAnsi="Times New Roman"/>
          <w:b/>
          <w:sz w:val="24"/>
          <w:szCs w:val="24"/>
        </w:rPr>
        <w:t>ахист і відновлення несучої здатності</w:t>
      </w:r>
      <w:r w:rsidRPr="000E1365">
        <w:rPr>
          <w:rFonts w:ascii="Times New Roman" w:eastAsia="Times New Roman" w:hAnsi="Times New Roman"/>
          <w:b/>
          <w:color w:val="222222"/>
          <w:sz w:val="24"/>
          <w:szCs w:val="24"/>
        </w:rPr>
        <w:t xml:space="preserve"> бетонних та</w:t>
      </w:r>
    </w:p>
    <w:p w:rsidR="00BB0E14" w:rsidRPr="000E1365" w:rsidRDefault="00BB0E14" w:rsidP="00BB0E14">
      <w:pPr>
        <w:spacing w:line="0" w:lineRule="atLeast"/>
        <w:ind w:left="3040"/>
        <w:rPr>
          <w:rFonts w:ascii="Times New Roman" w:eastAsia="Times New Roman" w:hAnsi="Times New Roman"/>
          <w:b/>
          <w:color w:val="222222"/>
          <w:sz w:val="24"/>
          <w:szCs w:val="24"/>
        </w:rPr>
      </w:pPr>
      <w:r w:rsidRPr="000E1365">
        <w:rPr>
          <w:rFonts w:ascii="Times New Roman" w:eastAsia="Times New Roman" w:hAnsi="Times New Roman"/>
          <w:b/>
          <w:color w:val="222222"/>
          <w:sz w:val="24"/>
          <w:szCs w:val="24"/>
        </w:rPr>
        <w:t>залізобетонних конструкцій</w:t>
      </w:r>
    </w:p>
    <w:p w:rsidR="00BB0E14" w:rsidRPr="000E1365" w:rsidRDefault="00BB0E14" w:rsidP="00BB0E14">
      <w:pPr>
        <w:spacing w:line="275" w:lineRule="exact"/>
        <w:rPr>
          <w:rFonts w:ascii="Times New Roman" w:eastAsia="Times New Roman" w:hAnsi="Times New Roman"/>
          <w:sz w:val="24"/>
          <w:szCs w:val="24"/>
        </w:rPr>
      </w:pPr>
    </w:p>
    <w:p w:rsidR="00BB0E14" w:rsidRPr="000E1365" w:rsidRDefault="00BB0E14" w:rsidP="00BB0E14">
      <w:pPr>
        <w:spacing w:line="0" w:lineRule="atLeast"/>
        <w:ind w:left="1220"/>
        <w:rPr>
          <w:rFonts w:ascii="Times New Roman" w:eastAsia="Times New Roman" w:hAnsi="Times New Roman"/>
          <w:b/>
          <w:color w:val="222222"/>
          <w:sz w:val="24"/>
          <w:szCs w:val="24"/>
        </w:rPr>
      </w:pPr>
      <w:r w:rsidRPr="000E1365">
        <w:rPr>
          <w:rFonts w:ascii="Times New Roman" w:eastAsia="Times New Roman" w:hAnsi="Times New Roman"/>
          <w:b/>
          <w:color w:val="222222"/>
          <w:sz w:val="24"/>
          <w:szCs w:val="24"/>
          <w:lang w:val="uk-UA"/>
        </w:rPr>
        <w:t>6</w:t>
      </w:r>
      <w:r w:rsidRPr="000E1365">
        <w:rPr>
          <w:rFonts w:ascii="Times New Roman" w:eastAsia="Times New Roman" w:hAnsi="Times New Roman"/>
          <w:b/>
          <w:color w:val="222222"/>
          <w:sz w:val="24"/>
          <w:szCs w:val="24"/>
        </w:rPr>
        <w:t>.1 Обстеження бетонних та залізобетонних конструкцій</w:t>
      </w:r>
    </w:p>
    <w:p w:rsidR="00BB0E14" w:rsidRPr="000E1365" w:rsidRDefault="00BB0E14" w:rsidP="00BB0E14">
      <w:pPr>
        <w:spacing w:line="271" w:lineRule="exact"/>
        <w:rPr>
          <w:rFonts w:ascii="Times New Roman" w:eastAsia="Times New Roman" w:hAnsi="Times New Roman"/>
          <w:sz w:val="24"/>
          <w:szCs w:val="24"/>
        </w:rPr>
      </w:pP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Основні дефекти та пошкодження бетонних і залізобетонних конструкцій т</w:t>
      </w:r>
    </w:p>
    <w:p w:rsidR="00BB0E14" w:rsidRPr="000E1365" w:rsidRDefault="00BB0E14" w:rsidP="00BB0E14">
      <w:pPr>
        <w:spacing w:line="0" w:lineRule="atLeast"/>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акі:</w:t>
      </w: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тріщини і понаднормативні деформації від навантажень;</w:t>
      </w:r>
    </w:p>
    <w:p w:rsidR="00BB0E14" w:rsidRPr="000E1365" w:rsidRDefault="00BB0E14" w:rsidP="00BB0E14">
      <w:pPr>
        <w:spacing w:line="11" w:lineRule="exact"/>
        <w:rPr>
          <w:rFonts w:ascii="Times New Roman" w:eastAsia="Times New Roman" w:hAnsi="Times New Roman"/>
          <w:sz w:val="24"/>
          <w:szCs w:val="24"/>
        </w:rPr>
      </w:pPr>
    </w:p>
    <w:p w:rsidR="00BB0E14" w:rsidRPr="000E1365" w:rsidRDefault="00BB0E14" w:rsidP="00BB0E14">
      <w:pPr>
        <w:spacing w:line="236" w:lineRule="auto"/>
        <w:ind w:firstLine="566"/>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корозійні пошкодження бетону, арматури, закладних і з’єднувальних елементів;</w:t>
      </w:r>
    </w:p>
    <w:p w:rsidR="00BB0E14" w:rsidRPr="000E1365" w:rsidRDefault="00BB0E14" w:rsidP="00BB0E14">
      <w:pPr>
        <w:spacing w:line="9" w:lineRule="exact"/>
        <w:rPr>
          <w:rFonts w:ascii="Times New Roman" w:eastAsia="Times New Roman" w:hAnsi="Times New Roman"/>
          <w:sz w:val="24"/>
          <w:szCs w:val="24"/>
        </w:rPr>
      </w:pPr>
    </w:p>
    <w:p w:rsidR="00BB0E14" w:rsidRPr="000E1365" w:rsidRDefault="00BB0E14" w:rsidP="00BB0E14">
      <w:pPr>
        <w:spacing w:line="236" w:lineRule="auto"/>
        <w:ind w:firstLine="566"/>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пошкодження від навперемінного зволожування-висихання, заморожування-відтавання;</w:t>
      </w: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температурні деформації;</w:t>
      </w:r>
    </w:p>
    <w:p w:rsidR="00BB0E14" w:rsidRPr="000E1365" w:rsidRDefault="00BB0E14" w:rsidP="00BB0E14">
      <w:pPr>
        <w:spacing w:line="9" w:lineRule="exact"/>
        <w:rPr>
          <w:rFonts w:ascii="Times New Roman" w:eastAsia="Times New Roman" w:hAnsi="Times New Roman"/>
          <w:sz w:val="24"/>
          <w:szCs w:val="24"/>
        </w:rPr>
      </w:pPr>
    </w:p>
    <w:p w:rsidR="00BB0E14" w:rsidRPr="000E1365" w:rsidRDefault="00BB0E14" w:rsidP="00BB0E14">
      <w:pPr>
        <w:spacing w:line="236" w:lineRule="auto"/>
        <w:ind w:firstLine="566"/>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lastRenderedPageBreak/>
        <w:t>— тріщини в елементах каркаса і огороджувальних конструкціях від нерівномірного осідання фундаментів;</w:t>
      </w:r>
    </w:p>
    <w:p w:rsidR="00BB0E14" w:rsidRPr="000E1365" w:rsidRDefault="00BB0E14" w:rsidP="00BB0E14">
      <w:pPr>
        <w:spacing w:line="2" w:lineRule="exact"/>
        <w:rPr>
          <w:rFonts w:ascii="Times New Roman" w:eastAsia="Times New Roman" w:hAnsi="Times New Roman"/>
          <w:sz w:val="24"/>
          <w:szCs w:val="24"/>
        </w:rPr>
      </w:pP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пошкодження механічні, від вогню та інше.</w:t>
      </w:r>
    </w:p>
    <w:p w:rsidR="00BB0E14" w:rsidRPr="000E1365" w:rsidRDefault="00BB0E14" w:rsidP="00BB0E14">
      <w:pPr>
        <w:spacing w:line="14" w:lineRule="exact"/>
        <w:rPr>
          <w:rFonts w:ascii="Times New Roman" w:eastAsia="Times New Roman" w:hAnsi="Times New Roman"/>
          <w:sz w:val="24"/>
          <w:szCs w:val="24"/>
        </w:rPr>
      </w:pPr>
    </w:p>
    <w:p w:rsidR="00BB0E14" w:rsidRPr="000E1365" w:rsidRDefault="00BB0E14" w:rsidP="00BB0E14">
      <w:pPr>
        <w:spacing w:line="234" w:lineRule="auto"/>
        <w:ind w:firstLine="566"/>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Під час обстеження визначаються такі основні характеристики конструкцій:</w:t>
      </w:r>
    </w:p>
    <w:p w:rsidR="00BB0E14" w:rsidRPr="000E1365" w:rsidRDefault="00BB0E14" w:rsidP="00BB0E14">
      <w:pPr>
        <w:spacing w:line="1" w:lineRule="exact"/>
        <w:rPr>
          <w:rFonts w:ascii="Times New Roman" w:eastAsia="Times New Roman" w:hAnsi="Times New Roman"/>
          <w:sz w:val="24"/>
          <w:szCs w:val="24"/>
        </w:rPr>
      </w:pP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геометричні розміри;</w:t>
      </w: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прогини, нахил, осідання;</w:t>
      </w: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ширина і довжина розкриття тріщин, їх розташування і характер;</w:t>
      </w:r>
    </w:p>
    <w:p w:rsidR="00BB0E14" w:rsidRPr="000E1365" w:rsidRDefault="00BB0E14" w:rsidP="00BB0E14">
      <w:pPr>
        <w:spacing w:line="1" w:lineRule="exact"/>
        <w:rPr>
          <w:rFonts w:ascii="Times New Roman" w:eastAsia="Times New Roman" w:hAnsi="Times New Roman"/>
          <w:sz w:val="24"/>
          <w:szCs w:val="24"/>
        </w:rPr>
      </w:pP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міцність, водопроникнення, глибина перетвореного шару бетону;</w:t>
      </w:r>
    </w:p>
    <w:p w:rsidR="00BB0E14" w:rsidRPr="000E1365" w:rsidRDefault="00BB0E14" w:rsidP="00BB0E14">
      <w:pPr>
        <w:spacing w:line="0" w:lineRule="atLeast"/>
        <w:ind w:left="56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стан стиків та з’єднань конструкцій;</w:t>
      </w:r>
    </w:p>
    <w:p w:rsidR="00BB0E14" w:rsidRDefault="00BB0E14" w:rsidP="00BB0E14">
      <w:pPr>
        <w:spacing w:line="236" w:lineRule="auto"/>
        <w:ind w:firstLine="566"/>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діаметр і розташування арматури;</w:t>
      </w: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клас арматурного прокату;</w:t>
      </w:r>
    </w:p>
    <w:p w:rsidR="00BB0E14" w:rsidRPr="000E1365" w:rsidRDefault="00BB0E14" w:rsidP="00BB0E14">
      <w:pPr>
        <w:spacing w:line="12" w:lineRule="exact"/>
        <w:rPr>
          <w:rFonts w:ascii="Times New Roman" w:eastAsia="Times New Roman" w:hAnsi="Times New Roman"/>
          <w:sz w:val="24"/>
          <w:szCs w:val="24"/>
        </w:rPr>
      </w:pPr>
    </w:p>
    <w:p w:rsidR="00BB0E14" w:rsidRPr="000E1365" w:rsidRDefault="00BB0E14" w:rsidP="00BB0E14">
      <w:pPr>
        <w:spacing w:line="236" w:lineRule="auto"/>
        <w:ind w:left="20" w:firstLine="566"/>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міра пошкодження арматури, закладних і з’єднувальних елементів корозією.</w:t>
      </w: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У процесі детального обстеження конструкцій встановлюються:</w:t>
      </w: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міцність бетону за результатами випробувань неруйнівними методами;</w:t>
      </w:r>
    </w:p>
    <w:p w:rsidR="00BB0E14" w:rsidRPr="000E1365" w:rsidRDefault="00BB0E14" w:rsidP="00BB0E14">
      <w:pPr>
        <w:spacing w:line="9" w:lineRule="exact"/>
        <w:rPr>
          <w:rFonts w:ascii="Times New Roman" w:eastAsia="Times New Roman" w:hAnsi="Times New Roman"/>
          <w:sz w:val="24"/>
          <w:szCs w:val="24"/>
        </w:rPr>
      </w:pPr>
    </w:p>
    <w:p w:rsidR="00BB0E14" w:rsidRPr="000E1365" w:rsidRDefault="00BB0E14" w:rsidP="00BB0E14">
      <w:pPr>
        <w:spacing w:line="236" w:lineRule="auto"/>
        <w:ind w:left="20" w:firstLine="566"/>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механічні характеристики робочої арматури (границя текучості, тимчасовий опір розриванню, відносне подовшання);</w:t>
      </w:r>
    </w:p>
    <w:p w:rsidR="00BB0E14" w:rsidRPr="000E1365" w:rsidRDefault="00BB0E14" w:rsidP="00BB0E14">
      <w:pPr>
        <w:spacing w:line="2" w:lineRule="exact"/>
        <w:rPr>
          <w:rFonts w:ascii="Times New Roman" w:eastAsia="Times New Roman" w:hAnsi="Times New Roman"/>
          <w:sz w:val="24"/>
          <w:szCs w:val="24"/>
        </w:rPr>
      </w:pP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стан антикорозійного захисту;</w:t>
      </w: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товщина захисного шару бетону до арматури;</w:t>
      </w: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ширина розкриття тріщин на поверхні бетону і на рівні арматури;</w:t>
      </w: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вид, міра і глибина корозії бетону;</w:t>
      </w: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фактичні робочі перерізи конструкцій;</w:t>
      </w:r>
    </w:p>
    <w:p w:rsidR="00BB0E14" w:rsidRPr="000E1365" w:rsidRDefault="00BB0E14" w:rsidP="00BB0E14">
      <w:pPr>
        <w:spacing w:line="0" w:lineRule="atLeast"/>
        <w:ind w:left="580"/>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опір теплопередачі огороджувальних конструкцій;</w:t>
      </w:r>
    </w:p>
    <w:p w:rsidR="00BB0E14" w:rsidRPr="000E1365" w:rsidRDefault="00BB0E14" w:rsidP="00BB0E14">
      <w:pPr>
        <w:spacing w:line="11" w:lineRule="exact"/>
        <w:rPr>
          <w:rFonts w:ascii="Times New Roman" w:eastAsia="Times New Roman" w:hAnsi="Times New Roman"/>
          <w:sz w:val="24"/>
          <w:szCs w:val="24"/>
        </w:rPr>
      </w:pPr>
    </w:p>
    <w:p w:rsidR="00BB0E14" w:rsidRPr="000E1365" w:rsidRDefault="00BB0E14" w:rsidP="00BB0E14">
      <w:pPr>
        <w:spacing w:line="236" w:lineRule="auto"/>
        <w:ind w:left="20" w:right="20" w:firstLine="566"/>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 міра корозії арматури, закладних і з’єднувальних елементів, зварних швів.</w:t>
      </w:r>
    </w:p>
    <w:p w:rsidR="00BB0E14" w:rsidRPr="000E1365" w:rsidRDefault="00BB0E14" w:rsidP="00BB0E14">
      <w:pPr>
        <w:spacing w:line="14" w:lineRule="exact"/>
        <w:rPr>
          <w:rFonts w:ascii="Times New Roman" w:eastAsia="Times New Roman" w:hAnsi="Times New Roman"/>
          <w:sz w:val="24"/>
          <w:szCs w:val="24"/>
        </w:rPr>
      </w:pPr>
    </w:p>
    <w:p w:rsidR="00BB0E14" w:rsidRPr="000E1365" w:rsidRDefault="00BB0E14" w:rsidP="00BB0E14">
      <w:pPr>
        <w:spacing w:line="237" w:lineRule="auto"/>
        <w:ind w:left="20" w:firstLine="566"/>
        <w:jc w:val="both"/>
        <w:rPr>
          <w:rFonts w:ascii="Times New Roman" w:eastAsia="Times New Roman" w:hAnsi="Times New Roman"/>
          <w:color w:val="222222"/>
          <w:sz w:val="24"/>
          <w:szCs w:val="24"/>
        </w:rPr>
      </w:pPr>
      <w:r w:rsidRPr="000E1365">
        <w:rPr>
          <w:rFonts w:ascii="Times New Roman" w:eastAsia="Times New Roman" w:hAnsi="Times New Roman"/>
          <w:color w:val="222222"/>
          <w:sz w:val="24"/>
          <w:szCs w:val="24"/>
        </w:rPr>
        <w:t>За відсутності проектної та виконавчої документації та наявності пошкоджень, що характерні для аварійно-небезпечних об’єктів, проводять суцільне обстеження конструкцій, при цьому дефекти і пошкодження визначають у кожній конструкції.</w:t>
      </w:r>
    </w:p>
    <w:p w:rsidR="00BB0E14" w:rsidRPr="000E1365" w:rsidRDefault="00BB0E14" w:rsidP="00BB0E14">
      <w:pPr>
        <w:spacing w:line="14" w:lineRule="exact"/>
        <w:rPr>
          <w:rFonts w:ascii="Times New Roman" w:eastAsia="Times New Roman" w:hAnsi="Times New Roman"/>
          <w:sz w:val="24"/>
          <w:szCs w:val="24"/>
        </w:rPr>
      </w:pPr>
    </w:p>
    <w:p w:rsidR="00BB0E14" w:rsidRPr="003D4242" w:rsidRDefault="00BB0E14" w:rsidP="00BB0E14">
      <w:pPr>
        <w:spacing w:line="236" w:lineRule="auto"/>
        <w:ind w:firstLine="566"/>
        <w:rPr>
          <w:rFonts w:ascii="Times New Roman" w:eastAsia="Times New Roman" w:hAnsi="Times New Roman" w:cs="Times New Roman"/>
          <w:sz w:val="24"/>
          <w:szCs w:val="24"/>
        </w:rPr>
      </w:pPr>
      <w:r w:rsidRPr="000E1365">
        <w:rPr>
          <w:rFonts w:ascii="Times New Roman" w:eastAsia="Times New Roman" w:hAnsi="Times New Roman"/>
          <w:color w:val="222222"/>
          <w:sz w:val="24"/>
          <w:szCs w:val="24"/>
        </w:rPr>
        <w:t>Геометричні розміри визначають вибірково для конструкцій з незначними прогинами. Прогини конструкцій також визначають вибірково. Міцність бетону визначають для групи однотипних конструкцій.</w:t>
      </w:r>
    </w:p>
    <w:p w:rsidR="004A5454" w:rsidRDefault="004A5454"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Pr="000E1365" w:rsidRDefault="00EA1D2D" w:rsidP="00EA1D2D">
      <w:pPr>
        <w:spacing w:line="239" w:lineRule="auto"/>
        <w:jc w:val="center"/>
        <w:rPr>
          <w:rFonts w:ascii="Times New Roman" w:eastAsia="Times New Roman" w:hAnsi="Times New Roman"/>
          <w:b/>
          <w:color w:val="222222"/>
          <w:sz w:val="24"/>
          <w:szCs w:val="24"/>
        </w:rPr>
      </w:pPr>
      <w:bookmarkStart w:id="22" w:name="page55"/>
      <w:bookmarkEnd w:id="22"/>
      <w:r w:rsidRPr="000E1365">
        <w:rPr>
          <w:rFonts w:ascii="Times New Roman" w:eastAsia="Times New Roman" w:hAnsi="Times New Roman"/>
          <w:b/>
          <w:color w:val="222222"/>
          <w:sz w:val="24"/>
          <w:szCs w:val="24"/>
          <w:lang w:val="uk-UA"/>
        </w:rPr>
        <w:t>6</w:t>
      </w:r>
      <w:r w:rsidRPr="000E1365">
        <w:rPr>
          <w:rFonts w:ascii="Times New Roman" w:eastAsia="Times New Roman" w:hAnsi="Times New Roman"/>
          <w:b/>
          <w:color w:val="222222"/>
          <w:sz w:val="24"/>
          <w:szCs w:val="24"/>
        </w:rPr>
        <w:t>.2 Класифікаційні ознаки категорій технічного стану залізобетонних конструкцій</w:t>
      </w:r>
    </w:p>
    <w:p w:rsidR="00EA1D2D" w:rsidRDefault="00EA1D2D" w:rsidP="00EA1D2D">
      <w:pPr>
        <w:spacing w:line="239"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660"/>
        <w:gridCol w:w="2620"/>
        <w:gridCol w:w="2680"/>
        <w:gridCol w:w="2720"/>
      </w:tblGrid>
      <w:tr w:rsidR="00EA1D2D" w:rsidTr="004E1E58">
        <w:trPr>
          <w:trHeight w:val="241"/>
        </w:trPr>
        <w:tc>
          <w:tcPr>
            <w:tcW w:w="1660" w:type="dxa"/>
            <w:tcBorders>
              <w:top w:val="single" w:sz="8" w:space="0" w:color="auto"/>
              <w:left w:val="single" w:sz="8" w:space="0" w:color="auto"/>
              <w:right w:val="single" w:sz="8" w:space="0" w:color="auto"/>
            </w:tcBorders>
            <w:shd w:val="clear" w:color="auto" w:fill="auto"/>
            <w:vAlign w:val="bottom"/>
          </w:tcPr>
          <w:p w:rsidR="00EA1D2D" w:rsidRDefault="00EA1D2D" w:rsidP="004E1E58">
            <w:pPr>
              <w:spacing w:line="0" w:lineRule="atLeast"/>
              <w:jc w:val="center"/>
              <w:rPr>
                <w:rFonts w:ascii="Times New Roman" w:eastAsia="Times New Roman" w:hAnsi="Times New Roman"/>
                <w:i/>
                <w:color w:val="222222"/>
              </w:rPr>
            </w:pPr>
            <w:r>
              <w:rPr>
                <w:rFonts w:ascii="Times New Roman" w:eastAsia="Times New Roman" w:hAnsi="Times New Roman"/>
                <w:i/>
                <w:color w:val="222222"/>
              </w:rPr>
              <w:t>Категорія</w:t>
            </w:r>
          </w:p>
        </w:tc>
        <w:tc>
          <w:tcPr>
            <w:tcW w:w="2620" w:type="dxa"/>
            <w:tcBorders>
              <w:top w:val="single" w:sz="8" w:space="0" w:color="auto"/>
              <w:right w:val="single" w:sz="8" w:space="0" w:color="auto"/>
            </w:tcBorders>
            <w:shd w:val="clear" w:color="auto" w:fill="auto"/>
            <w:vAlign w:val="bottom"/>
          </w:tcPr>
          <w:p w:rsidR="00EA1D2D" w:rsidRDefault="00EA1D2D" w:rsidP="004E1E58">
            <w:pPr>
              <w:spacing w:line="0" w:lineRule="atLeast"/>
              <w:jc w:val="center"/>
              <w:rPr>
                <w:rFonts w:ascii="Times New Roman" w:eastAsia="Times New Roman" w:hAnsi="Times New Roman"/>
                <w:i/>
                <w:color w:val="222222"/>
                <w:w w:val="99"/>
              </w:rPr>
            </w:pPr>
            <w:r>
              <w:rPr>
                <w:rFonts w:ascii="Times New Roman" w:eastAsia="Times New Roman" w:hAnsi="Times New Roman"/>
                <w:i/>
                <w:color w:val="222222"/>
                <w:w w:val="99"/>
              </w:rPr>
              <w:t>Ознаки стану (дефекти і</w:t>
            </w:r>
          </w:p>
        </w:tc>
        <w:tc>
          <w:tcPr>
            <w:tcW w:w="2680" w:type="dxa"/>
            <w:vMerge w:val="restart"/>
            <w:tcBorders>
              <w:top w:val="single" w:sz="8" w:space="0" w:color="auto"/>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i/>
                <w:color w:val="222222"/>
              </w:rPr>
            </w:pPr>
            <w:r>
              <w:rPr>
                <w:rFonts w:ascii="Times New Roman" w:eastAsia="Times New Roman" w:hAnsi="Times New Roman"/>
                <w:i/>
                <w:color w:val="222222"/>
              </w:rPr>
              <w:t>Можливі причини виникнення</w:t>
            </w:r>
          </w:p>
        </w:tc>
        <w:tc>
          <w:tcPr>
            <w:tcW w:w="2720" w:type="dxa"/>
            <w:vMerge w:val="restart"/>
            <w:tcBorders>
              <w:top w:val="single" w:sz="8" w:space="0" w:color="auto"/>
              <w:right w:val="single" w:sz="8" w:space="0" w:color="auto"/>
            </w:tcBorders>
            <w:shd w:val="clear" w:color="auto" w:fill="auto"/>
            <w:vAlign w:val="bottom"/>
          </w:tcPr>
          <w:p w:rsidR="00EA1D2D" w:rsidRDefault="00EA1D2D" w:rsidP="004E1E58">
            <w:pPr>
              <w:spacing w:line="0" w:lineRule="atLeast"/>
              <w:ind w:left="540"/>
              <w:rPr>
                <w:rFonts w:ascii="Times New Roman" w:eastAsia="Times New Roman" w:hAnsi="Times New Roman"/>
                <w:i/>
                <w:color w:val="222222"/>
              </w:rPr>
            </w:pPr>
            <w:r>
              <w:rPr>
                <w:rFonts w:ascii="Times New Roman" w:eastAsia="Times New Roman" w:hAnsi="Times New Roman"/>
                <w:i/>
                <w:color w:val="222222"/>
              </w:rPr>
              <w:t>Можливі наслідки</w:t>
            </w:r>
          </w:p>
        </w:tc>
      </w:tr>
      <w:tr w:rsidR="00EA1D2D" w:rsidTr="004E1E58">
        <w:trPr>
          <w:trHeight w:val="230"/>
        </w:trPr>
        <w:tc>
          <w:tcPr>
            <w:tcW w:w="1660" w:type="dxa"/>
            <w:vMerge w:val="restart"/>
            <w:tcBorders>
              <w:left w:val="single" w:sz="8" w:space="0" w:color="auto"/>
              <w:right w:val="single" w:sz="8" w:space="0" w:color="auto"/>
            </w:tcBorders>
            <w:shd w:val="clear" w:color="auto" w:fill="auto"/>
            <w:vAlign w:val="bottom"/>
          </w:tcPr>
          <w:p w:rsidR="00EA1D2D" w:rsidRDefault="00EA1D2D" w:rsidP="004E1E58">
            <w:pPr>
              <w:spacing w:line="0" w:lineRule="atLeast"/>
              <w:jc w:val="center"/>
              <w:rPr>
                <w:rFonts w:ascii="Times New Roman" w:eastAsia="Times New Roman" w:hAnsi="Times New Roman"/>
                <w:i/>
                <w:color w:val="222222"/>
                <w:w w:val="99"/>
              </w:rPr>
            </w:pPr>
            <w:r>
              <w:rPr>
                <w:rFonts w:ascii="Times New Roman" w:eastAsia="Times New Roman" w:hAnsi="Times New Roman"/>
                <w:i/>
                <w:color w:val="222222"/>
                <w:w w:val="99"/>
              </w:rPr>
              <w:t>технічного стану</w:t>
            </w:r>
          </w:p>
        </w:tc>
        <w:tc>
          <w:tcPr>
            <w:tcW w:w="2620" w:type="dxa"/>
            <w:vMerge w:val="restart"/>
            <w:tcBorders>
              <w:right w:val="single" w:sz="8" w:space="0" w:color="auto"/>
            </w:tcBorders>
            <w:shd w:val="clear" w:color="auto" w:fill="auto"/>
            <w:vAlign w:val="bottom"/>
          </w:tcPr>
          <w:p w:rsidR="00EA1D2D" w:rsidRDefault="00EA1D2D" w:rsidP="004E1E58">
            <w:pPr>
              <w:spacing w:line="0" w:lineRule="atLeast"/>
              <w:jc w:val="center"/>
              <w:rPr>
                <w:rFonts w:ascii="Times New Roman" w:eastAsia="Times New Roman" w:hAnsi="Times New Roman"/>
                <w:i/>
                <w:color w:val="222222"/>
              </w:rPr>
            </w:pPr>
            <w:r>
              <w:rPr>
                <w:rFonts w:ascii="Times New Roman" w:eastAsia="Times New Roman" w:hAnsi="Times New Roman"/>
                <w:i/>
                <w:color w:val="222222"/>
              </w:rPr>
              <w:t>пошкодження)</w:t>
            </w:r>
          </w:p>
        </w:tc>
        <w:tc>
          <w:tcPr>
            <w:tcW w:w="2680" w:type="dxa"/>
            <w:vMerge/>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0"/>
              </w:rPr>
            </w:pPr>
          </w:p>
        </w:tc>
        <w:tc>
          <w:tcPr>
            <w:tcW w:w="2720" w:type="dxa"/>
            <w:vMerge/>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0"/>
              </w:rPr>
            </w:pPr>
          </w:p>
        </w:tc>
      </w:tr>
      <w:tr w:rsidR="00EA1D2D" w:rsidTr="004E1E58">
        <w:trPr>
          <w:trHeight w:val="123"/>
        </w:trPr>
        <w:tc>
          <w:tcPr>
            <w:tcW w:w="1660" w:type="dxa"/>
            <w:vMerge/>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0"/>
              </w:rPr>
            </w:pPr>
          </w:p>
        </w:tc>
        <w:tc>
          <w:tcPr>
            <w:tcW w:w="2620" w:type="dxa"/>
            <w:vMerge/>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0"/>
              </w:rPr>
            </w:pP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0"/>
              </w:rPr>
            </w:pPr>
          </w:p>
        </w:tc>
        <w:tc>
          <w:tcPr>
            <w:tcW w:w="272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0"/>
              </w:rPr>
            </w:pPr>
          </w:p>
        </w:tc>
      </w:tr>
      <w:tr w:rsidR="00EA1D2D" w:rsidTr="004E1E58">
        <w:trPr>
          <w:trHeight w:val="222"/>
        </w:trPr>
        <w:tc>
          <w:tcPr>
            <w:tcW w:w="1660" w:type="dxa"/>
            <w:tcBorders>
              <w:left w:val="single" w:sz="8" w:space="0" w:color="auto"/>
              <w:right w:val="single" w:sz="8" w:space="0" w:color="auto"/>
            </w:tcBorders>
            <w:shd w:val="clear" w:color="auto" w:fill="auto"/>
            <w:vAlign w:val="bottom"/>
          </w:tcPr>
          <w:p w:rsidR="00EA1D2D" w:rsidRDefault="00EA1D2D" w:rsidP="004E1E58">
            <w:pPr>
              <w:spacing w:line="222" w:lineRule="exact"/>
              <w:ind w:left="60"/>
              <w:rPr>
                <w:rFonts w:ascii="Times New Roman" w:eastAsia="Times New Roman" w:hAnsi="Times New Roman"/>
                <w:color w:val="222222"/>
              </w:rPr>
            </w:pPr>
            <w:r>
              <w:rPr>
                <w:rFonts w:ascii="Times New Roman" w:eastAsia="Times New Roman" w:hAnsi="Times New Roman"/>
                <w:color w:val="222222"/>
              </w:rPr>
              <w:t>І</w:t>
            </w:r>
          </w:p>
        </w:tc>
        <w:tc>
          <w:tcPr>
            <w:tcW w:w="2620" w:type="dxa"/>
            <w:tcBorders>
              <w:right w:val="single" w:sz="8" w:space="0" w:color="auto"/>
            </w:tcBorders>
            <w:shd w:val="clear" w:color="auto" w:fill="auto"/>
            <w:vAlign w:val="bottom"/>
          </w:tcPr>
          <w:p w:rsidR="00EA1D2D" w:rsidRDefault="00EA1D2D" w:rsidP="004E1E58">
            <w:pPr>
              <w:spacing w:line="222" w:lineRule="exact"/>
              <w:ind w:left="20"/>
              <w:rPr>
                <w:rFonts w:ascii="Times New Roman" w:eastAsia="Times New Roman" w:hAnsi="Times New Roman"/>
                <w:color w:val="222222"/>
              </w:rPr>
            </w:pPr>
            <w:r>
              <w:rPr>
                <w:rFonts w:ascii="Times New Roman" w:eastAsia="Times New Roman" w:hAnsi="Times New Roman"/>
                <w:color w:val="222222"/>
              </w:rPr>
              <w:t>Волосяні тріщини, що не</w:t>
            </w:r>
          </w:p>
        </w:tc>
        <w:tc>
          <w:tcPr>
            <w:tcW w:w="2680" w:type="dxa"/>
            <w:tcBorders>
              <w:right w:val="single" w:sz="8" w:space="0" w:color="auto"/>
            </w:tcBorders>
            <w:shd w:val="clear" w:color="auto" w:fill="auto"/>
            <w:vAlign w:val="bottom"/>
          </w:tcPr>
          <w:p w:rsidR="00EA1D2D" w:rsidRDefault="00EA1D2D" w:rsidP="004E1E58">
            <w:pPr>
              <w:spacing w:line="222" w:lineRule="exact"/>
              <w:ind w:left="20"/>
              <w:rPr>
                <w:rFonts w:ascii="Times New Roman" w:eastAsia="Times New Roman" w:hAnsi="Times New Roman"/>
                <w:color w:val="222222"/>
              </w:rPr>
            </w:pPr>
            <w:r>
              <w:rPr>
                <w:rFonts w:ascii="Times New Roman" w:eastAsia="Times New Roman" w:hAnsi="Times New Roman"/>
                <w:color w:val="222222"/>
              </w:rPr>
              <w:t>Усадка внаслідок порушення</w:t>
            </w:r>
          </w:p>
        </w:tc>
        <w:tc>
          <w:tcPr>
            <w:tcW w:w="2720" w:type="dxa"/>
            <w:tcBorders>
              <w:right w:val="single" w:sz="8" w:space="0" w:color="auto"/>
            </w:tcBorders>
            <w:shd w:val="clear" w:color="auto" w:fill="auto"/>
            <w:vAlign w:val="bottom"/>
          </w:tcPr>
          <w:p w:rsidR="00EA1D2D" w:rsidRDefault="00EA1D2D" w:rsidP="004E1E58">
            <w:pPr>
              <w:spacing w:line="222" w:lineRule="exact"/>
              <w:ind w:left="40"/>
              <w:rPr>
                <w:rFonts w:ascii="Times New Roman" w:eastAsia="Times New Roman" w:hAnsi="Times New Roman"/>
                <w:color w:val="222222"/>
              </w:rPr>
            </w:pPr>
            <w:r>
              <w:rPr>
                <w:rFonts w:ascii="Times New Roman" w:eastAsia="Times New Roman" w:hAnsi="Times New Roman"/>
                <w:color w:val="222222"/>
              </w:rPr>
              <w:t>Зниження довговічності</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ind w:left="60"/>
              <w:rPr>
                <w:rFonts w:ascii="Times New Roman" w:eastAsia="Times New Roman" w:hAnsi="Times New Roman"/>
                <w:color w:val="222222"/>
              </w:rPr>
            </w:pPr>
            <w:r>
              <w:rPr>
                <w:rFonts w:ascii="Times New Roman" w:eastAsia="Times New Roman" w:hAnsi="Times New Roman"/>
                <w:color w:val="222222"/>
              </w:rPr>
              <w:t>Нормальна</w:t>
            </w: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мають чіткої орієнтації,</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режиму тепло-вологісної</w:t>
            </w: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переважно на верхній (при</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обробки бетону, властивостей</w:t>
            </w: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6"/>
        </w:trPr>
        <w:tc>
          <w:tcPr>
            <w:tcW w:w="1660" w:type="dxa"/>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bottom w:val="single" w:sz="8" w:space="0" w:color="auto"/>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виготовленні) поверхні</w:t>
            </w: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цементу тощо.</w:t>
            </w:r>
          </w:p>
        </w:tc>
        <w:tc>
          <w:tcPr>
            <w:tcW w:w="272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24"/>
        </w:trPr>
        <w:tc>
          <w:tcPr>
            <w:tcW w:w="1660" w:type="dxa"/>
            <w:tcBorders>
              <w:left w:val="single" w:sz="8" w:space="0" w:color="auto"/>
              <w:right w:val="single" w:sz="8" w:space="0" w:color="auto"/>
            </w:tcBorders>
            <w:shd w:val="clear" w:color="auto" w:fill="auto"/>
            <w:vAlign w:val="bottom"/>
          </w:tcPr>
          <w:p w:rsidR="00EA1D2D" w:rsidRDefault="00EA1D2D" w:rsidP="004E1E58">
            <w:pPr>
              <w:spacing w:line="225" w:lineRule="exact"/>
              <w:ind w:left="60"/>
              <w:rPr>
                <w:rFonts w:ascii="Times New Roman" w:eastAsia="Times New Roman" w:hAnsi="Times New Roman"/>
                <w:color w:val="222222"/>
              </w:rPr>
            </w:pPr>
            <w:r>
              <w:rPr>
                <w:rFonts w:ascii="Times New Roman" w:eastAsia="Times New Roman" w:hAnsi="Times New Roman"/>
                <w:color w:val="222222"/>
              </w:rPr>
              <w:t>II</w:t>
            </w:r>
          </w:p>
        </w:tc>
        <w:tc>
          <w:tcPr>
            <w:tcW w:w="2620" w:type="dxa"/>
            <w:tcBorders>
              <w:right w:val="single" w:sz="8" w:space="0" w:color="auto"/>
            </w:tcBorders>
            <w:shd w:val="clear" w:color="auto" w:fill="auto"/>
            <w:vAlign w:val="bottom"/>
          </w:tcPr>
          <w:p w:rsidR="00EA1D2D" w:rsidRDefault="00EA1D2D" w:rsidP="004E1E58">
            <w:pPr>
              <w:spacing w:line="225" w:lineRule="exact"/>
              <w:ind w:left="20"/>
              <w:rPr>
                <w:rFonts w:ascii="Times New Roman" w:eastAsia="Times New Roman" w:hAnsi="Times New Roman"/>
                <w:color w:val="222222"/>
              </w:rPr>
            </w:pPr>
            <w:r>
              <w:rPr>
                <w:rFonts w:ascii="Times New Roman" w:eastAsia="Times New Roman" w:hAnsi="Times New Roman"/>
                <w:color w:val="222222"/>
              </w:rPr>
              <w:t>Волосяні тріщини уздовж</w:t>
            </w:r>
          </w:p>
        </w:tc>
        <w:tc>
          <w:tcPr>
            <w:tcW w:w="2680" w:type="dxa"/>
            <w:tcBorders>
              <w:right w:val="single" w:sz="8" w:space="0" w:color="auto"/>
            </w:tcBorders>
            <w:shd w:val="clear" w:color="auto" w:fill="auto"/>
            <w:vAlign w:val="bottom"/>
          </w:tcPr>
          <w:p w:rsidR="00EA1D2D" w:rsidRDefault="00EA1D2D" w:rsidP="004E1E58">
            <w:pPr>
              <w:spacing w:line="225" w:lineRule="exact"/>
              <w:ind w:left="20"/>
              <w:rPr>
                <w:rFonts w:ascii="Times New Roman" w:eastAsia="Times New Roman" w:hAnsi="Times New Roman"/>
                <w:color w:val="222222"/>
              </w:rPr>
            </w:pPr>
            <w:r>
              <w:rPr>
                <w:rFonts w:ascii="Times New Roman" w:eastAsia="Times New Roman" w:hAnsi="Times New Roman"/>
                <w:color w:val="222222"/>
              </w:rPr>
              <w:t>а) Корозія арматури (шар</w:t>
            </w:r>
          </w:p>
        </w:tc>
        <w:tc>
          <w:tcPr>
            <w:tcW w:w="2720" w:type="dxa"/>
            <w:tcBorders>
              <w:right w:val="single" w:sz="8" w:space="0" w:color="auto"/>
            </w:tcBorders>
            <w:shd w:val="clear" w:color="auto" w:fill="auto"/>
            <w:vAlign w:val="bottom"/>
          </w:tcPr>
          <w:p w:rsidR="00EA1D2D" w:rsidRDefault="00EA1D2D" w:rsidP="004E1E58">
            <w:pPr>
              <w:spacing w:line="225" w:lineRule="exact"/>
              <w:ind w:left="40"/>
              <w:rPr>
                <w:rFonts w:ascii="Times New Roman" w:eastAsia="Times New Roman" w:hAnsi="Times New Roman"/>
                <w:color w:val="222222"/>
              </w:rPr>
            </w:pPr>
            <w:r>
              <w:rPr>
                <w:rFonts w:ascii="Times New Roman" w:eastAsia="Times New Roman" w:hAnsi="Times New Roman"/>
                <w:color w:val="222222"/>
              </w:rPr>
              <w:t>а) Орієнтовне зниження</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ind w:left="60"/>
              <w:rPr>
                <w:rFonts w:ascii="Times New Roman" w:eastAsia="Times New Roman" w:hAnsi="Times New Roman"/>
                <w:color w:val="222222"/>
              </w:rPr>
            </w:pPr>
            <w:r>
              <w:rPr>
                <w:rFonts w:ascii="Times New Roman" w:eastAsia="Times New Roman" w:hAnsi="Times New Roman"/>
                <w:color w:val="222222"/>
              </w:rPr>
              <w:t>Задовільна</w:t>
            </w: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арматури, сліди іржі на</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корозії до 0,5 мм) при втраті</w:t>
            </w: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несучої здатності до 5%.</w:t>
            </w:r>
          </w:p>
        </w:tc>
      </w:tr>
      <w:tr w:rsidR="00EA1D2D" w:rsidTr="004E1E58">
        <w:trPr>
          <w:trHeight w:val="228"/>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c>
          <w:tcPr>
            <w:tcW w:w="2620" w:type="dxa"/>
            <w:tcBorders>
              <w:right w:val="single" w:sz="8" w:space="0" w:color="auto"/>
            </w:tcBorders>
            <w:shd w:val="clear" w:color="auto" w:fill="auto"/>
            <w:vAlign w:val="bottom"/>
          </w:tcPr>
          <w:p w:rsidR="00EA1D2D" w:rsidRDefault="00EA1D2D" w:rsidP="004E1E58">
            <w:pPr>
              <w:spacing w:line="228" w:lineRule="exact"/>
              <w:ind w:left="20"/>
              <w:rPr>
                <w:rFonts w:ascii="Times New Roman" w:eastAsia="Times New Roman" w:hAnsi="Times New Roman"/>
                <w:color w:val="222222"/>
              </w:rPr>
            </w:pPr>
            <w:r>
              <w:rPr>
                <w:rFonts w:ascii="Times New Roman" w:eastAsia="Times New Roman" w:hAnsi="Times New Roman"/>
                <w:color w:val="222222"/>
              </w:rPr>
              <w:t>поверхні бетону</w:t>
            </w:r>
          </w:p>
        </w:tc>
        <w:tc>
          <w:tcPr>
            <w:tcW w:w="2680" w:type="dxa"/>
            <w:tcBorders>
              <w:right w:val="single" w:sz="8" w:space="0" w:color="auto"/>
            </w:tcBorders>
            <w:shd w:val="clear" w:color="auto" w:fill="auto"/>
            <w:vAlign w:val="bottom"/>
          </w:tcPr>
          <w:p w:rsidR="00EA1D2D" w:rsidRDefault="00EA1D2D" w:rsidP="004E1E58">
            <w:pPr>
              <w:spacing w:line="228" w:lineRule="exact"/>
              <w:ind w:left="20"/>
              <w:rPr>
                <w:rFonts w:ascii="Times New Roman" w:eastAsia="Times New Roman" w:hAnsi="Times New Roman"/>
                <w:color w:val="222222"/>
              </w:rPr>
            </w:pPr>
            <w:r>
              <w:rPr>
                <w:rFonts w:ascii="Times New Roman" w:eastAsia="Times New Roman" w:hAnsi="Times New Roman"/>
                <w:color w:val="222222"/>
              </w:rPr>
              <w:t>бетоном захисних</w:t>
            </w:r>
          </w:p>
        </w:tc>
        <w:tc>
          <w:tcPr>
            <w:tcW w:w="2720" w:type="dxa"/>
            <w:tcBorders>
              <w:right w:val="single" w:sz="8" w:space="0" w:color="auto"/>
            </w:tcBorders>
            <w:shd w:val="clear" w:color="auto" w:fill="auto"/>
            <w:vAlign w:val="bottom"/>
          </w:tcPr>
          <w:p w:rsidR="00EA1D2D" w:rsidRDefault="00EA1D2D" w:rsidP="004E1E58">
            <w:pPr>
              <w:spacing w:line="228" w:lineRule="exact"/>
              <w:ind w:left="40"/>
              <w:rPr>
                <w:rFonts w:ascii="Times New Roman" w:eastAsia="Times New Roman" w:hAnsi="Times New Roman"/>
                <w:color w:val="222222"/>
              </w:rPr>
            </w:pPr>
            <w:r>
              <w:rPr>
                <w:rFonts w:ascii="Times New Roman" w:eastAsia="Times New Roman" w:hAnsi="Times New Roman"/>
                <w:color w:val="222222"/>
              </w:rPr>
              <w:t>Зниження довговічності.</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властивостей</w:t>
            </w: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(наприклад, прикарбонізації).</w:t>
            </w: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30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24"/>
              </w:rPr>
            </w:pPr>
          </w:p>
        </w:tc>
        <w:tc>
          <w:tcPr>
            <w:tcW w:w="26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24"/>
              </w:rPr>
            </w:pP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б) Початкова фаза руйнування</w:t>
            </w: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б) Зниження несучої</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бетону внаслідок тиску</w:t>
            </w: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здатності. Міру зниження</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продуктів корозії арматури і</w:t>
            </w: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оцінюють з урахуванням</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порушення зчеплення бетону</w:t>
            </w: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наявності інших дефектів,</w:t>
            </w:r>
          </w:p>
        </w:tc>
      </w:tr>
      <w:tr w:rsidR="00EA1D2D" w:rsidTr="004E1E58">
        <w:trPr>
          <w:trHeight w:val="228"/>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c>
          <w:tcPr>
            <w:tcW w:w="26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c>
          <w:tcPr>
            <w:tcW w:w="2680" w:type="dxa"/>
            <w:tcBorders>
              <w:right w:val="single" w:sz="8" w:space="0" w:color="auto"/>
            </w:tcBorders>
            <w:shd w:val="clear" w:color="auto" w:fill="auto"/>
            <w:vAlign w:val="bottom"/>
          </w:tcPr>
          <w:p w:rsidR="00EA1D2D" w:rsidRDefault="00EA1D2D" w:rsidP="004E1E58">
            <w:pPr>
              <w:spacing w:line="228" w:lineRule="exact"/>
              <w:ind w:left="20"/>
              <w:rPr>
                <w:rFonts w:ascii="Times New Roman" w:eastAsia="Times New Roman" w:hAnsi="Times New Roman"/>
                <w:color w:val="222222"/>
              </w:rPr>
            </w:pPr>
            <w:r>
              <w:rPr>
                <w:rFonts w:ascii="Times New Roman" w:eastAsia="Times New Roman" w:hAnsi="Times New Roman"/>
                <w:color w:val="222222"/>
              </w:rPr>
              <w:t>з арматурою</w:t>
            </w:r>
          </w:p>
        </w:tc>
        <w:tc>
          <w:tcPr>
            <w:tcW w:w="2720" w:type="dxa"/>
            <w:tcBorders>
              <w:right w:val="single" w:sz="8" w:space="0" w:color="auto"/>
            </w:tcBorders>
            <w:shd w:val="clear" w:color="auto" w:fill="auto"/>
            <w:vAlign w:val="bottom"/>
          </w:tcPr>
          <w:p w:rsidR="00EA1D2D" w:rsidRDefault="00EA1D2D" w:rsidP="004E1E58">
            <w:pPr>
              <w:spacing w:line="228" w:lineRule="exact"/>
              <w:ind w:left="40"/>
              <w:rPr>
                <w:rFonts w:ascii="Times New Roman" w:eastAsia="Times New Roman" w:hAnsi="Times New Roman"/>
                <w:color w:val="222222"/>
              </w:rPr>
            </w:pPr>
            <w:r>
              <w:rPr>
                <w:rFonts w:ascii="Times New Roman" w:eastAsia="Times New Roman" w:hAnsi="Times New Roman"/>
                <w:color w:val="222222"/>
              </w:rPr>
              <w:t>пошкоджень та результатів</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перевірного розрахунку</w:t>
            </w:r>
          </w:p>
        </w:tc>
      </w:tr>
      <w:tr w:rsidR="00EA1D2D" w:rsidTr="004E1E58">
        <w:trPr>
          <w:trHeight w:val="37"/>
        </w:trPr>
        <w:tc>
          <w:tcPr>
            <w:tcW w:w="1660" w:type="dxa"/>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3"/>
              </w:rPr>
            </w:pPr>
          </w:p>
        </w:tc>
        <w:tc>
          <w:tcPr>
            <w:tcW w:w="262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3"/>
              </w:rPr>
            </w:pP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3"/>
              </w:rPr>
            </w:pPr>
          </w:p>
        </w:tc>
        <w:tc>
          <w:tcPr>
            <w:tcW w:w="272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3"/>
              </w:rPr>
            </w:pPr>
          </w:p>
        </w:tc>
      </w:tr>
      <w:tr w:rsidR="00EA1D2D" w:rsidTr="004E1E58">
        <w:trPr>
          <w:trHeight w:val="221"/>
        </w:trPr>
        <w:tc>
          <w:tcPr>
            <w:tcW w:w="1660" w:type="dxa"/>
            <w:tcBorders>
              <w:left w:val="single" w:sz="8" w:space="0" w:color="auto"/>
              <w:right w:val="single" w:sz="8" w:space="0" w:color="auto"/>
            </w:tcBorders>
            <w:shd w:val="clear" w:color="auto" w:fill="auto"/>
            <w:vAlign w:val="bottom"/>
          </w:tcPr>
          <w:p w:rsidR="00EA1D2D" w:rsidRDefault="00EA1D2D" w:rsidP="004E1E58">
            <w:pPr>
              <w:spacing w:line="221" w:lineRule="exact"/>
              <w:ind w:left="60"/>
              <w:rPr>
                <w:rFonts w:ascii="Times New Roman" w:eastAsia="Times New Roman" w:hAnsi="Times New Roman"/>
                <w:color w:val="222222"/>
              </w:rPr>
            </w:pPr>
            <w:r>
              <w:rPr>
                <w:rFonts w:ascii="Times New Roman" w:eastAsia="Times New Roman" w:hAnsi="Times New Roman"/>
                <w:color w:val="222222"/>
              </w:rPr>
              <w:t>ІІ– ІІІ</w:t>
            </w:r>
          </w:p>
        </w:tc>
        <w:tc>
          <w:tcPr>
            <w:tcW w:w="2620" w:type="dxa"/>
            <w:tcBorders>
              <w:right w:val="single" w:sz="8" w:space="0" w:color="auto"/>
            </w:tcBorders>
            <w:shd w:val="clear" w:color="auto" w:fill="auto"/>
            <w:vAlign w:val="bottom"/>
          </w:tcPr>
          <w:p w:rsidR="00EA1D2D" w:rsidRDefault="00EA1D2D" w:rsidP="004E1E58">
            <w:pPr>
              <w:spacing w:line="221" w:lineRule="exact"/>
              <w:ind w:left="20"/>
              <w:rPr>
                <w:rFonts w:ascii="Times New Roman" w:eastAsia="Times New Roman" w:hAnsi="Times New Roman"/>
                <w:color w:val="222222"/>
              </w:rPr>
            </w:pPr>
            <w:r>
              <w:rPr>
                <w:rFonts w:ascii="Times New Roman" w:eastAsia="Times New Roman" w:hAnsi="Times New Roman"/>
                <w:color w:val="222222"/>
              </w:rPr>
              <w:t>Сколювання бетону у</w:t>
            </w:r>
          </w:p>
        </w:tc>
        <w:tc>
          <w:tcPr>
            <w:tcW w:w="2680" w:type="dxa"/>
            <w:tcBorders>
              <w:right w:val="single" w:sz="8" w:space="0" w:color="auto"/>
            </w:tcBorders>
            <w:shd w:val="clear" w:color="auto" w:fill="auto"/>
            <w:vAlign w:val="bottom"/>
          </w:tcPr>
          <w:p w:rsidR="00EA1D2D" w:rsidRDefault="00EA1D2D" w:rsidP="004E1E58">
            <w:pPr>
              <w:spacing w:line="221" w:lineRule="exact"/>
              <w:ind w:left="20"/>
              <w:rPr>
                <w:rFonts w:ascii="Times New Roman" w:eastAsia="Times New Roman" w:hAnsi="Times New Roman"/>
                <w:color w:val="222222"/>
              </w:rPr>
            </w:pPr>
            <w:r>
              <w:rPr>
                <w:rFonts w:ascii="Times New Roman" w:eastAsia="Times New Roman" w:hAnsi="Times New Roman"/>
                <w:color w:val="222222"/>
              </w:rPr>
              <w:t>Механічні дії</w:t>
            </w:r>
          </w:p>
        </w:tc>
        <w:tc>
          <w:tcPr>
            <w:tcW w:w="2720" w:type="dxa"/>
            <w:tcBorders>
              <w:right w:val="single" w:sz="8" w:space="0" w:color="auto"/>
            </w:tcBorders>
            <w:shd w:val="clear" w:color="auto" w:fill="auto"/>
            <w:vAlign w:val="bottom"/>
          </w:tcPr>
          <w:p w:rsidR="00EA1D2D" w:rsidRDefault="00EA1D2D" w:rsidP="004E1E58">
            <w:pPr>
              <w:spacing w:line="221" w:lineRule="exact"/>
              <w:ind w:left="40"/>
              <w:rPr>
                <w:rFonts w:ascii="Times New Roman" w:eastAsia="Times New Roman" w:hAnsi="Times New Roman"/>
                <w:color w:val="222222"/>
              </w:rPr>
            </w:pPr>
            <w:r>
              <w:rPr>
                <w:rFonts w:ascii="Times New Roman" w:eastAsia="Times New Roman" w:hAnsi="Times New Roman"/>
                <w:color w:val="222222"/>
              </w:rPr>
              <w:t>Зниження несучої здатності за</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ind w:left="60"/>
              <w:rPr>
                <w:rFonts w:ascii="Times New Roman" w:eastAsia="Times New Roman" w:hAnsi="Times New Roman"/>
                <w:color w:val="222222"/>
              </w:rPr>
            </w:pPr>
            <w:r>
              <w:rPr>
                <w:rFonts w:ascii="Times New Roman" w:eastAsia="Times New Roman" w:hAnsi="Times New Roman"/>
                <w:color w:val="222222"/>
              </w:rPr>
              <w:t>(визначається</w:t>
            </w: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стиснутій зоні</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рахунок зменшення площі</w:t>
            </w:r>
          </w:p>
        </w:tc>
      </w:tr>
      <w:tr w:rsidR="00EA1D2D" w:rsidTr="004E1E58">
        <w:trPr>
          <w:trHeight w:val="238"/>
        </w:trPr>
        <w:tc>
          <w:tcPr>
            <w:tcW w:w="1660" w:type="dxa"/>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ind w:left="60"/>
              <w:rPr>
                <w:rFonts w:ascii="Times New Roman" w:eastAsia="Times New Roman" w:hAnsi="Times New Roman"/>
                <w:color w:val="222222"/>
              </w:rPr>
            </w:pPr>
            <w:r>
              <w:rPr>
                <w:rFonts w:ascii="Times New Roman" w:eastAsia="Times New Roman" w:hAnsi="Times New Roman"/>
                <w:color w:val="222222"/>
              </w:rPr>
              <w:t>розрахунком)</w:t>
            </w:r>
          </w:p>
        </w:tc>
        <w:tc>
          <w:tcPr>
            <w:tcW w:w="262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перерізу</w:t>
            </w:r>
          </w:p>
        </w:tc>
      </w:tr>
      <w:tr w:rsidR="00EA1D2D" w:rsidTr="004E1E58">
        <w:trPr>
          <w:trHeight w:val="222"/>
        </w:trPr>
        <w:tc>
          <w:tcPr>
            <w:tcW w:w="1660" w:type="dxa"/>
            <w:tcBorders>
              <w:left w:val="single" w:sz="8" w:space="0" w:color="auto"/>
              <w:right w:val="single" w:sz="8" w:space="0" w:color="auto"/>
            </w:tcBorders>
            <w:shd w:val="clear" w:color="auto" w:fill="auto"/>
            <w:vAlign w:val="bottom"/>
          </w:tcPr>
          <w:p w:rsidR="00EA1D2D" w:rsidRDefault="00EA1D2D" w:rsidP="004E1E58">
            <w:pPr>
              <w:spacing w:line="222" w:lineRule="exact"/>
              <w:ind w:left="60"/>
              <w:rPr>
                <w:rFonts w:ascii="Times New Roman" w:eastAsia="Times New Roman" w:hAnsi="Times New Roman"/>
                <w:color w:val="222222"/>
              </w:rPr>
            </w:pPr>
            <w:r>
              <w:rPr>
                <w:rFonts w:ascii="Times New Roman" w:eastAsia="Times New Roman" w:hAnsi="Times New Roman"/>
                <w:color w:val="222222"/>
              </w:rPr>
              <w:t>III</w:t>
            </w:r>
          </w:p>
        </w:tc>
        <w:tc>
          <w:tcPr>
            <w:tcW w:w="2620" w:type="dxa"/>
            <w:tcBorders>
              <w:right w:val="single" w:sz="8" w:space="0" w:color="auto"/>
            </w:tcBorders>
            <w:shd w:val="clear" w:color="auto" w:fill="auto"/>
            <w:vAlign w:val="bottom"/>
          </w:tcPr>
          <w:p w:rsidR="00EA1D2D" w:rsidRDefault="00EA1D2D" w:rsidP="004E1E58">
            <w:pPr>
              <w:spacing w:line="222" w:lineRule="exact"/>
              <w:ind w:left="20"/>
              <w:rPr>
                <w:rFonts w:ascii="Times New Roman" w:eastAsia="Times New Roman" w:hAnsi="Times New Roman"/>
                <w:color w:val="222222"/>
              </w:rPr>
            </w:pPr>
            <w:r>
              <w:rPr>
                <w:rFonts w:ascii="Times New Roman" w:eastAsia="Times New Roman" w:hAnsi="Times New Roman"/>
                <w:color w:val="222222"/>
              </w:rPr>
              <w:t>Пошкодження арматури та</w:t>
            </w:r>
          </w:p>
        </w:tc>
        <w:tc>
          <w:tcPr>
            <w:tcW w:w="2680" w:type="dxa"/>
            <w:tcBorders>
              <w:right w:val="single" w:sz="8" w:space="0" w:color="auto"/>
            </w:tcBorders>
            <w:shd w:val="clear" w:color="auto" w:fill="auto"/>
            <w:vAlign w:val="bottom"/>
          </w:tcPr>
          <w:p w:rsidR="00EA1D2D" w:rsidRDefault="00EA1D2D" w:rsidP="004E1E58">
            <w:pPr>
              <w:spacing w:line="222" w:lineRule="exact"/>
              <w:ind w:left="20"/>
              <w:rPr>
                <w:rFonts w:ascii="Times New Roman" w:eastAsia="Times New Roman" w:hAnsi="Times New Roman"/>
                <w:color w:val="222222"/>
              </w:rPr>
            </w:pPr>
            <w:r>
              <w:rPr>
                <w:rFonts w:ascii="Times New Roman" w:eastAsia="Times New Roman" w:hAnsi="Times New Roman"/>
                <w:color w:val="222222"/>
              </w:rPr>
              <w:t>Механічні дії</w:t>
            </w:r>
          </w:p>
        </w:tc>
        <w:tc>
          <w:tcPr>
            <w:tcW w:w="2720" w:type="dxa"/>
            <w:tcBorders>
              <w:right w:val="single" w:sz="8" w:space="0" w:color="auto"/>
            </w:tcBorders>
            <w:shd w:val="clear" w:color="auto" w:fill="auto"/>
            <w:vAlign w:val="bottom"/>
          </w:tcPr>
          <w:p w:rsidR="00EA1D2D" w:rsidRDefault="00EA1D2D" w:rsidP="004E1E58">
            <w:pPr>
              <w:spacing w:line="222" w:lineRule="exact"/>
              <w:ind w:left="40"/>
              <w:rPr>
                <w:rFonts w:ascii="Times New Roman" w:eastAsia="Times New Roman" w:hAnsi="Times New Roman"/>
                <w:color w:val="222222"/>
              </w:rPr>
            </w:pPr>
            <w:r>
              <w:rPr>
                <w:rFonts w:ascii="Times New Roman" w:eastAsia="Times New Roman" w:hAnsi="Times New Roman"/>
                <w:color w:val="222222"/>
              </w:rPr>
              <w:t>Зниження несучої</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ind w:left="60"/>
              <w:rPr>
                <w:rFonts w:ascii="Times New Roman" w:eastAsia="Times New Roman" w:hAnsi="Times New Roman"/>
                <w:color w:val="222222"/>
              </w:rPr>
            </w:pPr>
            <w:r>
              <w:rPr>
                <w:rFonts w:ascii="Times New Roman" w:eastAsia="Times New Roman" w:hAnsi="Times New Roman"/>
                <w:color w:val="222222"/>
              </w:rPr>
              <w:lastRenderedPageBreak/>
              <w:t>Непридатна для</w:t>
            </w: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закладнихелементів (надрізи,</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здатності пропорційнозменше</w:t>
            </w:r>
          </w:p>
        </w:tc>
      </w:tr>
      <w:tr w:rsidR="00EA1D2D" w:rsidTr="004E1E58">
        <w:trPr>
          <w:trHeight w:val="230"/>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ind w:left="60"/>
              <w:rPr>
                <w:rFonts w:ascii="Times New Roman" w:eastAsia="Times New Roman" w:hAnsi="Times New Roman"/>
                <w:color w:val="222222"/>
              </w:rPr>
            </w:pPr>
            <w:r>
              <w:rPr>
                <w:rFonts w:ascii="Times New Roman" w:eastAsia="Times New Roman" w:hAnsi="Times New Roman"/>
                <w:color w:val="222222"/>
              </w:rPr>
              <w:t>нормальної</w:t>
            </w:r>
          </w:p>
        </w:tc>
        <w:tc>
          <w:tcPr>
            <w:tcW w:w="2620" w:type="dxa"/>
            <w:tcBorders>
              <w:right w:val="single" w:sz="8" w:space="0" w:color="auto"/>
            </w:tcBorders>
            <w:shd w:val="clear" w:color="auto" w:fill="auto"/>
            <w:vAlign w:val="bottom"/>
          </w:tcPr>
          <w:p w:rsidR="00EA1D2D" w:rsidRDefault="00EA1D2D" w:rsidP="004E1E58">
            <w:pPr>
              <w:spacing w:line="0" w:lineRule="atLeast"/>
              <w:jc w:val="center"/>
              <w:rPr>
                <w:rFonts w:ascii="Times New Roman" w:eastAsia="Times New Roman" w:hAnsi="Times New Roman"/>
                <w:color w:val="222222"/>
                <w:w w:val="99"/>
              </w:rPr>
            </w:pPr>
            <w:r>
              <w:rPr>
                <w:rFonts w:ascii="Times New Roman" w:eastAsia="Times New Roman" w:hAnsi="Times New Roman"/>
                <w:color w:val="222222"/>
                <w:w w:val="99"/>
              </w:rPr>
              <w:t>вириви і т.п.) частопри спол</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нню площі перерізу</w:t>
            </w:r>
          </w:p>
        </w:tc>
      </w:tr>
      <w:tr w:rsidR="00EA1D2D" w:rsidTr="004E1E58">
        <w:trPr>
          <w:trHeight w:val="228"/>
        </w:trPr>
        <w:tc>
          <w:tcPr>
            <w:tcW w:w="1660" w:type="dxa"/>
            <w:tcBorders>
              <w:left w:val="single" w:sz="8" w:space="0" w:color="auto"/>
              <w:right w:val="single" w:sz="8" w:space="0" w:color="auto"/>
            </w:tcBorders>
            <w:shd w:val="clear" w:color="auto" w:fill="auto"/>
            <w:vAlign w:val="bottom"/>
          </w:tcPr>
          <w:p w:rsidR="00EA1D2D" w:rsidRDefault="00EA1D2D" w:rsidP="004E1E58">
            <w:pPr>
              <w:spacing w:line="228" w:lineRule="exact"/>
              <w:ind w:left="60"/>
              <w:rPr>
                <w:rFonts w:ascii="Times New Roman" w:eastAsia="Times New Roman" w:hAnsi="Times New Roman"/>
                <w:color w:val="222222"/>
              </w:rPr>
            </w:pPr>
            <w:r>
              <w:rPr>
                <w:rFonts w:ascii="Times New Roman" w:eastAsia="Times New Roman" w:hAnsi="Times New Roman"/>
                <w:color w:val="222222"/>
              </w:rPr>
              <w:t>експлуатації</w:t>
            </w:r>
          </w:p>
        </w:tc>
        <w:tc>
          <w:tcPr>
            <w:tcW w:w="2620" w:type="dxa"/>
            <w:tcBorders>
              <w:right w:val="single" w:sz="8" w:space="0" w:color="auto"/>
            </w:tcBorders>
            <w:shd w:val="clear" w:color="auto" w:fill="auto"/>
            <w:vAlign w:val="bottom"/>
          </w:tcPr>
          <w:p w:rsidR="00EA1D2D" w:rsidRDefault="00EA1D2D" w:rsidP="004E1E58">
            <w:pPr>
              <w:spacing w:line="228" w:lineRule="exact"/>
              <w:ind w:left="20"/>
              <w:rPr>
                <w:rFonts w:ascii="Times New Roman" w:eastAsia="Times New Roman" w:hAnsi="Times New Roman"/>
                <w:color w:val="222222"/>
              </w:rPr>
            </w:pPr>
            <w:r>
              <w:rPr>
                <w:rFonts w:ascii="Times New Roman" w:eastAsia="Times New Roman" w:hAnsi="Times New Roman"/>
                <w:color w:val="222222"/>
              </w:rPr>
              <w:t>ученні з попередніми</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дефектами.</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225" w:lineRule="exact"/>
              <w:ind w:left="20"/>
              <w:rPr>
                <w:rFonts w:ascii="Times New Roman" w:eastAsia="Times New Roman" w:hAnsi="Times New Roman"/>
                <w:color w:val="222222"/>
              </w:rPr>
            </w:pPr>
            <w:r>
              <w:rPr>
                <w:rFonts w:ascii="Times New Roman" w:eastAsia="Times New Roman" w:hAnsi="Times New Roman"/>
                <w:color w:val="222222"/>
              </w:rPr>
              <w:t>Нормальні тріщини у</w:t>
            </w:r>
          </w:p>
        </w:tc>
        <w:tc>
          <w:tcPr>
            <w:tcW w:w="2680" w:type="dxa"/>
            <w:tcBorders>
              <w:right w:val="single" w:sz="8" w:space="0" w:color="auto"/>
            </w:tcBorders>
            <w:shd w:val="clear" w:color="auto" w:fill="auto"/>
            <w:vAlign w:val="bottom"/>
          </w:tcPr>
          <w:p w:rsidR="00EA1D2D" w:rsidRDefault="00EA1D2D" w:rsidP="004E1E58">
            <w:pPr>
              <w:spacing w:line="225" w:lineRule="exact"/>
              <w:ind w:left="20"/>
              <w:rPr>
                <w:rFonts w:ascii="Times New Roman" w:eastAsia="Times New Roman" w:hAnsi="Times New Roman"/>
                <w:color w:val="222222"/>
              </w:rPr>
            </w:pPr>
            <w:r>
              <w:rPr>
                <w:rFonts w:ascii="Times New Roman" w:eastAsia="Times New Roman" w:hAnsi="Times New Roman"/>
                <w:color w:val="222222"/>
              </w:rPr>
              <w:t>Перенавантаження</w:t>
            </w:r>
          </w:p>
        </w:tc>
        <w:tc>
          <w:tcPr>
            <w:tcW w:w="2720" w:type="dxa"/>
            <w:tcBorders>
              <w:right w:val="single" w:sz="8" w:space="0" w:color="auto"/>
            </w:tcBorders>
            <w:shd w:val="clear" w:color="auto" w:fill="auto"/>
            <w:vAlign w:val="bottom"/>
          </w:tcPr>
          <w:p w:rsidR="00EA1D2D" w:rsidRDefault="00EA1D2D" w:rsidP="004E1E58">
            <w:pPr>
              <w:spacing w:line="225" w:lineRule="exact"/>
              <w:ind w:left="40"/>
              <w:rPr>
                <w:rFonts w:ascii="Times New Roman" w:eastAsia="Times New Roman" w:hAnsi="Times New Roman"/>
                <w:color w:val="222222"/>
              </w:rPr>
            </w:pPr>
            <w:r>
              <w:rPr>
                <w:rFonts w:ascii="Times New Roman" w:eastAsia="Times New Roman" w:hAnsi="Times New Roman"/>
                <w:color w:val="222222"/>
              </w:rPr>
              <w:t>Міру небезпеки визначають</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конструкціях, що</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конструкцій. Зміщення</w:t>
            </w: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залежно від наявності інших</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228" w:lineRule="exact"/>
              <w:ind w:left="20"/>
              <w:rPr>
                <w:rFonts w:ascii="Times New Roman" w:eastAsia="Times New Roman" w:hAnsi="Times New Roman"/>
                <w:color w:val="222222"/>
              </w:rPr>
            </w:pPr>
            <w:r>
              <w:rPr>
                <w:rFonts w:ascii="Times New Roman" w:eastAsia="Times New Roman" w:hAnsi="Times New Roman"/>
                <w:color w:val="222222"/>
              </w:rPr>
              <w:t>згинаються, та розтягнутих</w:t>
            </w:r>
          </w:p>
        </w:tc>
        <w:tc>
          <w:tcPr>
            <w:tcW w:w="2680" w:type="dxa"/>
            <w:tcBorders>
              <w:right w:val="single" w:sz="8" w:space="0" w:color="auto"/>
            </w:tcBorders>
            <w:shd w:val="clear" w:color="auto" w:fill="auto"/>
            <w:vAlign w:val="bottom"/>
          </w:tcPr>
          <w:p w:rsidR="00EA1D2D" w:rsidRDefault="00EA1D2D" w:rsidP="004E1E58">
            <w:pPr>
              <w:spacing w:line="228" w:lineRule="exact"/>
              <w:ind w:left="20"/>
              <w:rPr>
                <w:rFonts w:ascii="Times New Roman" w:eastAsia="Times New Roman" w:hAnsi="Times New Roman"/>
                <w:color w:val="222222"/>
              </w:rPr>
            </w:pPr>
            <w:r>
              <w:rPr>
                <w:rFonts w:ascii="Times New Roman" w:eastAsia="Times New Roman" w:hAnsi="Times New Roman"/>
                <w:color w:val="222222"/>
              </w:rPr>
              <w:t>положення розтягнутої</w:t>
            </w:r>
          </w:p>
        </w:tc>
        <w:tc>
          <w:tcPr>
            <w:tcW w:w="2720" w:type="dxa"/>
            <w:tcBorders>
              <w:right w:val="single" w:sz="8" w:space="0" w:color="auto"/>
            </w:tcBorders>
            <w:shd w:val="clear" w:color="auto" w:fill="auto"/>
            <w:vAlign w:val="bottom"/>
          </w:tcPr>
          <w:p w:rsidR="00EA1D2D" w:rsidRDefault="00EA1D2D" w:rsidP="004E1E58">
            <w:pPr>
              <w:spacing w:line="228" w:lineRule="exact"/>
              <w:ind w:left="40"/>
              <w:rPr>
                <w:rFonts w:ascii="Times New Roman" w:eastAsia="Times New Roman" w:hAnsi="Times New Roman"/>
                <w:color w:val="222222"/>
              </w:rPr>
            </w:pPr>
            <w:r>
              <w:rPr>
                <w:rFonts w:ascii="Times New Roman" w:eastAsia="Times New Roman" w:hAnsi="Times New Roman"/>
                <w:color w:val="222222"/>
              </w:rPr>
              <w:t>дефектів та причин, що</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елементах конструкцій</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арматури під час</w:t>
            </w: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викликали підвищене</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шириною розкриття для</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виготовлення.</w:t>
            </w:r>
          </w:p>
        </w:tc>
        <w:tc>
          <w:tcPr>
            <w:tcW w:w="2720" w:type="dxa"/>
            <w:tcBorders>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color w:val="222222"/>
              </w:rPr>
            </w:pPr>
            <w:r>
              <w:rPr>
                <w:rFonts w:ascii="Times New Roman" w:eastAsia="Times New Roman" w:hAnsi="Times New Roman"/>
                <w:color w:val="222222"/>
              </w:rPr>
              <w:t>розкриття тріщин</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арматурного прокату класу</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Для попередньо напружених</w:t>
            </w: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А240С —   більше 0,5 мм;</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 xml:space="preserve">конструкцій </w:t>
            </w:r>
            <w:proofErr w:type="gramStart"/>
            <w:r>
              <w:rPr>
                <w:rFonts w:ascii="Times New Roman" w:eastAsia="Times New Roman" w:hAnsi="Times New Roman"/>
                <w:color w:val="222222"/>
              </w:rPr>
              <w:t>—  недостатнє</w:t>
            </w:r>
            <w:proofErr w:type="gramEnd"/>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А300С, А400С, А550В, А600</w:t>
            </w:r>
          </w:p>
        </w:tc>
        <w:tc>
          <w:tcPr>
            <w:tcW w:w="268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зусилля натягу арматури</w:t>
            </w: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228" w:lineRule="exact"/>
              <w:ind w:left="20"/>
              <w:rPr>
                <w:rFonts w:ascii="Times New Roman" w:eastAsia="Times New Roman" w:hAnsi="Times New Roman"/>
                <w:color w:val="222222"/>
              </w:rPr>
            </w:pPr>
            <w:r>
              <w:rPr>
                <w:rFonts w:ascii="Times New Roman" w:eastAsia="Times New Roman" w:hAnsi="Times New Roman"/>
                <w:color w:val="222222"/>
              </w:rPr>
              <w:t>—   більше 0,4 мм; в інших</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r>
      <w:tr w:rsidR="00EA1D2D" w:rsidTr="004E1E58">
        <w:trPr>
          <w:trHeight w:val="239"/>
        </w:trPr>
        <w:tc>
          <w:tcPr>
            <w:tcW w:w="1660" w:type="dxa"/>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bottom w:val="single" w:sz="8" w:space="0" w:color="auto"/>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випадках —   більше 0,3 мм</w:t>
            </w: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top w:val="single" w:sz="8" w:space="0" w:color="auto"/>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III-IV</w:t>
            </w:r>
          </w:p>
        </w:tc>
        <w:tc>
          <w:tcPr>
            <w:tcW w:w="2620" w:type="dxa"/>
            <w:tcBorders>
              <w:top w:val="single" w:sz="8" w:space="0" w:color="auto"/>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Тріщини уздовж</w:t>
            </w:r>
          </w:p>
        </w:tc>
        <w:tc>
          <w:tcPr>
            <w:tcW w:w="2680" w:type="dxa"/>
            <w:tcBorders>
              <w:top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Розвиваються внаслідок</w:t>
            </w:r>
          </w:p>
        </w:tc>
        <w:tc>
          <w:tcPr>
            <w:tcW w:w="2720" w:type="dxa"/>
            <w:tcBorders>
              <w:top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Зниження несучої здатності</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(визначається</w:t>
            </w: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арматурних стержнів до 3</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корозії арматури. Товщина</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залежно від зменшення</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розрахунком)</w:t>
            </w: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мм.</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шару корозії до 3 мм</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площі перерізу арматури та</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Явні сліди корозії арматури</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робочої площі бетону</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стиснутої зони.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Зменшення несучої</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здатності нормальних</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перерізів внаслідок</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порушення зчеплення</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арматури з бетоном до 20%.</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Для попередньо напруженої</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арматури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та при розташуванні</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на приопорнихділянках —</w:t>
            </w:r>
          </w:p>
        </w:tc>
      </w:tr>
      <w:tr w:rsidR="00EA1D2D" w:rsidTr="004E1E58">
        <w:trPr>
          <w:trHeight w:val="239"/>
        </w:trPr>
        <w:tc>
          <w:tcPr>
            <w:tcW w:w="1660" w:type="dxa"/>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bottom w:val="single" w:sz="8" w:space="0" w:color="auto"/>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стан аварійний</w:t>
            </w:r>
          </w:p>
        </w:tc>
      </w:tr>
    </w:tbl>
    <w:p w:rsidR="00EA1D2D" w:rsidRDefault="00EA1D2D" w:rsidP="00EA1D2D">
      <w:r>
        <w:br w:type="page"/>
      </w:r>
    </w:p>
    <w:tbl>
      <w:tblPr>
        <w:tblW w:w="0" w:type="auto"/>
        <w:tblInd w:w="10" w:type="dxa"/>
        <w:tblLayout w:type="fixed"/>
        <w:tblCellMar>
          <w:left w:w="0" w:type="dxa"/>
          <w:right w:w="0" w:type="dxa"/>
        </w:tblCellMar>
        <w:tblLook w:val="0000" w:firstRow="0" w:lastRow="0" w:firstColumn="0" w:lastColumn="0" w:noHBand="0" w:noVBand="0"/>
      </w:tblPr>
      <w:tblGrid>
        <w:gridCol w:w="1660"/>
        <w:gridCol w:w="2620"/>
        <w:gridCol w:w="2680"/>
        <w:gridCol w:w="2720"/>
      </w:tblGrid>
      <w:tr w:rsidR="00EA1D2D" w:rsidTr="004E1E58">
        <w:trPr>
          <w:trHeight w:val="239"/>
        </w:trPr>
        <w:tc>
          <w:tcPr>
            <w:tcW w:w="1660" w:type="dxa"/>
            <w:tcBorders>
              <w:top w:val="single" w:sz="8" w:space="0" w:color="auto"/>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top w:val="single" w:sz="8" w:space="0" w:color="auto"/>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Відносні прогини, що</w:t>
            </w:r>
          </w:p>
        </w:tc>
        <w:tc>
          <w:tcPr>
            <w:tcW w:w="2680" w:type="dxa"/>
            <w:tcBorders>
              <w:top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Перенавантаження</w:t>
            </w:r>
          </w:p>
        </w:tc>
        <w:tc>
          <w:tcPr>
            <w:tcW w:w="2720" w:type="dxa"/>
            <w:tcBorders>
              <w:top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Міру небезпеки визначають</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перевищують для:</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конструкцій, зменшення</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залежно від наявності інших</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попередньо напруженижкр</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робочого перерізу бетону та</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дефектів.</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оквяних</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арматури</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При поєднанні з</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ферм 1/800; попередньо</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попередніми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напружених кроквяних</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 xml:space="preserve">дефектами </w:t>
            </w:r>
            <w:proofErr w:type="gramStart"/>
            <w:r w:rsidRPr="000E1365">
              <w:rPr>
                <w:rFonts w:ascii="Times New Roman" w:eastAsia="Times New Roman" w:hAnsi="Times New Roman"/>
              </w:rPr>
              <w:t>III  та</w:t>
            </w:r>
            <w:proofErr w:type="gramEnd"/>
            <w:r w:rsidRPr="000E1365">
              <w:rPr>
                <w:rFonts w:ascii="Times New Roman" w:eastAsia="Times New Roman" w:hAnsi="Times New Roman"/>
              </w:rPr>
              <w:t>III-</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балок та</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IV категоріямитехнічного ст</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балок перекриттів 1/400; пл</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ану</w:t>
            </w:r>
            <w:proofErr w:type="gramStart"/>
            <w:r w:rsidRPr="000E1365">
              <w:rPr>
                <w:rFonts w:ascii="Times New Roman" w:eastAsia="Times New Roman" w:hAnsi="Times New Roman"/>
              </w:rPr>
              <w:t>—  стан</w:t>
            </w:r>
            <w:proofErr w:type="gramEnd"/>
            <w:r w:rsidRPr="000E1365">
              <w:rPr>
                <w:rFonts w:ascii="Times New Roman" w:eastAsia="Times New Roman" w:hAnsi="Times New Roman"/>
              </w:rPr>
              <w:t xml:space="preserve"> аварійний</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итперекриттів та</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покриттів 1/200</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Відшарування захисного</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Корозія поздовжньої та</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Зниження несучої здатності</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шару бетону</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поперечної арматури</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залежно від зменшення</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площі перерізу арматури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наслідок корозії та</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зменшення розмірів</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поперечного перерізу</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стиснутої зони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Зменшення площі спирання</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Помилки під час</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Зниження несучої здатності;</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конструкцій порівняно з</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виготовлення та монтажу</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при критичному зменшенні</w:t>
            </w:r>
          </w:p>
        </w:tc>
      </w:tr>
      <w:tr w:rsidR="00EA1D2D" w:rsidTr="004E1E58">
        <w:trPr>
          <w:trHeight w:val="239"/>
        </w:trPr>
        <w:tc>
          <w:tcPr>
            <w:tcW w:w="1660" w:type="dxa"/>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bottom w:val="single" w:sz="8" w:space="0" w:color="auto"/>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проектною</w:t>
            </w: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   стан аварійний</w:t>
            </w:r>
          </w:p>
        </w:tc>
      </w:tr>
      <w:tr w:rsidR="00EA1D2D" w:rsidTr="004E1E58">
        <w:trPr>
          <w:trHeight w:val="239"/>
        </w:trPr>
        <w:tc>
          <w:tcPr>
            <w:tcW w:w="1660" w:type="dxa"/>
            <w:tcBorders>
              <w:top w:val="single" w:sz="8" w:space="0" w:color="auto"/>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III-IV</w:t>
            </w:r>
          </w:p>
        </w:tc>
        <w:tc>
          <w:tcPr>
            <w:tcW w:w="2620" w:type="dxa"/>
            <w:tcBorders>
              <w:top w:val="single" w:sz="8" w:space="0" w:color="auto"/>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Тріщини уздовж</w:t>
            </w:r>
          </w:p>
        </w:tc>
        <w:tc>
          <w:tcPr>
            <w:tcW w:w="2680" w:type="dxa"/>
            <w:tcBorders>
              <w:top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Розвиваються внаслідок</w:t>
            </w:r>
          </w:p>
        </w:tc>
        <w:tc>
          <w:tcPr>
            <w:tcW w:w="2720" w:type="dxa"/>
            <w:tcBorders>
              <w:top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Зниження несучої здатності</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(визначається</w:t>
            </w: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арматурних стержнів до 3</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корозії арматури. Товщина</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залежно від зменшення</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розрахунком)</w:t>
            </w: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мм.</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шару корозії до 3 мм</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площі перерізу арматури та</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Явні сліди корозії арматури</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робочої площі бетону</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стиснутої зони.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Зменшення несучої</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здатності нормальних</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перерізів внаслідок</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порушення зчеплення</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арматури з бетоном до 20%.</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Для попередньо напруженої</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арматури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та при розташуванні</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на приопорнихділянках —</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стан аварійний</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Відносні прогини, що</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Перенавантаження</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Міру небезпеки визначають</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перевищують для:</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конструкцій, зменшення</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залежно від наявності інших</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попередньо напруженижкр</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робочого перерізу бетону та</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дефектів.</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оквяних</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арматури</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При поєднанні з</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ферм 1/800; попередньо</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попередніми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напружених кроквяних</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 xml:space="preserve">дефектами </w:t>
            </w:r>
            <w:proofErr w:type="gramStart"/>
            <w:r w:rsidRPr="000E1365">
              <w:rPr>
                <w:rFonts w:ascii="Times New Roman" w:eastAsia="Times New Roman" w:hAnsi="Times New Roman"/>
              </w:rPr>
              <w:t>III  та</w:t>
            </w:r>
            <w:proofErr w:type="gramEnd"/>
            <w:r w:rsidRPr="000E1365">
              <w:rPr>
                <w:rFonts w:ascii="Times New Roman" w:eastAsia="Times New Roman" w:hAnsi="Times New Roman"/>
              </w:rPr>
              <w:t>III-</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балок та</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IV категоріямитехнічного ст</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балок перекриттів 1/400; пл</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ану</w:t>
            </w:r>
            <w:proofErr w:type="gramStart"/>
            <w:r w:rsidRPr="000E1365">
              <w:rPr>
                <w:rFonts w:ascii="Times New Roman" w:eastAsia="Times New Roman" w:hAnsi="Times New Roman"/>
              </w:rPr>
              <w:t>—  стан</w:t>
            </w:r>
            <w:proofErr w:type="gramEnd"/>
            <w:r w:rsidRPr="000E1365">
              <w:rPr>
                <w:rFonts w:ascii="Times New Roman" w:eastAsia="Times New Roman" w:hAnsi="Times New Roman"/>
              </w:rPr>
              <w:t xml:space="preserve"> аварійний</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итперекриттів та</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покриттів 1/200</w:t>
            </w: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Відшарування захисного</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Корозія поздовжньої та</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Зниження несучої здатності</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шару бетону</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поперечної арматури</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залежно від зменшення</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площі перерізу арматури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наслідок корозії та</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зменшення розмірів</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поперечного перерізу</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Pr="000E1365" w:rsidRDefault="00EA1D2D" w:rsidP="004E1E58">
            <w:pPr>
              <w:spacing w:line="0" w:lineRule="atLeast"/>
              <w:ind w:left="2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стиснутої зони</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Зменшення площі спирання</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Помилки під час</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Зниження несучої здатності;</w:t>
            </w:r>
          </w:p>
        </w:tc>
      </w:tr>
      <w:tr w:rsidR="00EA1D2D" w:rsidTr="004E1E58">
        <w:trPr>
          <w:trHeight w:val="239"/>
        </w:trPr>
        <w:tc>
          <w:tcPr>
            <w:tcW w:w="1660" w:type="dxa"/>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конструкцій порівняно з</w:t>
            </w:r>
          </w:p>
        </w:tc>
        <w:tc>
          <w:tcPr>
            <w:tcW w:w="268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виготовлення та монтажу</w:t>
            </w:r>
          </w:p>
        </w:tc>
        <w:tc>
          <w:tcPr>
            <w:tcW w:w="2720" w:type="dxa"/>
            <w:tcBorders>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при критичному зменшенні</w:t>
            </w:r>
          </w:p>
        </w:tc>
      </w:tr>
      <w:tr w:rsidR="00EA1D2D" w:rsidTr="004E1E58">
        <w:trPr>
          <w:trHeight w:val="239"/>
        </w:trPr>
        <w:tc>
          <w:tcPr>
            <w:tcW w:w="1660" w:type="dxa"/>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tcBorders>
              <w:bottom w:val="single" w:sz="8" w:space="0" w:color="auto"/>
              <w:right w:val="single" w:sz="8" w:space="0" w:color="auto"/>
            </w:tcBorders>
            <w:shd w:val="clear" w:color="auto" w:fill="auto"/>
            <w:vAlign w:val="bottom"/>
          </w:tcPr>
          <w:p w:rsidR="00EA1D2D" w:rsidRDefault="00EA1D2D" w:rsidP="004E1E58">
            <w:pPr>
              <w:spacing w:line="0" w:lineRule="atLeast"/>
              <w:ind w:left="20"/>
              <w:rPr>
                <w:rFonts w:ascii="Times New Roman" w:eastAsia="Times New Roman" w:hAnsi="Times New Roman"/>
                <w:color w:val="222222"/>
              </w:rPr>
            </w:pPr>
            <w:r>
              <w:rPr>
                <w:rFonts w:ascii="Times New Roman" w:eastAsia="Times New Roman" w:hAnsi="Times New Roman"/>
                <w:color w:val="222222"/>
              </w:rPr>
              <w:t>проектною</w:t>
            </w: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auto"/>
            <w:vAlign w:val="bottom"/>
          </w:tcPr>
          <w:p w:rsidR="00EA1D2D" w:rsidRPr="000E1365" w:rsidRDefault="00EA1D2D" w:rsidP="004E1E58">
            <w:pPr>
              <w:spacing w:line="0" w:lineRule="atLeast"/>
              <w:rPr>
                <w:rFonts w:ascii="Times New Roman" w:eastAsia="Times New Roman" w:hAnsi="Times New Roman"/>
              </w:rPr>
            </w:pPr>
            <w:r w:rsidRPr="000E1365">
              <w:rPr>
                <w:rFonts w:ascii="Times New Roman" w:eastAsia="Times New Roman" w:hAnsi="Times New Roman"/>
              </w:rPr>
              <w:t>—   стан аварійний</w:t>
            </w:r>
          </w:p>
        </w:tc>
      </w:tr>
    </w:tbl>
    <w:p w:rsidR="00EA1D2D" w:rsidRDefault="00EA1D2D" w:rsidP="00EA1D2D">
      <w:pPr>
        <w:rPr>
          <w:rFonts w:ascii="Times New Roman" w:eastAsia="Times New Roman" w:hAnsi="Times New Roman"/>
        </w:rPr>
        <w:sectPr w:rsidR="00EA1D2D" w:rsidSect="00EA1D2D">
          <w:type w:val="continuous"/>
          <w:pgSz w:w="11900" w:h="16840"/>
          <w:pgMar w:top="720" w:right="720" w:bottom="720" w:left="720" w:header="0" w:footer="0" w:gutter="0"/>
          <w:cols w:space="0" w:equalWidth="0">
            <w:col w:w="10060"/>
          </w:cols>
          <w:docGrid w:linePitch="360"/>
        </w:sect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Default="00EA1D2D" w:rsidP="004A5454">
      <w:pPr>
        <w:spacing w:line="237" w:lineRule="auto"/>
        <w:ind w:left="60" w:right="60"/>
        <w:jc w:val="center"/>
        <w:rPr>
          <w:rFonts w:ascii="Times New Roman" w:eastAsia="Times New Roman" w:hAnsi="Times New Roman" w:cs="Times New Roman"/>
          <w:sz w:val="24"/>
          <w:szCs w:val="24"/>
        </w:rPr>
      </w:pPr>
    </w:p>
    <w:tbl>
      <w:tblPr>
        <w:tblW w:w="0" w:type="auto"/>
        <w:tblInd w:w="10" w:type="dxa"/>
        <w:tblLayout w:type="fixed"/>
        <w:tblCellMar>
          <w:left w:w="0" w:type="dxa"/>
          <w:right w:w="0" w:type="dxa"/>
        </w:tblCellMar>
        <w:tblLook w:val="0000" w:firstRow="0" w:lastRow="0" w:firstColumn="0" w:lastColumn="0" w:noHBand="0" w:noVBand="0"/>
      </w:tblPr>
      <w:tblGrid>
        <w:gridCol w:w="1660"/>
        <w:gridCol w:w="2620"/>
        <w:gridCol w:w="2680"/>
        <w:gridCol w:w="2720"/>
      </w:tblGrid>
      <w:tr w:rsidR="00EA1D2D" w:rsidTr="004E1E58">
        <w:trPr>
          <w:trHeight w:val="244"/>
        </w:trPr>
        <w:tc>
          <w:tcPr>
            <w:tcW w:w="1660" w:type="dxa"/>
            <w:tcBorders>
              <w:top w:val="single" w:sz="8" w:space="0" w:color="auto"/>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jc w:val="center"/>
              <w:rPr>
                <w:rFonts w:ascii="Times New Roman" w:eastAsia="Times New Roman" w:hAnsi="Times New Roman"/>
                <w:i/>
                <w:color w:val="222222"/>
              </w:rPr>
            </w:pPr>
            <w:r>
              <w:rPr>
                <w:rFonts w:ascii="Times New Roman" w:eastAsia="Times New Roman" w:hAnsi="Times New Roman"/>
                <w:i/>
                <w:color w:val="222222"/>
              </w:rPr>
              <w:lastRenderedPageBreak/>
              <w:t>Категорія</w:t>
            </w:r>
          </w:p>
        </w:tc>
        <w:tc>
          <w:tcPr>
            <w:tcW w:w="2620" w:type="dxa"/>
            <w:tcBorders>
              <w:top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jc w:val="center"/>
              <w:rPr>
                <w:rFonts w:ascii="Times New Roman" w:eastAsia="Times New Roman" w:hAnsi="Times New Roman"/>
                <w:i/>
                <w:color w:val="222222"/>
                <w:w w:val="99"/>
              </w:rPr>
            </w:pPr>
            <w:r>
              <w:rPr>
                <w:rFonts w:ascii="Times New Roman" w:eastAsia="Times New Roman" w:hAnsi="Times New Roman"/>
                <w:i/>
                <w:color w:val="222222"/>
                <w:w w:val="99"/>
              </w:rPr>
              <w:t>Ознаки стану (дефекти і</w:t>
            </w:r>
          </w:p>
        </w:tc>
        <w:tc>
          <w:tcPr>
            <w:tcW w:w="2680" w:type="dxa"/>
            <w:tcBorders>
              <w:top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ind w:left="40"/>
              <w:rPr>
                <w:rFonts w:ascii="Times New Roman" w:eastAsia="Times New Roman" w:hAnsi="Times New Roman"/>
                <w:i/>
                <w:color w:val="222222"/>
              </w:rPr>
            </w:pPr>
            <w:r>
              <w:rPr>
                <w:rFonts w:ascii="Times New Roman" w:eastAsia="Times New Roman" w:hAnsi="Times New Roman"/>
                <w:i/>
                <w:color w:val="222222"/>
              </w:rPr>
              <w:t>Можливі причини виникнення</w:t>
            </w:r>
          </w:p>
        </w:tc>
        <w:tc>
          <w:tcPr>
            <w:tcW w:w="2720" w:type="dxa"/>
            <w:tcBorders>
              <w:top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ind w:left="540"/>
              <w:rPr>
                <w:rFonts w:ascii="Times New Roman" w:eastAsia="Times New Roman" w:hAnsi="Times New Roman"/>
                <w:i/>
                <w:color w:val="222222"/>
              </w:rPr>
            </w:pPr>
            <w:r>
              <w:rPr>
                <w:rFonts w:ascii="Times New Roman" w:eastAsia="Times New Roman" w:hAnsi="Times New Roman"/>
                <w:i/>
                <w:color w:val="222222"/>
              </w:rPr>
              <w:t>Можливі наслідки</w:t>
            </w:r>
          </w:p>
        </w:tc>
      </w:tr>
      <w:tr w:rsidR="00EA1D2D" w:rsidTr="004E1E58">
        <w:trPr>
          <w:trHeight w:val="222"/>
        </w:trPr>
        <w:tc>
          <w:tcPr>
            <w:tcW w:w="1660" w:type="dxa"/>
            <w:tcBorders>
              <w:top w:val="single" w:sz="8" w:space="0" w:color="auto"/>
              <w:left w:val="single" w:sz="8" w:space="0" w:color="auto"/>
              <w:right w:val="single" w:sz="8" w:space="0" w:color="auto"/>
            </w:tcBorders>
            <w:shd w:val="clear" w:color="auto" w:fill="auto"/>
            <w:vAlign w:val="bottom"/>
          </w:tcPr>
          <w:p w:rsidR="00EA1D2D" w:rsidRDefault="00EA1D2D" w:rsidP="004E1E58">
            <w:pPr>
              <w:spacing w:line="222" w:lineRule="exact"/>
              <w:ind w:left="120"/>
              <w:rPr>
                <w:rFonts w:ascii="Times New Roman" w:eastAsia="Times New Roman" w:hAnsi="Times New Roman"/>
                <w:color w:val="222222"/>
              </w:rPr>
            </w:pPr>
            <w:r>
              <w:rPr>
                <w:rFonts w:ascii="Times New Roman" w:eastAsia="Times New Roman" w:hAnsi="Times New Roman"/>
                <w:color w:val="222222"/>
              </w:rPr>
              <w:t>IV</w:t>
            </w:r>
          </w:p>
        </w:tc>
        <w:tc>
          <w:tcPr>
            <w:tcW w:w="2620" w:type="dxa"/>
            <w:tcBorders>
              <w:top w:val="single" w:sz="8" w:space="0" w:color="auto"/>
              <w:right w:val="single" w:sz="8" w:space="0" w:color="auto"/>
            </w:tcBorders>
            <w:shd w:val="clear" w:color="auto" w:fill="auto"/>
            <w:vAlign w:val="bottom"/>
          </w:tcPr>
          <w:p w:rsidR="00EA1D2D" w:rsidRDefault="00EA1D2D" w:rsidP="004E1E58">
            <w:pPr>
              <w:spacing w:line="222" w:lineRule="exact"/>
              <w:ind w:left="100"/>
              <w:rPr>
                <w:rFonts w:ascii="Times New Roman" w:eastAsia="Times New Roman" w:hAnsi="Times New Roman"/>
                <w:color w:val="222222"/>
              </w:rPr>
            </w:pPr>
            <w:r>
              <w:rPr>
                <w:rFonts w:ascii="Times New Roman" w:eastAsia="Times New Roman" w:hAnsi="Times New Roman"/>
                <w:color w:val="222222"/>
              </w:rPr>
              <w:t>Випирання стиснутої</w:t>
            </w:r>
          </w:p>
        </w:tc>
        <w:tc>
          <w:tcPr>
            <w:tcW w:w="2680" w:type="dxa"/>
            <w:tcBorders>
              <w:top w:val="single" w:sz="8" w:space="0" w:color="auto"/>
              <w:right w:val="single" w:sz="8" w:space="0" w:color="auto"/>
            </w:tcBorders>
            <w:shd w:val="clear" w:color="auto" w:fill="auto"/>
            <w:vAlign w:val="bottom"/>
          </w:tcPr>
          <w:p w:rsidR="00EA1D2D" w:rsidRDefault="00EA1D2D" w:rsidP="004E1E58">
            <w:pPr>
              <w:spacing w:line="222" w:lineRule="exact"/>
              <w:ind w:left="100"/>
              <w:rPr>
                <w:rFonts w:ascii="Times New Roman" w:eastAsia="Times New Roman" w:hAnsi="Times New Roman"/>
                <w:color w:val="222222"/>
              </w:rPr>
            </w:pPr>
            <w:r>
              <w:rPr>
                <w:rFonts w:ascii="Times New Roman" w:eastAsia="Times New Roman" w:hAnsi="Times New Roman"/>
                <w:color w:val="222222"/>
              </w:rPr>
              <w:t>Перенавантаження</w:t>
            </w:r>
          </w:p>
        </w:tc>
        <w:tc>
          <w:tcPr>
            <w:tcW w:w="2720" w:type="dxa"/>
            <w:tcBorders>
              <w:top w:val="single" w:sz="8" w:space="0" w:color="auto"/>
              <w:right w:val="single" w:sz="8" w:space="0" w:color="auto"/>
            </w:tcBorders>
            <w:shd w:val="clear" w:color="auto" w:fill="auto"/>
            <w:vAlign w:val="bottom"/>
          </w:tcPr>
          <w:p w:rsidR="00EA1D2D" w:rsidRDefault="00EA1D2D" w:rsidP="004E1E58">
            <w:pPr>
              <w:spacing w:line="222" w:lineRule="exact"/>
              <w:ind w:left="100"/>
              <w:rPr>
                <w:rFonts w:ascii="Times New Roman" w:eastAsia="Times New Roman" w:hAnsi="Times New Roman"/>
                <w:color w:val="222222"/>
              </w:rPr>
            </w:pPr>
            <w:r>
              <w:rPr>
                <w:rFonts w:ascii="Times New Roman" w:eastAsia="Times New Roman" w:hAnsi="Times New Roman"/>
                <w:color w:val="222222"/>
              </w:rPr>
              <w:t>Небезпека обвалення</w:t>
            </w:r>
          </w:p>
        </w:tc>
      </w:tr>
      <w:tr w:rsidR="00EA1D2D" w:rsidTr="004E1E58">
        <w:trPr>
          <w:trHeight w:val="230"/>
        </w:trPr>
        <w:tc>
          <w:tcPr>
            <w:tcW w:w="1660" w:type="dxa"/>
            <w:vMerge w:val="restart"/>
            <w:tcBorders>
              <w:left w:val="single" w:sz="8" w:space="0" w:color="auto"/>
              <w:right w:val="single" w:sz="8" w:space="0" w:color="auto"/>
            </w:tcBorders>
            <w:shd w:val="clear" w:color="auto" w:fill="auto"/>
            <w:vAlign w:val="bottom"/>
          </w:tcPr>
          <w:p w:rsidR="00EA1D2D" w:rsidRDefault="00EA1D2D" w:rsidP="004E1E58">
            <w:pPr>
              <w:spacing w:line="0" w:lineRule="atLeast"/>
              <w:ind w:left="120"/>
              <w:rPr>
                <w:rFonts w:ascii="Times New Roman" w:eastAsia="Times New Roman" w:hAnsi="Times New Roman"/>
                <w:color w:val="222222"/>
              </w:rPr>
            </w:pPr>
            <w:r>
              <w:rPr>
                <w:rFonts w:ascii="Times New Roman" w:eastAsia="Times New Roman" w:hAnsi="Times New Roman"/>
                <w:color w:val="222222"/>
              </w:rPr>
              <w:t>Аварійна</w:t>
            </w:r>
          </w:p>
        </w:tc>
        <w:tc>
          <w:tcPr>
            <w:tcW w:w="2620" w:type="dxa"/>
            <w:vMerge w:val="restart"/>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арматури, поздовжні</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тріщини в стиснутій зоні,</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лущення бетону стиснутої</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зони</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Те саме, що й у</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попередньому випадку, але</w:t>
            </w:r>
          </w:p>
          <w:p w:rsidR="00EA1D2D" w:rsidRDefault="00EA1D2D" w:rsidP="004E1E58">
            <w:pPr>
              <w:spacing w:line="228" w:lineRule="exact"/>
              <w:ind w:left="100"/>
              <w:rPr>
                <w:rFonts w:ascii="Times New Roman" w:eastAsia="Times New Roman" w:hAnsi="Times New Roman"/>
                <w:color w:val="222222"/>
              </w:rPr>
            </w:pPr>
            <w:r>
              <w:rPr>
                <w:rFonts w:ascii="Times New Roman" w:eastAsia="Times New Roman" w:hAnsi="Times New Roman"/>
                <w:color w:val="222222"/>
              </w:rPr>
              <w:t>є тріщини з розгалуженими</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у зоні, стиснутій кінцями</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напруженої арматури</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Похилі тріщини 1,5 мм та</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більше зі зміщенням</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ділянок балки одна</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відносно одної та похилих</w:t>
            </w:r>
          </w:p>
          <w:p w:rsidR="00EA1D2D" w:rsidRDefault="00EA1D2D" w:rsidP="004E1E58">
            <w:pPr>
              <w:spacing w:line="225" w:lineRule="exact"/>
              <w:ind w:left="100"/>
              <w:rPr>
                <w:rFonts w:ascii="Times New Roman" w:eastAsia="Times New Roman" w:hAnsi="Times New Roman"/>
                <w:color w:val="222222"/>
              </w:rPr>
            </w:pPr>
            <w:r>
              <w:rPr>
                <w:rFonts w:ascii="Times New Roman" w:eastAsia="Times New Roman" w:hAnsi="Times New Roman"/>
                <w:color w:val="222222"/>
              </w:rPr>
              <w:t>арматуру</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Розриви або зміщення</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поперечної арматури у зоні</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похилих тріщин</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Відривання анкерів від</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пластин закладних</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елементів руйнування</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стиків або їх елементів</w:t>
            </w:r>
          </w:p>
        </w:tc>
        <w:tc>
          <w:tcPr>
            <w:tcW w:w="2680" w:type="dxa"/>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конструкцій</w:t>
            </w: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5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21"/>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val="restart"/>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Перенавантаження</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конструкцій внаслідок</w:t>
            </w:r>
          </w:p>
          <w:p w:rsidR="00EA1D2D" w:rsidRDefault="00EA1D2D" w:rsidP="004E1E58">
            <w:pPr>
              <w:spacing w:line="228" w:lineRule="exact"/>
              <w:ind w:left="100"/>
              <w:rPr>
                <w:rFonts w:ascii="Times New Roman" w:eastAsia="Times New Roman" w:hAnsi="Times New Roman"/>
                <w:color w:val="222222"/>
              </w:rPr>
            </w:pPr>
            <w:r>
              <w:rPr>
                <w:rFonts w:ascii="Times New Roman" w:eastAsia="Times New Roman" w:hAnsi="Times New Roman"/>
                <w:color w:val="222222"/>
              </w:rPr>
              <w:t>зниження міцності бетону</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або порушення зчеплення</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арматури з бетоном</w:t>
            </w:r>
          </w:p>
        </w:tc>
        <w:tc>
          <w:tcPr>
            <w:tcW w:w="2720" w:type="dxa"/>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Небезпека обвалення</w:t>
            </w: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28"/>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19"/>
              </w:rPr>
            </w:pP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5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sz w:val="21"/>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val="restart"/>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Перенавантаження</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конструкцій.</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Порушення</w:t>
            </w:r>
            <w:r w:rsidR="004E1E58">
              <w:rPr>
                <w:rFonts w:ascii="Times New Roman" w:eastAsia="Times New Roman" w:hAnsi="Times New Roman"/>
                <w:color w:val="222222"/>
                <w:lang w:val="uk-UA"/>
              </w:rPr>
              <w:t xml:space="preserve"> </w:t>
            </w:r>
            <w:r>
              <w:rPr>
                <w:rFonts w:ascii="Times New Roman" w:eastAsia="Times New Roman" w:hAnsi="Times New Roman"/>
                <w:color w:val="222222"/>
              </w:rPr>
              <w:t>анкерування</w:t>
            </w:r>
            <w:r w:rsidR="004E1E58">
              <w:rPr>
                <w:rFonts w:ascii="Times New Roman" w:eastAsia="Times New Roman" w:hAnsi="Times New Roman"/>
                <w:color w:val="222222"/>
                <w:lang w:val="uk-UA"/>
              </w:rPr>
              <w:t xml:space="preserve"> </w:t>
            </w:r>
            <w:r>
              <w:rPr>
                <w:rFonts w:ascii="Times New Roman" w:eastAsia="Times New Roman" w:hAnsi="Times New Roman"/>
                <w:color w:val="222222"/>
              </w:rPr>
              <w:t>арматури</w:t>
            </w:r>
          </w:p>
        </w:tc>
        <w:tc>
          <w:tcPr>
            <w:tcW w:w="2720" w:type="dxa"/>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Те саме</w:t>
            </w: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0"/>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720" w:type="dxa"/>
            <w:tcBorders>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238"/>
        </w:trPr>
        <w:tc>
          <w:tcPr>
            <w:tcW w:w="1660" w:type="dxa"/>
            <w:vMerge/>
            <w:tcBorders>
              <w:left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vMerge/>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720" w:type="dxa"/>
            <w:tcBorders>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r>
      <w:tr w:rsidR="00EA1D2D" w:rsidTr="004E1E58">
        <w:trPr>
          <w:trHeight w:val="1766"/>
        </w:trPr>
        <w:tc>
          <w:tcPr>
            <w:tcW w:w="1660" w:type="dxa"/>
            <w:vMerge/>
            <w:tcBorders>
              <w:left w:val="single" w:sz="8" w:space="0" w:color="auto"/>
              <w:bottom w:val="single" w:sz="8" w:space="0" w:color="auto"/>
              <w:right w:val="single" w:sz="8" w:space="0" w:color="auto"/>
            </w:tcBorders>
            <w:shd w:val="clear" w:color="auto" w:fill="auto"/>
            <w:vAlign w:val="bottom"/>
          </w:tcPr>
          <w:p w:rsidR="00EA1D2D" w:rsidRDefault="00EA1D2D" w:rsidP="004E1E58">
            <w:pPr>
              <w:spacing w:line="0" w:lineRule="atLeast"/>
              <w:rPr>
                <w:rFonts w:ascii="Times New Roman" w:eastAsia="Times New Roman" w:hAnsi="Times New Roman"/>
              </w:rPr>
            </w:pPr>
          </w:p>
        </w:tc>
        <w:tc>
          <w:tcPr>
            <w:tcW w:w="2620" w:type="dxa"/>
            <w:vMerge/>
            <w:tcBorders>
              <w:bottom w:val="single" w:sz="8" w:space="0" w:color="auto"/>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p>
        </w:tc>
        <w:tc>
          <w:tcPr>
            <w:tcW w:w="2680" w:type="dxa"/>
            <w:tcBorders>
              <w:bottom w:val="single" w:sz="8" w:space="0" w:color="auto"/>
              <w:right w:val="single" w:sz="8" w:space="0" w:color="auto"/>
            </w:tcBorders>
            <w:shd w:val="clear" w:color="auto" w:fill="auto"/>
            <w:vAlign w:val="bottom"/>
          </w:tcPr>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Перенавантаження</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конструкцій</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Наявність дій і впливів,</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непередбачених проектом;</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відхилення від</w:t>
            </w:r>
          </w:p>
          <w:p w:rsidR="00EA1D2D" w:rsidRDefault="00EA1D2D" w:rsidP="004E1E58">
            <w:pPr>
              <w:spacing w:line="0" w:lineRule="atLeast"/>
              <w:ind w:left="100"/>
              <w:rPr>
                <w:rFonts w:ascii="Times New Roman" w:eastAsia="Times New Roman" w:hAnsi="Times New Roman"/>
                <w:color w:val="222222"/>
              </w:rPr>
            </w:pPr>
            <w:r>
              <w:rPr>
                <w:rFonts w:ascii="Times New Roman" w:eastAsia="Times New Roman" w:hAnsi="Times New Roman"/>
                <w:color w:val="222222"/>
              </w:rPr>
              <w:t>проекту при</w:t>
            </w:r>
            <w:r w:rsidR="004E1E58">
              <w:rPr>
                <w:rFonts w:ascii="Times New Roman" w:eastAsia="Times New Roman" w:hAnsi="Times New Roman"/>
                <w:color w:val="222222"/>
                <w:lang w:val="uk-UA"/>
              </w:rPr>
              <w:t xml:space="preserve"> </w:t>
            </w:r>
            <w:r>
              <w:rPr>
                <w:rFonts w:ascii="Times New Roman" w:eastAsia="Times New Roman" w:hAnsi="Times New Roman"/>
                <w:color w:val="222222"/>
              </w:rPr>
              <w:t>улаштуванні</w:t>
            </w:r>
          </w:p>
          <w:p w:rsidR="00EA1D2D" w:rsidRDefault="00EA1D2D" w:rsidP="004E1E58">
            <w:pPr>
              <w:spacing w:line="228" w:lineRule="exact"/>
              <w:ind w:left="100"/>
              <w:rPr>
                <w:rFonts w:ascii="Times New Roman" w:eastAsia="Times New Roman" w:hAnsi="Times New Roman"/>
                <w:color w:val="222222"/>
              </w:rPr>
            </w:pPr>
            <w:r>
              <w:rPr>
                <w:rFonts w:ascii="Times New Roman" w:eastAsia="Times New Roman" w:hAnsi="Times New Roman"/>
                <w:color w:val="222222"/>
              </w:rPr>
              <w:t>стиків</w:t>
            </w:r>
          </w:p>
        </w:tc>
        <w:tc>
          <w:tcPr>
            <w:tcW w:w="2720" w:type="dxa"/>
            <w:tcBorders>
              <w:bottom w:val="single" w:sz="8" w:space="0" w:color="auto"/>
              <w:right w:val="single" w:sz="8" w:space="0" w:color="auto"/>
            </w:tcBorders>
            <w:shd w:val="clear" w:color="auto" w:fill="auto"/>
            <w:vAlign w:val="center"/>
          </w:tcPr>
          <w:p w:rsidR="00EA1D2D" w:rsidRDefault="00EA1D2D" w:rsidP="004E1E58">
            <w:pPr>
              <w:spacing w:line="0" w:lineRule="atLeast"/>
              <w:jc w:val="center"/>
              <w:rPr>
                <w:rFonts w:ascii="Times New Roman" w:eastAsia="Times New Roman" w:hAnsi="Times New Roman"/>
              </w:rPr>
            </w:pPr>
            <w:r>
              <w:rPr>
                <w:rFonts w:ascii="Times New Roman" w:eastAsia="Times New Roman" w:hAnsi="Times New Roman"/>
                <w:color w:val="222222"/>
              </w:rPr>
              <w:t>–"–</w:t>
            </w:r>
          </w:p>
        </w:tc>
      </w:tr>
    </w:tbl>
    <w:p w:rsidR="00EA1D2D" w:rsidRDefault="00EA1D2D" w:rsidP="004A5454">
      <w:pPr>
        <w:spacing w:line="237" w:lineRule="auto"/>
        <w:ind w:left="60" w:right="60"/>
        <w:jc w:val="center"/>
        <w:rPr>
          <w:rFonts w:ascii="Times New Roman" w:eastAsia="Times New Roman" w:hAnsi="Times New Roman" w:cs="Times New Roman"/>
          <w:sz w:val="24"/>
          <w:szCs w:val="24"/>
        </w:rPr>
      </w:pPr>
    </w:p>
    <w:p w:rsidR="00EA1D2D" w:rsidRPr="003D4242" w:rsidRDefault="00EA1D2D" w:rsidP="004A5454">
      <w:pPr>
        <w:spacing w:line="237" w:lineRule="auto"/>
        <w:ind w:left="60" w:right="60"/>
        <w:jc w:val="center"/>
        <w:rPr>
          <w:rFonts w:ascii="Times New Roman" w:eastAsia="Times New Roman" w:hAnsi="Times New Roman" w:cs="Times New Roman"/>
          <w:sz w:val="24"/>
          <w:szCs w:val="24"/>
        </w:rPr>
      </w:pPr>
    </w:p>
    <w:p w:rsidR="00FF637F" w:rsidRPr="008B5494" w:rsidRDefault="00FF637F" w:rsidP="00FF637F">
      <w:pPr>
        <w:tabs>
          <w:tab w:val="left" w:pos="2000"/>
        </w:tabs>
        <w:spacing w:line="225" w:lineRule="auto"/>
        <w:ind w:left="1300"/>
        <w:rPr>
          <w:rFonts w:ascii="Times New Roman" w:eastAsia="Times New Roman" w:hAnsi="Times New Roman"/>
          <w:b/>
          <w:sz w:val="24"/>
          <w:szCs w:val="24"/>
        </w:rPr>
      </w:pPr>
      <w:r w:rsidRPr="008B5494">
        <w:rPr>
          <w:rFonts w:ascii="Times New Roman" w:eastAsia="Times New Roman" w:hAnsi="Times New Roman"/>
          <w:b/>
          <w:sz w:val="24"/>
          <w:szCs w:val="24"/>
          <w:lang w:val="uk-UA"/>
        </w:rPr>
        <w:t>6</w:t>
      </w:r>
      <w:r w:rsidRPr="008B5494">
        <w:rPr>
          <w:rFonts w:ascii="Times New Roman" w:eastAsia="Times New Roman" w:hAnsi="Times New Roman"/>
          <w:b/>
          <w:sz w:val="24"/>
          <w:szCs w:val="24"/>
        </w:rPr>
        <w:t>.3</w:t>
      </w:r>
      <w:r w:rsidRPr="008B5494">
        <w:rPr>
          <w:rFonts w:ascii="Times New Roman" w:eastAsia="Times New Roman" w:hAnsi="Times New Roman"/>
          <w:sz w:val="24"/>
          <w:szCs w:val="24"/>
        </w:rPr>
        <w:tab/>
      </w:r>
      <w:r w:rsidRPr="008B5494">
        <w:rPr>
          <w:rFonts w:ascii="Times New Roman" w:eastAsia="Times New Roman" w:hAnsi="Times New Roman"/>
          <w:b/>
          <w:sz w:val="24"/>
          <w:szCs w:val="24"/>
        </w:rPr>
        <w:t>Пошкодження залізобетонних конструкцій і їх причини</w:t>
      </w:r>
    </w:p>
    <w:p w:rsidR="00FF637F" w:rsidRPr="008B5494" w:rsidRDefault="00FF637F" w:rsidP="00FF637F">
      <w:pPr>
        <w:spacing w:line="332" w:lineRule="exact"/>
        <w:rPr>
          <w:rFonts w:ascii="Times New Roman" w:eastAsia="Times New Roman" w:hAnsi="Times New Roman"/>
          <w:sz w:val="24"/>
          <w:szCs w:val="24"/>
        </w:rPr>
      </w:pPr>
    </w:p>
    <w:p w:rsidR="00FF637F" w:rsidRPr="008B5494" w:rsidRDefault="00FF637F" w:rsidP="00FF637F">
      <w:pPr>
        <w:spacing w:line="237" w:lineRule="auto"/>
        <w:ind w:left="40" w:right="20" w:firstLine="566"/>
        <w:jc w:val="both"/>
        <w:rPr>
          <w:rFonts w:ascii="Times New Roman" w:eastAsia="Times New Roman" w:hAnsi="Times New Roman"/>
          <w:sz w:val="24"/>
          <w:szCs w:val="24"/>
        </w:rPr>
      </w:pPr>
      <w:r w:rsidRPr="008B5494">
        <w:rPr>
          <w:rFonts w:ascii="Times New Roman" w:eastAsia="Times New Roman" w:hAnsi="Times New Roman"/>
          <w:sz w:val="24"/>
          <w:szCs w:val="24"/>
        </w:rPr>
        <w:t>Не дивлячись на великий досвід монтажу і експлуатації залізобетонних конструкцій зараз дуже часто виникає необхідність усування помилок і дефектів у вже побудованих будинках, виконаних із залізобетонних конструкцій. Ці помилки і дефекти обумовлюються цілим рядом причин основними із яких є:</w:t>
      </w:r>
    </w:p>
    <w:p w:rsidR="00FF637F" w:rsidRPr="008B5494" w:rsidRDefault="00FF637F" w:rsidP="00FF637F">
      <w:pPr>
        <w:spacing w:line="6" w:lineRule="exact"/>
        <w:rPr>
          <w:rFonts w:ascii="Times New Roman" w:eastAsia="Times New Roman" w:hAnsi="Times New Roman"/>
          <w:sz w:val="24"/>
          <w:szCs w:val="24"/>
        </w:rPr>
      </w:pPr>
    </w:p>
    <w:p w:rsidR="00FF637F" w:rsidRPr="008B5494" w:rsidRDefault="00FF637F" w:rsidP="00FF637F">
      <w:pPr>
        <w:numPr>
          <w:ilvl w:val="0"/>
          <w:numId w:val="45"/>
        </w:numPr>
        <w:tabs>
          <w:tab w:val="left" w:pos="740"/>
        </w:tabs>
        <w:spacing w:line="0" w:lineRule="atLeast"/>
        <w:ind w:left="740" w:hanging="424"/>
        <w:rPr>
          <w:rFonts w:ascii="Times New Roman" w:eastAsia="Times New Roman" w:hAnsi="Times New Roman"/>
          <w:sz w:val="24"/>
          <w:szCs w:val="24"/>
        </w:rPr>
      </w:pPr>
      <w:r w:rsidRPr="008B5494">
        <w:rPr>
          <w:rFonts w:ascii="Times New Roman" w:eastAsia="Times New Roman" w:hAnsi="Times New Roman"/>
          <w:sz w:val="24"/>
          <w:szCs w:val="24"/>
        </w:rPr>
        <w:t>незадовільна експлуатація будинку чи споруди виконаних в залізобетоні;</w:t>
      </w:r>
    </w:p>
    <w:p w:rsidR="00FF637F" w:rsidRPr="008B5494" w:rsidRDefault="00FF637F" w:rsidP="00FF637F">
      <w:pPr>
        <w:numPr>
          <w:ilvl w:val="0"/>
          <w:numId w:val="45"/>
        </w:numPr>
        <w:tabs>
          <w:tab w:val="left" w:pos="740"/>
        </w:tabs>
        <w:spacing w:line="0" w:lineRule="atLeast"/>
        <w:ind w:left="740" w:hanging="424"/>
        <w:rPr>
          <w:rFonts w:ascii="Times New Roman" w:eastAsia="Times New Roman" w:hAnsi="Times New Roman"/>
          <w:sz w:val="24"/>
          <w:szCs w:val="24"/>
        </w:rPr>
      </w:pPr>
      <w:r w:rsidRPr="008B5494">
        <w:rPr>
          <w:rFonts w:ascii="Times New Roman" w:eastAsia="Times New Roman" w:hAnsi="Times New Roman"/>
          <w:sz w:val="24"/>
          <w:szCs w:val="24"/>
        </w:rPr>
        <w:t>виробництво неякісних залізобетонних конструкцій;</w:t>
      </w:r>
    </w:p>
    <w:p w:rsidR="00FF637F" w:rsidRPr="008B5494" w:rsidRDefault="00FF637F" w:rsidP="00FF637F">
      <w:pPr>
        <w:numPr>
          <w:ilvl w:val="0"/>
          <w:numId w:val="45"/>
        </w:numPr>
        <w:tabs>
          <w:tab w:val="left" w:pos="740"/>
        </w:tabs>
        <w:spacing w:line="0" w:lineRule="atLeast"/>
        <w:ind w:left="740" w:hanging="424"/>
        <w:rPr>
          <w:rFonts w:ascii="Times New Roman" w:eastAsia="Times New Roman" w:hAnsi="Times New Roman"/>
          <w:sz w:val="24"/>
          <w:szCs w:val="24"/>
        </w:rPr>
      </w:pPr>
      <w:r w:rsidRPr="008B5494">
        <w:rPr>
          <w:rFonts w:ascii="Times New Roman" w:eastAsia="Times New Roman" w:hAnsi="Times New Roman"/>
          <w:sz w:val="24"/>
          <w:szCs w:val="24"/>
        </w:rPr>
        <w:t>відхилення від технічних правил і умов монтажу конструкцій;</w:t>
      </w:r>
    </w:p>
    <w:p w:rsidR="00FF637F" w:rsidRPr="008B5494" w:rsidRDefault="00FF637F" w:rsidP="00FF637F">
      <w:pPr>
        <w:spacing w:line="13" w:lineRule="exact"/>
        <w:rPr>
          <w:rFonts w:ascii="Times New Roman" w:eastAsia="Times New Roman" w:hAnsi="Times New Roman"/>
          <w:sz w:val="24"/>
          <w:szCs w:val="24"/>
        </w:rPr>
      </w:pPr>
    </w:p>
    <w:p w:rsidR="00FF637F" w:rsidRPr="008B5494" w:rsidRDefault="00FF637F" w:rsidP="00FF637F">
      <w:pPr>
        <w:numPr>
          <w:ilvl w:val="0"/>
          <w:numId w:val="45"/>
        </w:numPr>
        <w:tabs>
          <w:tab w:val="left" w:pos="748"/>
        </w:tabs>
        <w:spacing w:line="234" w:lineRule="auto"/>
        <w:ind w:left="40" w:right="40" w:firstLine="276"/>
        <w:rPr>
          <w:rFonts w:ascii="Times New Roman" w:eastAsia="Times New Roman" w:hAnsi="Times New Roman"/>
          <w:sz w:val="24"/>
          <w:szCs w:val="24"/>
        </w:rPr>
      </w:pPr>
      <w:r w:rsidRPr="008B5494">
        <w:rPr>
          <w:rFonts w:ascii="Times New Roman" w:eastAsia="Times New Roman" w:hAnsi="Times New Roman"/>
          <w:sz w:val="24"/>
          <w:szCs w:val="24"/>
        </w:rPr>
        <w:t>відсутність ізоляції огороджуючих конструкцій від дії агресивного зовнішнього середовища;</w:t>
      </w:r>
    </w:p>
    <w:p w:rsidR="00FF637F" w:rsidRPr="008B5494" w:rsidRDefault="00FF637F" w:rsidP="00FF637F">
      <w:pPr>
        <w:spacing w:line="17" w:lineRule="exact"/>
        <w:rPr>
          <w:rFonts w:ascii="Times New Roman" w:eastAsia="Times New Roman" w:hAnsi="Times New Roman"/>
          <w:sz w:val="24"/>
          <w:szCs w:val="24"/>
        </w:rPr>
      </w:pPr>
    </w:p>
    <w:p w:rsidR="00FF637F" w:rsidRPr="008B5494" w:rsidRDefault="00FF637F" w:rsidP="00FF637F">
      <w:pPr>
        <w:numPr>
          <w:ilvl w:val="0"/>
          <w:numId w:val="45"/>
        </w:numPr>
        <w:tabs>
          <w:tab w:val="left" w:pos="748"/>
        </w:tabs>
        <w:spacing w:line="234" w:lineRule="auto"/>
        <w:ind w:left="40" w:right="20" w:firstLine="276"/>
        <w:rPr>
          <w:rFonts w:ascii="Times New Roman" w:eastAsia="Times New Roman" w:hAnsi="Times New Roman"/>
          <w:sz w:val="24"/>
          <w:szCs w:val="24"/>
        </w:rPr>
      </w:pPr>
      <w:r w:rsidRPr="008B5494">
        <w:rPr>
          <w:rFonts w:ascii="Times New Roman" w:eastAsia="Times New Roman" w:hAnsi="Times New Roman"/>
          <w:sz w:val="24"/>
          <w:szCs w:val="24"/>
        </w:rPr>
        <w:t xml:space="preserve">довготривале зберігання готових залізобетонних конструкцій </w:t>
      </w:r>
      <w:proofErr w:type="gramStart"/>
      <w:r w:rsidRPr="008B5494">
        <w:rPr>
          <w:rFonts w:ascii="Times New Roman" w:eastAsia="Times New Roman" w:hAnsi="Times New Roman"/>
          <w:sz w:val="24"/>
          <w:szCs w:val="24"/>
        </w:rPr>
        <w:t>до монтажу</w:t>
      </w:r>
      <w:proofErr w:type="gramEnd"/>
      <w:r w:rsidRPr="008B5494">
        <w:rPr>
          <w:rFonts w:ascii="Times New Roman" w:eastAsia="Times New Roman" w:hAnsi="Times New Roman"/>
          <w:sz w:val="24"/>
          <w:szCs w:val="24"/>
        </w:rPr>
        <w:t xml:space="preserve"> під відкритим небом.</w:t>
      </w:r>
    </w:p>
    <w:p w:rsidR="00FF637F" w:rsidRPr="008B5494" w:rsidRDefault="00FF637F" w:rsidP="00FF637F">
      <w:pPr>
        <w:spacing w:line="10" w:lineRule="exact"/>
        <w:rPr>
          <w:rFonts w:ascii="Times New Roman" w:eastAsia="Times New Roman" w:hAnsi="Times New Roman"/>
          <w:sz w:val="24"/>
          <w:szCs w:val="24"/>
        </w:rPr>
      </w:pPr>
    </w:p>
    <w:p w:rsidR="00FF637F" w:rsidRPr="008B5494" w:rsidRDefault="00FF637F" w:rsidP="00FF637F">
      <w:pPr>
        <w:spacing w:line="236" w:lineRule="auto"/>
        <w:ind w:left="40" w:right="20" w:firstLine="566"/>
        <w:rPr>
          <w:rFonts w:ascii="Times New Roman" w:eastAsia="Times New Roman" w:hAnsi="Times New Roman"/>
          <w:sz w:val="24"/>
          <w:szCs w:val="24"/>
        </w:rPr>
      </w:pPr>
      <w:r w:rsidRPr="008B5494">
        <w:rPr>
          <w:rFonts w:ascii="Times New Roman" w:eastAsia="Times New Roman" w:hAnsi="Times New Roman"/>
          <w:sz w:val="24"/>
          <w:szCs w:val="24"/>
        </w:rPr>
        <w:t>Окрім того існують фізичні і хімічні дії, які негативно діють на конструкції. До фізичних дій на залізобетонні конструкції відносяться:</w:t>
      </w:r>
    </w:p>
    <w:p w:rsidR="00FF637F" w:rsidRPr="008B5494" w:rsidRDefault="00FF637F" w:rsidP="00FF637F">
      <w:pPr>
        <w:numPr>
          <w:ilvl w:val="0"/>
          <w:numId w:val="46"/>
        </w:numPr>
        <w:tabs>
          <w:tab w:val="left" w:pos="740"/>
        </w:tabs>
        <w:spacing w:line="0" w:lineRule="atLeast"/>
        <w:ind w:left="740" w:hanging="424"/>
        <w:rPr>
          <w:rFonts w:ascii="Times New Roman" w:eastAsia="Times New Roman" w:hAnsi="Times New Roman"/>
          <w:sz w:val="24"/>
          <w:szCs w:val="24"/>
        </w:rPr>
      </w:pPr>
      <w:r w:rsidRPr="008B5494">
        <w:rPr>
          <w:rFonts w:ascii="Times New Roman" w:eastAsia="Times New Roman" w:hAnsi="Times New Roman"/>
          <w:sz w:val="24"/>
          <w:szCs w:val="24"/>
        </w:rPr>
        <w:t>зовнішні статичні і динамічні навантаження;</w:t>
      </w:r>
    </w:p>
    <w:p w:rsidR="00FF637F" w:rsidRPr="008B5494" w:rsidRDefault="00FF637F" w:rsidP="00FF637F">
      <w:pPr>
        <w:numPr>
          <w:ilvl w:val="0"/>
          <w:numId w:val="46"/>
        </w:numPr>
        <w:tabs>
          <w:tab w:val="left" w:pos="740"/>
        </w:tabs>
        <w:spacing w:line="0" w:lineRule="atLeast"/>
        <w:ind w:left="740" w:hanging="424"/>
        <w:rPr>
          <w:rFonts w:ascii="Times New Roman" w:eastAsia="Times New Roman" w:hAnsi="Times New Roman"/>
          <w:sz w:val="24"/>
          <w:szCs w:val="24"/>
        </w:rPr>
      </w:pPr>
      <w:r w:rsidRPr="008B5494">
        <w:rPr>
          <w:rFonts w:ascii="Times New Roman" w:eastAsia="Times New Roman" w:hAnsi="Times New Roman"/>
          <w:sz w:val="24"/>
          <w:szCs w:val="24"/>
        </w:rPr>
        <w:t>внутрішнє і зовнішнє напруження;</w:t>
      </w:r>
    </w:p>
    <w:p w:rsidR="00FF637F" w:rsidRPr="008B5494" w:rsidRDefault="00FF637F" w:rsidP="00FF637F">
      <w:pPr>
        <w:numPr>
          <w:ilvl w:val="0"/>
          <w:numId w:val="46"/>
        </w:numPr>
        <w:tabs>
          <w:tab w:val="left" w:pos="740"/>
        </w:tabs>
        <w:spacing w:line="0" w:lineRule="atLeast"/>
        <w:ind w:left="740" w:hanging="424"/>
        <w:rPr>
          <w:rFonts w:ascii="Times New Roman" w:eastAsia="Times New Roman" w:hAnsi="Times New Roman"/>
          <w:sz w:val="24"/>
          <w:szCs w:val="24"/>
        </w:rPr>
      </w:pPr>
      <w:r w:rsidRPr="008B5494">
        <w:rPr>
          <w:rFonts w:ascii="Times New Roman" w:eastAsia="Times New Roman" w:hAnsi="Times New Roman"/>
          <w:sz w:val="24"/>
          <w:szCs w:val="24"/>
        </w:rPr>
        <w:t>високі і низькі температури, а також їх перепади;</w:t>
      </w:r>
    </w:p>
    <w:p w:rsidR="00FF637F" w:rsidRPr="008B5494" w:rsidRDefault="00FF637F" w:rsidP="00FF637F">
      <w:pPr>
        <w:spacing w:line="1" w:lineRule="exact"/>
        <w:rPr>
          <w:rFonts w:ascii="Times New Roman" w:eastAsia="Times New Roman" w:hAnsi="Times New Roman"/>
          <w:sz w:val="24"/>
          <w:szCs w:val="24"/>
        </w:rPr>
      </w:pPr>
    </w:p>
    <w:p w:rsidR="00FF637F" w:rsidRPr="008B5494" w:rsidRDefault="00FF637F" w:rsidP="00FF637F">
      <w:pPr>
        <w:numPr>
          <w:ilvl w:val="0"/>
          <w:numId w:val="46"/>
        </w:numPr>
        <w:tabs>
          <w:tab w:val="left" w:pos="740"/>
        </w:tabs>
        <w:spacing w:line="0" w:lineRule="atLeast"/>
        <w:ind w:left="740" w:hanging="424"/>
        <w:rPr>
          <w:rFonts w:ascii="Times New Roman" w:eastAsia="Times New Roman" w:hAnsi="Times New Roman"/>
          <w:sz w:val="24"/>
          <w:szCs w:val="24"/>
        </w:rPr>
      </w:pPr>
      <w:r w:rsidRPr="008B5494">
        <w:rPr>
          <w:rFonts w:ascii="Times New Roman" w:eastAsia="Times New Roman" w:hAnsi="Times New Roman"/>
          <w:sz w:val="24"/>
          <w:szCs w:val="24"/>
        </w:rPr>
        <w:t>зміна вологості зовнішнього середовища;</w:t>
      </w:r>
    </w:p>
    <w:p w:rsidR="00FF637F" w:rsidRPr="008B5494" w:rsidRDefault="00FF637F" w:rsidP="00FF637F">
      <w:pPr>
        <w:numPr>
          <w:ilvl w:val="0"/>
          <w:numId w:val="46"/>
        </w:numPr>
        <w:tabs>
          <w:tab w:val="left" w:pos="740"/>
        </w:tabs>
        <w:spacing w:line="0" w:lineRule="atLeast"/>
        <w:ind w:left="740" w:hanging="424"/>
        <w:rPr>
          <w:rFonts w:ascii="Times New Roman" w:eastAsia="Times New Roman" w:hAnsi="Times New Roman"/>
          <w:sz w:val="24"/>
          <w:szCs w:val="24"/>
        </w:rPr>
      </w:pPr>
      <w:r w:rsidRPr="008B5494">
        <w:rPr>
          <w:rFonts w:ascii="Times New Roman" w:eastAsia="Times New Roman" w:hAnsi="Times New Roman"/>
          <w:sz w:val="24"/>
          <w:szCs w:val="24"/>
        </w:rPr>
        <w:t>опромінення (ультрафіолетове, радіоактивне).</w:t>
      </w:r>
    </w:p>
    <w:p w:rsidR="00FF637F" w:rsidRPr="008B5494" w:rsidRDefault="00FF637F" w:rsidP="00FF637F">
      <w:pPr>
        <w:spacing w:line="0" w:lineRule="atLeast"/>
        <w:ind w:left="320"/>
        <w:rPr>
          <w:rFonts w:ascii="Times New Roman" w:eastAsia="Times New Roman" w:hAnsi="Times New Roman"/>
          <w:sz w:val="24"/>
          <w:szCs w:val="24"/>
        </w:rPr>
      </w:pPr>
      <w:r w:rsidRPr="008B5494">
        <w:rPr>
          <w:rFonts w:ascii="Times New Roman" w:eastAsia="Times New Roman" w:hAnsi="Times New Roman"/>
          <w:sz w:val="24"/>
          <w:szCs w:val="24"/>
        </w:rPr>
        <w:t>До хімічних дій на залізобетонні конструкції відносяться:</w:t>
      </w:r>
    </w:p>
    <w:p w:rsidR="00FF637F" w:rsidRPr="008B5494" w:rsidRDefault="00FF637F" w:rsidP="00FF637F">
      <w:pPr>
        <w:numPr>
          <w:ilvl w:val="0"/>
          <w:numId w:val="47"/>
        </w:numPr>
        <w:tabs>
          <w:tab w:val="left" w:pos="740"/>
        </w:tabs>
        <w:spacing w:line="239" w:lineRule="auto"/>
        <w:ind w:left="740" w:hanging="424"/>
        <w:rPr>
          <w:rFonts w:ascii="Times New Roman" w:eastAsia="Times New Roman" w:hAnsi="Times New Roman"/>
          <w:sz w:val="24"/>
          <w:szCs w:val="24"/>
        </w:rPr>
      </w:pPr>
      <w:r w:rsidRPr="008B5494">
        <w:rPr>
          <w:rFonts w:ascii="Times New Roman" w:eastAsia="Times New Roman" w:hAnsi="Times New Roman"/>
          <w:sz w:val="24"/>
          <w:szCs w:val="24"/>
        </w:rPr>
        <w:t>корозія арматурної сталі;</w:t>
      </w:r>
    </w:p>
    <w:p w:rsidR="00FF637F" w:rsidRPr="008B5494" w:rsidRDefault="00FF637F" w:rsidP="00FF637F">
      <w:pPr>
        <w:spacing w:line="10" w:lineRule="exact"/>
        <w:rPr>
          <w:rFonts w:ascii="Times New Roman" w:eastAsia="Times New Roman" w:hAnsi="Times New Roman"/>
          <w:sz w:val="24"/>
          <w:szCs w:val="24"/>
        </w:rPr>
      </w:pPr>
    </w:p>
    <w:p w:rsidR="00FF637F" w:rsidRPr="008B5494" w:rsidRDefault="00FF637F" w:rsidP="00FF637F">
      <w:pPr>
        <w:numPr>
          <w:ilvl w:val="0"/>
          <w:numId w:val="47"/>
        </w:numPr>
        <w:tabs>
          <w:tab w:val="left" w:pos="745"/>
        </w:tabs>
        <w:spacing w:line="236" w:lineRule="auto"/>
        <w:ind w:left="320" w:right="20" w:hanging="4"/>
        <w:rPr>
          <w:rFonts w:ascii="Times New Roman" w:eastAsia="Times New Roman" w:hAnsi="Times New Roman"/>
          <w:sz w:val="24"/>
          <w:szCs w:val="24"/>
        </w:rPr>
      </w:pPr>
      <w:r w:rsidRPr="008B5494">
        <w:rPr>
          <w:rFonts w:ascii="Times New Roman" w:eastAsia="Times New Roman" w:hAnsi="Times New Roman"/>
          <w:sz w:val="24"/>
          <w:szCs w:val="24"/>
        </w:rPr>
        <w:t>руйнівна сила на бетон з зовнішньої сторони, наприклад кислот, розчинів солей, викидів газу, органічних речовин;</w:t>
      </w:r>
    </w:p>
    <w:p w:rsidR="00FF637F" w:rsidRPr="008B5494" w:rsidRDefault="00FF637F" w:rsidP="00FF637F">
      <w:pPr>
        <w:spacing w:line="17" w:lineRule="exact"/>
        <w:rPr>
          <w:rFonts w:ascii="Times New Roman" w:eastAsia="Times New Roman" w:hAnsi="Times New Roman"/>
          <w:sz w:val="24"/>
          <w:szCs w:val="24"/>
        </w:rPr>
      </w:pPr>
    </w:p>
    <w:p w:rsidR="00FF637F" w:rsidRPr="008B5494" w:rsidRDefault="00FF637F" w:rsidP="00FF637F">
      <w:pPr>
        <w:spacing w:line="236" w:lineRule="auto"/>
        <w:ind w:left="40" w:right="20" w:firstLine="566"/>
        <w:jc w:val="both"/>
        <w:rPr>
          <w:rFonts w:ascii="Times New Roman" w:eastAsia="Times New Roman" w:hAnsi="Times New Roman"/>
          <w:sz w:val="24"/>
          <w:szCs w:val="24"/>
        </w:rPr>
      </w:pPr>
      <w:r w:rsidRPr="008B5494">
        <w:rPr>
          <w:rFonts w:ascii="Times New Roman" w:eastAsia="Times New Roman" w:hAnsi="Times New Roman"/>
          <w:sz w:val="24"/>
          <w:szCs w:val="24"/>
        </w:rPr>
        <w:t>Окрім того зовнішні погодні умови можуть визвати напруження в конструкціях різної величини за рахунок перепаду температур і вологості зовнішнього осередку, дії талої води, що може привести до утворення тріщин.</w:t>
      </w:r>
    </w:p>
    <w:p w:rsidR="00FF637F" w:rsidRPr="008B5494" w:rsidRDefault="00FF637F" w:rsidP="00FF637F">
      <w:pPr>
        <w:spacing w:line="327" w:lineRule="exact"/>
        <w:rPr>
          <w:rFonts w:ascii="Times New Roman" w:eastAsia="Times New Roman" w:hAnsi="Times New Roman"/>
          <w:sz w:val="24"/>
          <w:szCs w:val="24"/>
        </w:rPr>
      </w:pPr>
    </w:p>
    <w:p w:rsidR="00FF637F" w:rsidRPr="008B5494" w:rsidRDefault="00FF637F" w:rsidP="00FF637F">
      <w:pPr>
        <w:spacing w:line="0" w:lineRule="atLeast"/>
        <w:ind w:right="-559"/>
        <w:jc w:val="center"/>
        <w:rPr>
          <w:rFonts w:ascii="Times New Roman" w:eastAsia="Times New Roman" w:hAnsi="Times New Roman"/>
          <w:b/>
          <w:sz w:val="24"/>
          <w:szCs w:val="24"/>
        </w:rPr>
      </w:pPr>
      <w:r w:rsidRPr="008B5494">
        <w:rPr>
          <w:rFonts w:ascii="Times New Roman" w:eastAsia="Times New Roman" w:hAnsi="Times New Roman"/>
          <w:b/>
          <w:sz w:val="24"/>
          <w:szCs w:val="24"/>
          <w:lang w:val="uk-UA"/>
        </w:rPr>
        <w:t>6</w:t>
      </w:r>
      <w:r w:rsidRPr="008B5494">
        <w:rPr>
          <w:rFonts w:ascii="Times New Roman" w:eastAsia="Times New Roman" w:hAnsi="Times New Roman"/>
          <w:b/>
          <w:sz w:val="24"/>
          <w:szCs w:val="24"/>
        </w:rPr>
        <w:t>.4 Підготовка поверхонь до ремонту</w:t>
      </w:r>
    </w:p>
    <w:p w:rsidR="00FF637F" w:rsidRPr="008B5494" w:rsidRDefault="00FF637F" w:rsidP="00FF637F">
      <w:pPr>
        <w:spacing w:line="331" w:lineRule="exact"/>
        <w:rPr>
          <w:rFonts w:ascii="Times New Roman" w:eastAsia="Times New Roman" w:hAnsi="Times New Roman"/>
          <w:sz w:val="24"/>
          <w:szCs w:val="24"/>
        </w:rPr>
      </w:pPr>
    </w:p>
    <w:p w:rsidR="00FF637F" w:rsidRPr="008B5494" w:rsidRDefault="00FF637F" w:rsidP="00FF637F">
      <w:pPr>
        <w:spacing w:line="235" w:lineRule="auto"/>
        <w:ind w:firstLine="624"/>
        <w:jc w:val="both"/>
        <w:rPr>
          <w:rFonts w:ascii="Times New Roman" w:eastAsia="Times New Roman" w:hAnsi="Times New Roman"/>
          <w:sz w:val="24"/>
          <w:szCs w:val="24"/>
        </w:rPr>
      </w:pPr>
      <w:r w:rsidRPr="008B5494">
        <w:rPr>
          <w:rFonts w:ascii="Times New Roman" w:eastAsia="Times New Roman" w:hAnsi="Times New Roman"/>
          <w:sz w:val="24"/>
          <w:szCs w:val="24"/>
        </w:rPr>
        <w:t>Підготовку основи бетонних і залізобетонних конструкцій для їх подальшого ремонту можна умовно розділити на підготовку бетонної поверхні</w:t>
      </w:r>
      <w:r>
        <w:rPr>
          <w:rFonts w:ascii="Times New Roman" w:eastAsia="Times New Roman" w:hAnsi="Times New Roman"/>
          <w:sz w:val="24"/>
          <w:szCs w:val="24"/>
          <w:lang w:val="uk-UA"/>
        </w:rPr>
        <w:t xml:space="preserve"> та </w:t>
      </w:r>
      <w:r w:rsidRPr="008B5494">
        <w:rPr>
          <w:rFonts w:ascii="Times New Roman" w:eastAsia="Times New Roman" w:hAnsi="Times New Roman"/>
          <w:sz w:val="24"/>
          <w:szCs w:val="24"/>
        </w:rPr>
        <w:t xml:space="preserve">підготовку поверхні арматури. Ці стадії де в чому схожі між собою і їх метою є очищення поверхні бетону і арматури для їх міцного </w:t>
      </w:r>
      <w:r w:rsidRPr="008B5494">
        <w:rPr>
          <w:rFonts w:ascii="Times New Roman" w:eastAsia="Times New Roman" w:hAnsi="Times New Roman"/>
          <w:sz w:val="24"/>
          <w:szCs w:val="24"/>
        </w:rPr>
        <w:lastRenderedPageBreak/>
        <w:t xml:space="preserve">і надійного зчеплення з захисним шаром. Технологія підготовки робіт наведена в таблиці </w:t>
      </w:r>
      <w:r w:rsidRPr="008B5494">
        <w:rPr>
          <w:rFonts w:ascii="Times New Roman" w:eastAsia="Times New Roman" w:hAnsi="Times New Roman"/>
          <w:sz w:val="24"/>
          <w:szCs w:val="24"/>
          <w:lang w:val="uk-UA"/>
        </w:rPr>
        <w:t>6</w:t>
      </w:r>
      <w:r w:rsidRPr="008B5494">
        <w:rPr>
          <w:rFonts w:ascii="Times New Roman" w:eastAsia="Times New Roman" w:hAnsi="Times New Roman"/>
          <w:sz w:val="24"/>
          <w:szCs w:val="24"/>
        </w:rPr>
        <w:t>.1.</w:t>
      </w:r>
      <w:r w:rsidRPr="008B5494">
        <w:rPr>
          <w:rFonts w:ascii="Times New Roman" w:eastAsia="Times New Roman" w:hAnsi="Times New Roman"/>
          <w:sz w:val="24"/>
          <w:szCs w:val="24"/>
          <w:lang w:val="uk-UA"/>
        </w:rPr>
        <w:t xml:space="preserve"> </w:t>
      </w:r>
      <w:r w:rsidRPr="008B5494">
        <w:rPr>
          <w:rFonts w:ascii="Times New Roman" w:eastAsia="Times New Roman" w:hAnsi="Times New Roman"/>
          <w:sz w:val="24"/>
          <w:szCs w:val="24"/>
        </w:rPr>
        <w:t>Рекомендації і методи ремонту бетонних поверхонь детально розробляють</w:t>
      </w:r>
      <w:r w:rsidRPr="008B5494">
        <w:rPr>
          <w:rFonts w:ascii="Times New Roman" w:eastAsia="Times New Roman" w:hAnsi="Times New Roman"/>
          <w:sz w:val="24"/>
          <w:szCs w:val="24"/>
          <w:lang w:val="uk-UA"/>
        </w:rPr>
        <w:t xml:space="preserve"> </w:t>
      </w:r>
      <w:r w:rsidRPr="008B5494">
        <w:rPr>
          <w:rFonts w:ascii="Times New Roman" w:eastAsia="Times New Roman" w:hAnsi="Times New Roman"/>
          <w:sz w:val="24"/>
          <w:szCs w:val="24"/>
        </w:rPr>
        <w:t>ПВР, яких необхідно дотримуватись і виконувати.</w:t>
      </w:r>
    </w:p>
    <w:p w:rsidR="00FF637F" w:rsidRPr="008B5494" w:rsidRDefault="00FF637F" w:rsidP="00FF637F">
      <w:pPr>
        <w:spacing w:line="0" w:lineRule="atLeast"/>
        <w:ind w:left="2547"/>
        <w:rPr>
          <w:rFonts w:ascii="Times New Roman" w:eastAsia="Times New Roman" w:hAnsi="Times New Roman"/>
          <w:i/>
          <w:sz w:val="24"/>
          <w:szCs w:val="24"/>
        </w:rPr>
      </w:pPr>
      <w:r w:rsidRPr="008B5494">
        <w:rPr>
          <w:rFonts w:ascii="Times New Roman" w:eastAsia="Times New Roman" w:hAnsi="Times New Roman"/>
          <w:i/>
          <w:sz w:val="24"/>
          <w:szCs w:val="24"/>
        </w:rPr>
        <w:t xml:space="preserve">Таблиця </w:t>
      </w:r>
      <w:r w:rsidRPr="008B5494">
        <w:rPr>
          <w:rFonts w:ascii="Times New Roman" w:eastAsia="Times New Roman" w:hAnsi="Times New Roman"/>
          <w:i/>
          <w:sz w:val="24"/>
          <w:szCs w:val="24"/>
          <w:lang w:val="uk-UA"/>
        </w:rPr>
        <w:t>6</w:t>
      </w:r>
      <w:r w:rsidRPr="008B5494">
        <w:rPr>
          <w:rFonts w:ascii="Times New Roman" w:eastAsia="Times New Roman" w:hAnsi="Times New Roman"/>
          <w:i/>
          <w:sz w:val="24"/>
          <w:szCs w:val="24"/>
        </w:rPr>
        <w:t>.1 Методи обробки поверхні</w:t>
      </w:r>
    </w:p>
    <w:tbl>
      <w:tblPr>
        <w:tblW w:w="0" w:type="auto"/>
        <w:tblInd w:w="17" w:type="dxa"/>
        <w:tblLayout w:type="fixed"/>
        <w:tblCellMar>
          <w:left w:w="0" w:type="dxa"/>
          <w:right w:w="0" w:type="dxa"/>
        </w:tblCellMar>
        <w:tblLook w:val="0000" w:firstRow="0" w:lastRow="0" w:firstColumn="0" w:lastColumn="0" w:noHBand="0" w:noVBand="0"/>
      </w:tblPr>
      <w:tblGrid>
        <w:gridCol w:w="1280"/>
        <w:gridCol w:w="1180"/>
        <w:gridCol w:w="1480"/>
        <w:gridCol w:w="5700"/>
      </w:tblGrid>
      <w:tr w:rsidR="00FF637F" w:rsidTr="000720AE">
        <w:trPr>
          <w:trHeight w:val="247"/>
        </w:trPr>
        <w:tc>
          <w:tcPr>
            <w:tcW w:w="1280" w:type="dxa"/>
            <w:tcBorders>
              <w:top w:val="single" w:sz="8" w:space="0" w:color="auto"/>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top w:val="single" w:sz="8" w:space="0" w:color="auto"/>
              <w:right w:val="single" w:sz="8" w:space="0" w:color="auto"/>
            </w:tcBorders>
            <w:shd w:val="clear" w:color="auto" w:fill="auto"/>
            <w:vAlign w:val="bottom"/>
          </w:tcPr>
          <w:p w:rsidR="00FF637F" w:rsidRDefault="00FF637F" w:rsidP="000720AE">
            <w:pPr>
              <w:spacing w:line="247" w:lineRule="exact"/>
              <w:jc w:val="center"/>
              <w:rPr>
                <w:rFonts w:ascii="Times New Roman" w:eastAsia="Times New Roman" w:hAnsi="Times New Roman"/>
                <w:w w:val="99"/>
                <w:sz w:val="22"/>
              </w:rPr>
            </w:pPr>
            <w:r>
              <w:rPr>
                <w:rFonts w:ascii="Times New Roman" w:eastAsia="Times New Roman" w:hAnsi="Times New Roman"/>
                <w:w w:val="99"/>
                <w:sz w:val="22"/>
              </w:rPr>
              <w:t>Засоби</w:t>
            </w:r>
          </w:p>
        </w:tc>
        <w:tc>
          <w:tcPr>
            <w:tcW w:w="1480" w:type="dxa"/>
            <w:vMerge w:val="restart"/>
            <w:tcBorders>
              <w:top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Призначення і</w:t>
            </w:r>
          </w:p>
        </w:tc>
        <w:tc>
          <w:tcPr>
            <w:tcW w:w="570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r>
      <w:tr w:rsidR="00FF637F" w:rsidTr="000720AE">
        <w:trPr>
          <w:trHeight w:val="208"/>
        </w:trPr>
        <w:tc>
          <w:tcPr>
            <w:tcW w:w="1280" w:type="dxa"/>
            <w:tcBorders>
              <w:left w:val="single" w:sz="8" w:space="0" w:color="auto"/>
              <w:right w:val="single" w:sz="8" w:space="0" w:color="auto"/>
            </w:tcBorders>
            <w:shd w:val="clear" w:color="auto" w:fill="auto"/>
            <w:vAlign w:val="bottom"/>
          </w:tcPr>
          <w:p w:rsidR="00FF637F" w:rsidRDefault="00FF637F" w:rsidP="000720AE">
            <w:pPr>
              <w:spacing w:line="208" w:lineRule="exact"/>
              <w:ind w:left="340"/>
              <w:rPr>
                <w:rFonts w:ascii="Times New Roman" w:eastAsia="Times New Roman" w:hAnsi="Times New Roman"/>
                <w:sz w:val="22"/>
              </w:rPr>
            </w:pPr>
            <w:r>
              <w:rPr>
                <w:rFonts w:ascii="Times New Roman" w:eastAsia="Times New Roman" w:hAnsi="Times New Roman"/>
                <w:sz w:val="22"/>
              </w:rPr>
              <w:t>Метод</w:t>
            </w:r>
          </w:p>
        </w:tc>
        <w:tc>
          <w:tcPr>
            <w:tcW w:w="1180" w:type="dxa"/>
            <w:tcBorders>
              <w:right w:val="single" w:sz="8" w:space="0" w:color="auto"/>
            </w:tcBorders>
            <w:shd w:val="clear" w:color="auto" w:fill="auto"/>
            <w:vAlign w:val="bottom"/>
          </w:tcPr>
          <w:p w:rsidR="00FF637F" w:rsidRDefault="00FF637F" w:rsidP="000720AE">
            <w:pPr>
              <w:spacing w:line="208" w:lineRule="exact"/>
              <w:jc w:val="center"/>
              <w:rPr>
                <w:rFonts w:ascii="Times New Roman" w:eastAsia="Times New Roman" w:hAnsi="Times New Roman"/>
                <w:w w:val="99"/>
                <w:sz w:val="22"/>
              </w:rPr>
            </w:pPr>
            <w:r>
              <w:rPr>
                <w:rFonts w:ascii="Times New Roman" w:eastAsia="Times New Roman" w:hAnsi="Times New Roman"/>
                <w:w w:val="99"/>
                <w:sz w:val="22"/>
              </w:rPr>
              <w:t>механізації</w:t>
            </w:r>
          </w:p>
        </w:tc>
        <w:tc>
          <w:tcPr>
            <w:tcW w:w="148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8"/>
              </w:rPr>
            </w:pPr>
          </w:p>
        </w:tc>
        <w:tc>
          <w:tcPr>
            <w:tcW w:w="5700" w:type="dxa"/>
            <w:tcBorders>
              <w:right w:val="single" w:sz="8" w:space="0" w:color="auto"/>
            </w:tcBorders>
            <w:shd w:val="clear" w:color="auto" w:fill="auto"/>
            <w:vAlign w:val="bottom"/>
          </w:tcPr>
          <w:p w:rsidR="00FF637F" w:rsidRDefault="00FF637F" w:rsidP="000720AE">
            <w:pPr>
              <w:spacing w:line="208" w:lineRule="exact"/>
              <w:ind w:left="1580"/>
              <w:rPr>
                <w:rFonts w:ascii="Times New Roman" w:eastAsia="Times New Roman" w:hAnsi="Times New Roman"/>
                <w:sz w:val="22"/>
              </w:rPr>
            </w:pPr>
            <w:r>
              <w:rPr>
                <w:rFonts w:ascii="Times New Roman" w:eastAsia="Times New Roman" w:hAnsi="Times New Roman"/>
                <w:sz w:val="22"/>
              </w:rPr>
              <w:t>Опис і роз'яснення методу</w:t>
            </w:r>
          </w:p>
        </w:tc>
      </w:tr>
      <w:tr w:rsidR="00FF637F" w:rsidTr="000720AE">
        <w:trPr>
          <w:trHeight w:val="241"/>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rPr>
            </w:pPr>
          </w:p>
        </w:tc>
        <w:tc>
          <w:tcPr>
            <w:tcW w:w="118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і обробки</w:t>
            </w:r>
          </w:p>
        </w:tc>
        <w:tc>
          <w:tcPr>
            <w:tcW w:w="1480" w:type="dxa"/>
            <w:tcBorders>
              <w:right w:val="single" w:sz="8" w:space="0" w:color="auto"/>
            </w:tcBorders>
            <w:shd w:val="clear" w:color="auto" w:fill="auto"/>
            <w:vAlign w:val="bottom"/>
          </w:tcPr>
          <w:p w:rsidR="00FF637F" w:rsidRDefault="00FF637F" w:rsidP="000720AE">
            <w:pPr>
              <w:spacing w:line="241" w:lineRule="exact"/>
              <w:jc w:val="center"/>
              <w:rPr>
                <w:rFonts w:ascii="Times New Roman" w:eastAsia="Times New Roman" w:hAnsi="Times New Roman"/>
                <w:w w:val="99"/>
                <w:sz w:val="22"/>
              </w:rPr>
            </w:pPr>
            <w:r>
              <w:rPr>
                <w:rFonts w:ascii="Times New Roman" w:eastAsia="Times New Roman" w:hAnsi="Times New Roman"/>
                <w:w w:val="99"/>
                <w:sz w:val="22"/>
              </w:rPr>
              <w:t>примітки</w:t>
            </w:r>
          </w:p>
        </w:tc>
        <w:tc>
          <w:tcPr>
            <w:tcW w:w="570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rPr>
            </w:pPr>
          </w:p>
        </w:tc>
      </w:tr>
      <w:tr w:rsidR="00FF637F" w:rsidTr="000720AE">
        <w:trPr>
          <w:trHeight w:val="62"/>
        </w:trPr>
        <w:tc>
          <w:tcPr>
            <w:tcW w:w="128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1180"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14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570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r>
      <w:tr w:rsidR="00FF637F" w:rsidTr="000720AE">
        <w:trPr>
          <w:trHeight w:val="246"/>
        </w:trPr>
        <w:tc>
          <w:tcPr>
            <w:tcW w:w="1280" w:type="dxa"/>
            <w:tcBorders>
              <w:left w:val="single" w:sz="8" w:space="0" w:color="auto"/>
              <w:right w:val="single" w:sz="8" w:space="0" w:color="auto"/>
            </w:tcBorders>
            <w:shd w:val="clear" w:color="auto" w:fill="auto"/>
            <w:vAlign w:val="bottom"/>
          </w:tcPr>
          <w:p w:rsidR="00FF637F" w:rsidRDefault="00FF637F" w:rsidP="000720AE">
            <w:pPr>
              <w:spacing w:line="246" w:lineRule="exact"/>
              <w:ind w:left="60"/>
              <w:rPr>
                <w:rFonts w:ascii="Times New Roman" w:eastAsia="Times New Roman" w:hAnsi="Times New Roman"/>
                <w:sz w:val="22"/>
              </w:rPr>
            </w:pPr>
            <w:r>
              <w:rPr>
                <w:rFonts w:ascii="Times New Roman" w:eastAsia="Times New Roman" w:hAnsi="Times New Roman"/>
                <w:sz w:val="22"/>
              </w:rPr>
              <w:t>1. Хімічний</w:t>
            </w:r>
          </w:p>
        </w:tc>
        <w:tc>
          <w:tcPr>
            <w:tcW w:w="1180" w:type="dxa"/>
            <w:tcBorders>
              <w:right w:val="single" w:sz="8" w:space="0" w:color="auto"/>
            </w:tcBorders>
            <w:shd w:val="clear" w:color="auto" w:fill="auto"/>
            <w:vAlign w:val="bottom"/>
          </w:tcPr>
          <w:p w:rsidR="00FF637F" w:rsidRDefault="00FF637F" w:rsidP="000720AE">
            <w:pPr>
              <w:spacing w:line="246" w:lineRule="exact"/>
              <w:ind w:left="40"/>
              <w:rPr>
                <w:rFonts w:ascii="Times New Roman" w:eastAsia="Times New Roman" w:hAnsi="Times New Roman"/>
                <w:sz w:val="22"/>
              </w:rPr>
            </w:pPr>
            <w:r>
              <w:rPr>
                <w:rFonts w:ascii="Times New Roman" w:eastAsia="Times New Roman" w:hAnsi="Times New Roman"/>
                <w:sz w:val="22"/>
              </w:rPr>
              <w:t>Кислоти,</w:t>
            </w:r>
          </w:p>
        </w:tc>
        <w:tc>
          <w:tcPr>
            <w:tcW w:w="1480" w:type="dxa"/>
            <w:tcBorders>
              <w:right w:val="single" w:sz="8" w:space="0" w:color="auto"/>
            </w:tcBorders>
            <w:shd w:val="clear" w:color="auto" w:fill="auto"/>
            <w:vAlign w:val="bottom"/>
          </w:tcPr>
          <w:p w:rsidR="00FF637F" w:rsidRDefault="00FF637F" w:rsidP="000720AE">
            <w:pPr>
              <w:spacing w:line="244"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tcBorders>
              <w:right w:val="single" w:sz="8" w:space="0" w:color="auto"/>
            </w:tcBorders>
            <w:shd w:val="clear" w:color="auto" w:fill="auto"/>
            <w:vAlign w:val="bottom"/>
          </w:tcPr>
          <w:p w:rsidR="00FF637F" w:rsidRDefault="00FF637F" w:rsidP="000720AE">
            <w:pPr>
              <w:spacing w:line="246" w:lineRule="exact"/>
              <w:ind w:left="40"/>
              <w:rPr>
                <w:rFonts w:ascii="Times New Roman" w:eastAsia="Times New Roman" w:hAnsi="Times New Roman"/>
                <w:sz w:val="22"/>
              </w:rPr>
            </w:pPr>
            <w:r>
              <w:rPr>
                <w:rFonts w:ascii="Times New Roman" w:eastAsia="Times New Roman" w:hAnsi="Times New Roman"/>
                <w:sz w:val="22"/>
              </w:rPr>
              <w:t>Хімічні речовини (наприклад: кислоти, луж, розчини та</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метод (рис.)</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луги,</w:t>
            </w:r>
          </w:p>
        </w:tc>
        <w:tc>
          <w:tcPr>
            <w:tcW w:w="1480" w:type="dxa"/>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залишків</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інші), можуть використовуватися для очищення поверхні</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розчини і</w:t>
            </w: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фарби, масел і</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бетону від залишків фарби, масел і інших сторонніх</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інші</w:t>
            </w: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бітумів.</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матеріалів. Обережно: соляна кислота може викликати</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очищувачі</w:t>
            </w:r>
          </w:p>
        </w:tc>
        <w:tc>
          <w:tcPr>
            <w:tcW w:w="1480" w:type="dxa"/>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Високий</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корозію арматури. Дотримуйтесь правил і рекомендацій,</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рівень ризику</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приведених на упаковці хімічних речовин. Перед їх</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proofErr w:type="gramStart"/>
            <w:r>
              <w:rPr>
                <w:rFonts w:ascii="Times New Roman" w:eastAsia="Times New Roman" w:hAnsi="Times New Roman"/>
                <w:sz w:val="22"/>
              </w:rPr>
              <w:t>для персоналу</w:t>
            </w:r>
            <w:proofErr w:type="gramEnd"/>
            <w:r>
              <w:rPr>
                <w:rFonts w:ascii="Times New Roman" w:eastAsia="Times New Roman" w:hAnsi="Times New Roman"/>
                <w:sz w:val="22"/>
              </w:rPr>
              <w:t>,</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нанесенням поверхню зволожують, а після очищення</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тому його</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промивають водою. Залишки розчинника завжди</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рекомендують</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залишаються на бетоні, що в деяких випадках може мати</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у виняткових</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негативні наслідки. Засіб повинен бути безпечний для</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випадках</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арматури і подальшого матеріалу покриття, а також не</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повинне негативно впливати на навколишнє середовище.</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Застосування того методу максимально обмежене через</w:t>
            </w:r>
          </w:p>
        </w:tc>
      </w:tr>
      <w:tr w:rsidR="00FF637F" w:rsidTr="000720AE">
        <w:trPr>
          <w:trHeight w:val="257"/>
        </w:trPr>
        <w:tc>
          <w:tcPr>
            <w:tcW w:w="128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bottom w:val="single" w:sz="8" w:space="0" w:color="auto"/>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складності контролю якості та інші проблеми</w:t>
            </w:r>
          </w:p>
        </w:tc>
      </w:tr>
      <w:tr w:rsidR="00FF637F" w:rsidTr="000720AE">
        <w:trPr>
          <w:trHeight w:val="246"/>
        </w:trPr>
        <w:tc>
          <w:tcPr>
            <w:tcW w:w="1280" w:type="dxa"/>
            <w:tcBorders>
              <w:left w:val="single" w:sz="8" w:space="0" w:color="auto"/>
              <w:right w:val="single" w:sz="8" w:space="0" w:color="auto"/>
            </w:tcBorders>
            <w:shd w:val="clear" w:color="auto" w:fill="auto"/>
            <w:vAlign w:val="bottom"/>
          </w:tcPr>
          <w:p w:rsidR="00FF637F" w:rsidRDefault="00FF637F" w:rsidP="000720AE">
            <w:pPr>
              <w:spacing w:line="246" w:lineRule="exact"/>
              <w:ind w:left="60"/>
              <w:rPr>
                <w:rFonts w:ascii="Times New Roman" w:eastAsia="Times New Roman" w:hAnsi="Times New Roman"/>
                <w:sz w:val="22"/>
              </w:rPr>
            </w:pPr>
            <w:r>
              <w:rPr>
                <w:rFonts w:ascii="Times New Roman" w:eastAsia="Times New Roman" w:hAnsi="Times New Roman"/>
                <w:sz w:val="22"/>
              </w:rPr>
              <w:t>2. Обробка</w:t>
            </w:r>
          </w:p>
        </w:tc>
        <w:tc>
          <w:tcPr>
            <w:tcW w:w="1180" w:type="dxa"/>
            <w:tcBorders>
              <w:right w:val="single" w:sz="8" w:space="0" w:color="auto"/>
            </w:tcBorders>
            <w:shd w:val="clear" w:color="auto" w:fill="auto"/>
            <w:vAlign w:val="bottom"/>
          </w:tcPr>
          <w:p w:rsidR="00FF637F" w:rsidRDefault="00FF637F" w:rsidP="000720AE">
            <w:pPr>
              <w:spacing w:line="246" w:lineRule="exact"/>
              <w:ind w:left="40"/>
              <w:rPr>
                <w:rFonts w:ascii="Times New Roman" w:eastAsia="Times New Roman" w:hAnsi="Times New Roman"/>
                <w:sz w:val="22"/>
              </w:rPr>
            </w:pPr>
            <w:r>
              <w:rPr>
                <w:rFonts w:ascii="Times New Roman" w:eastAsia="Times New Roman" w:hAnsi="Times New Roman"/>
                <w:sz w:val="22"/>
              </w:rPr>
              <w:t>Струмене-</w:t>
            </w:r>
          </w:p>
        </w:tc>
        <w:tc>
          <w:tcPr>
            <w:tcW w:w="1480" w:type="dxa"/>
            <w:tcBorders>
              <w:right w:val="single" w:sz="8" w:space="0" w:color="auto"/>
            </w:tcBorders>
            <w:shd w:val="clear" w:color="auto" w:fill="auto"/>
            <w:vAlign w:val="bottom"/>
          </w:tcPr>
          <w:p w:rsidR="00FF637F" w:rsidRDefault="00FF637F" w:rsidP="000720AE">
            <w:pPr>
              <w:spacing w:line="244"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tcBorders>
              <w:right w:val="single" w:sz="8" w:space="0" w:color="auto"/>
            </w:tcBorders>
            <w:shd w:val="clear" w:color="auto" w:fill="auto"/>
            <w:vAlign w:val="bottom"/>
          </w:tcPr>
          <w:p w:rsidR="00FF637F" w:rsidRDefault="00FF637F" w:rsidP="000720AE">
            <w:pPr>
              <w:spacing w:line="244" w:lineRule="exact"/>
              <w:ind w:left="40"/>
              <w:rPr>
                <w:rFonts w:ascii="Times New Roman" w:eastAsia="Times New Roman" w:hAnsi="Times New Roman"/>
                <w:sz w:val="22"/>
              </w:rPr>
            </w:pPr>
            <w:r>
              <w:rPr>
                <w:rFonts w:ascii="Times New Roman" w:eastAsia="Times New Roman" w:hAnsi="Times New Roman"/>
                <w:sz w:val="22"/>
              </w:rPr>
              <w:t>Для обробки поверхні бетону струменем води під високим</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водним</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вий апарат,</w:t>
            </w:r>
          </w:p>
        </w:tc>
        <w:tc>
          <w:tcPr>
            <w:tcW w:w="1480" w:type="dxa"/>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покриттів і</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тиском використовуються насоси, здатні створити тиск</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струменем</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вода (чиста</w:t>
            </w: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маломіцних</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води на виході з сопла до 1000 бар. Таким чином з</w:t>
            </w:r>
          </w:p>
        </w:tc>
      </w:tr>
      <w:tr w:rsidR="00FF637F" w:rsidTr="000720AE">
        <w:trPr>
          <w:trHeight w:val="250"/>
        </w:trPr>
        <w:tc>
          <w:tcPr>
            <w:tcW w:w="1280" w:type="dxa"/>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під тиском</w:t>
            </w:r>
          </w:p>
        </w:tc>
        <w:tc>
          <w:tcPr>
            <w:tcW w:w="118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або з</w:t>
            </w:r>
          </w:p>
        </w:tc>
        <w:tc>
          <w:tcPr>
            <w:tcW w:w="1480" w:type="dxa"/>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шарів</w:t>
            </w:r>
          </w:p>
        </w:tc>
        <w:tc>
          <w:tcPr>
            <w:tcW w:w="570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поверхні бетону видаляють залишки покриттів і</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100-1000</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включення</w:t>
            </w: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маломіцних шарів бетону. Щоб підсилити руйнуючу дію</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бар (рис.)</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ми міцних</w:t>
            </w: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 xml:space="preserve">водного струменя, </w:t>
            </w:r>
            <w:proofErr w:type="gramStart"/>
            <w:r>
              <w:rPr>
                <w:rFonts w:ascii="Times New Roman" w:eastAsia="Times New Roman" w:hAnsi="Times New Roman"/>
                <w:sz w:val="22"/>
              </w:rPr>
              <w:t>у воду</w:t>
            </w:r>
            <w:proofErr w:type="gramEnd"/>
            <w:r>
              <w:rPr>
                <w:rFonts w:ascii="Times New Roman" w:eastAsia="Times New Roman" w:hAnsi="Times New Roman"/>
                <w:sz w:val="22"/>
              </w:rPr>
              <w:t xml:space="preserve"> додають міцні частинки.</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частинок)</w:t>
            </w: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Недоліки: не можна надати бетону шорсткість, зняти</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пошкоджений шар, очистити від бетону арматуру: вода і</w:t>
            </w:r>
          </w:p>
        </w:tc>
      </w:tr>
      <w:tr w:rsidR="00FF637F" w:rsidTr="000720AE">
        <w:trPr>
          <w:trHeight w:val="250"/>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матеріал для руйнування втрачаються і повинні згодом</w:t>
            </w:r>
          </w:p>
        </w:tc>
      </w:tr>
      <w:tr w:rsidR="00FF637F" w:rsidTr="000720AE">
        <w:trPr>
          <w:trHeight w:val="257"/>
        </w:trPr>
        <w:tc>
          <w:tcPr>
            <w:tcW w:w="128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bottom w:val="single" w:sz="8" w:space="0" w:color="auto"/>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забиратися з місця робіт</w:t>
            </w:r>
          </w:p>
        </w:tc>
      </w:tr>
      <w:tr w:rsidR="00FF637F" w:rsidTr="000720AE">
        <w:trPr>
          <w:trHeight w:val="246"/>
        </w:trPr>
        <w:tc>
          <w:tcPr>
            <w:tcW w:w="1280" w:type="dxa"/>
            <w:tcBorders>
              <w:left w:val="single" w:sz="8" w:space="0" w:color="auto"/>
              <w:right w:val="single" w:sz="8" w:space="0" w:color="auto"/>
            </w:tcBorders>
            <w:shd w:val="clear" w:color="auto" w:fill="auto"/>
            <w:vAlign w:val="bottom"/>
          </w:tcPr>
          <w:p w:rsidR="00FF637F" w:rsidRDefault="00FF637F" w:rsidP="000720AE">
            <w:pPr>
              <w:spacing w:line="246" w:lineRule="exact"/>
              <w:ind w:left="60"/>
              <w:rPr>
                <w:rFonts w:ascii="Times New Roman" w:eastAsia="Times New Roman" w:hAnsi="Times New Roman"/>
                <w:sz w:val="22"/>
              </w:rPr>
            </w:pPr>
            <w:r>
              <w:rPr>
                <w:rFonts w:ascii="Times New Roman" w:eastAsia="Times New Roman" w:hAnsi="Times New Roman"/>
                <w:sz w:val="22"/>
              </w:rPr>
              <w:t>3. Обробка</w:t>
            </w:r>
          </w:p>
        </w:tc>
        <w:tc>
          <w:tcPr>
            <w:tcW w:w="1180" w:type="dxa"/>
            <w:tcBorders>
              <w:right w:val="single" w:sz="8" w:space="0" w:color="auto"/>
            </w:tcBorders>
            <w:shd w:val="clear" w:color="auto" w:fill="auto"/>
            <w:vAlign w:val="bottom"/>
          </w:tcPr>
          <w:p w:rsidR="00FF637F" w:rsidRDefault="00FF637F" w:rsidP="000720AE">
            <w:pPr>
              <w:spacing w:line="246" w:lineRule="exact"/>
              <w:ind w:left="40"/>
              <w:rPr>
                <w:rFonts w:ascii="Times New Roman" w:eastAsia="Times New Roman" w:hAnsi="Times New Roman"/>
                <w:sz w:val="22"/>
              </w:rPr>
            </w:pPr>
            <w:r>
              <w:rPr>
                <w:rFonts w:ascii="Times New Roman" w:eastAsia="Times New Roman" w:hAnsi="Times New Roman"/>
                <w:sz w:val="22"/>
              </w:rPr>
              <w:t>Струмене-</w:t>
            </w:r>
          </w:p>
        </w:tc>
        <w:tc>
          <w:tcPr>
            <w:tcW w:w="1480" w:type="dxa"/>
            <w:tcBorders>
              <w:right w:val="single" w:sz="8" w:space="0" w:color="auto"/>
            </w:tcBorders>
            <w:shd w:val="clear" w:color="auto" w:fill="auto"/>
            <w:vAlign w:val="bottom"/>
          </w:tcPr>
          <w:p w:rsidR="00FF637F" w:rsidRDefault="00FF637F" w:rsidP="000720AE">
            <w:pPr>
              <w:spacing w:line="244"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tcBorders>
              <w:right w:val="single" w:sz="8" w:space="0" w:color="auto"/>
            </w:tcBorders>
            <w:shd w:val="clear" w:color="auto" w:fill="auto"/>
            <w:vAlign w:val="bottom"/>
          </w:tcPr>
          <w:p w:rsidR="00FF637F" w:rsidRDefault="00FF637F" w:rsidP="000720AE">
            <w:pPr>
              <w:spacing w:line="244" w:lineRule="exact"/>
              <w:ind w:left="40"/>
              <w:rPr>
                <w:rFonts w:ascii="Times New Roman" w:eastAsia="Times New Roman" w:hAnsi="Times New Roman"/>
                <w:sz w:val="22"/>
              </w:rPr>
            </w:pPr>
            <w:r>
              <w:rPr>
                <w:rFonts w:ascii="Times New Roman" w:eastAsia="Times New Roman" w:hAnsi="Times New Roman"/>
                <w:sz w:val="22"/>
              </w:rPr>
              <w:t>При використанні цього методу тиск води у сопла складає</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водним</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вий апарат,</w:t>
            </w: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хлоридомістко</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від 1000 до 3000 бар. Ефективність залежить від рівня</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струменем</w:t>
            </w:r>
          </w:p>
        </w:tc>
        <w:tc>
          <w:tcPr>
            <w:tcW w:w="118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вода</w:t>
            </w:r>
          </w:p>
        </w:tc>
        <w:tc>
          <w:tcPr>
            <w:tcW w:w="1480" w:type="dxa"/>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-го бетону</w:t>
            </w: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тиску води, відстані сопла від поверхні бетону і форми</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під високим</w:t>
            </w: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сопла. Застосування: для глибокого зняття бетону з</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тиском</w:t>
            </w: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великим вмістом хлоридів, для видалення старих шарів</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(1000-3000</w:t>
            </w: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бетону, цементного розчину і шарів бетону середньої</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бар)</w:t>
            </w: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міцності.</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 xml:space="preserve">Переваги методу: при дії струменя </w:t>
            </w:r>
            <w:proofErr w:type="gramStart"/>
            <w:r>
              <w:rPr>
                <w:rFonts w:ascii="Times New Roman" w:eastAsia="Times New Roman" w:hAnsi="Times New Roman"/>
                <w:sz w:val="22"/>
              </w:rPr>
              <w:t>в першу</w:t>
            </w:r>
            <w:proofErr w:type="gramEnd"/>
            <w:r>
              <w:rPr>
                <w:rFonts w:ascii="Times New Roman" w:eastAsia="Times New Roman" w:hAnsi="Times New Roman"/>
                <w:sz w:val="22"/>
              </w:rPr>
              <w:t xml:space="preserve"> чергу</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відділяються слабкі і пошкоджені ділянки бетону, тобто</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пошкоджений бетон відділяється з поверхні, а бетон</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необхідної міцності залишається без руйнувань. Тим</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самим створюється надійна і міцна основа для подальшого</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ремонту. При дії струменя високого тиску на арматуру</w:t>
            </w:r>
          </w:p>
        </w:tc>
      </w:tr>
      <w:tr w:rsidR="00FF637F" w:rsidTr="000720AE">
        <w:trPr>
          <w:trHeight w:val="255"/>
        </w:trPr>
        <w:tc>
          <w:tcPr>
            <w:tcW w:w="128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bottom w:val="single" w:sz="8" w:space="0" w:color="auto"/>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вона очищається від корозії без негативних наслідків</w:t>
            </w:r>
          </w:p>
        </w:tc>
      </w:tr>
      <w:tr w:rsidR="00FF637F" w:rsidTr="000720AE">
        <w:trPr>
          <w:trHeight w:val="246"/>
        </w:trPr>
        <w:tc>
          <w:tcPr>
            <w:tcW w:w="1280" w:type="dxa"/>
            <w:tcBorders>
              <w:left w:val="single" w:sz="8" w:space="0" w:color="auto"/>
              <w:right w:val="single" w:sz="8" w:space="0" w:color="auto"/>
            </w:tcBorders>
            <w:shd w:val="clear" w:color="auto" w:fill="auto"/>
            <w:vAlign w:val="bottom"/>
          </w:tcPr>
          <w:p w:rsidR="00FF637F" w:rsidRDefault="00FF637F" w:rsidP="000720AE">
            <w:pPr>
              <w:spacing w:line="246" w:lineRule="exact"/>
              <w:ind w:left="60"/>
              <w:rPr>
                <w:rFonts w:ascii="Times New Roman" w:eastAsia="Times New Roman" w:hAnsi="Times New Roman"/>
                <w:sz w:val="22"/>
              </w:rPr>
            </w:pPr>
            <w:r>
              <w:rPr>
                <w:rFonts w:ascii="Times New Roman" w:eastAsia="Times New Roman" w:hAnsi="Times New Roman"/>
                <w:sz w:val="22"/>
              </w:rPr>
              <w:t>4.Очищення</w:t>
            </w:r>
          </w:p>
        </w:tc>
        <w:tc>
          <w:tcPr>
            <w:tcW w:w="1180" w:type="dxa"/>
            <w:tcBorders>
              <w:right w:val="single" w:sz="8" w:space="0" w:color="auto"/>
            </w:tcBorders>
            <w:shd w:val="clear" w:color="auto" w:fill="auto"/>
            <w:vAlign w:val="bottom"/>
          </w:tcPr>
          <w:p w:rsidR="00FF637F" w:rsidRDefault="00FF637F" w:rsidP="000720AE">
            <w:pPr>
              <w:spacing w:line="246" w:lineRule="exact"/>
              <w:ind w:left="40"/>
              <w:rPr>
                <w:rFonts w:ascii="Times New Roman" w:eastAsia="Times New Roman" w:hAnsi="Times New Roman"/>
                <w:sz w:val="22"/>
              </w:rPr>
            </w:pPr>
            <w:r>
              <w:rPr>
                <w:rFonts w:ascii="Times New Roman" w:eastAsia="Times New Roman" w:hAnsi="Times New Roman"/>
                <w:sz w:val="22"/>
              </w:rPr>
              <w:t>Струмене-</w:t>
            </w:r>
          </w:p>
        </w:tc>
        <w:tc>
          <w:tcPr>
            <w:tcW w:w="1480" w:type="dxa"/>
            <w:tcBorders>
              <w:right w:val="single" w:sz="8" w:space="0" w:color="auto"/>
            </w:tcBorders>
            <w:shd w:val="clear" w:color="auto" w:fill="auto"/>
            <w:vAlign w:val="bottom"/>
          </w:tcPr>
          <w:p w:rsidR="00FF637F" w:rsidRDefault="00FF637F" w:rsidP="000720AE">
            <w:pPr>
              <w:spacing w:line="244"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tcBorders>
              <w:right w:val="single" w:sz="8" w:space="0" w:color="auto"/>
            </w:tcBorders>
            <w:shd w:val="clear" w:color="auto" w:fill="auto"/>
            <w:vAlign w:val="bottom"/>
          </w:tcPr>
          <w:p w:rsidR="00FF637F" w:rsidRDefault="00FF637F" w:rsidP="000720AE">
            <w:pPr>
              <w:spacing w:line="244" w:lineRule="exact"/>
              <w:ind w:left="40"/>
              <w:rPr>
                <w:rFonts w:ascii="Times New Roman" w:eastAsia="Times New Roman" w:hAnsi="Times New Roman"/>
                <w:sz w:val="22"/>
              </w:rPr>
            </w:pPr>
            <w:r>
              <w:rPr>
                <w:rFonts w:ascii="Times New Roman" w:eastAsia="Times New Roman" w:hAnsi="Times New Roman"/>
                <w:sz w:val="22"/>
              </w:rPr>
              <w:t>При струменевій обробці частинки з високою швидкістю</w:t>
            </w:r>
          </w:p>
        </w:tc>
      </w:tr>
      <w:tr w:rsidR="00FF637F" w:rsidTr="000720AE">
        <w:trPr>
          <w:trHeight w:val="250"/>
        </w:trPr>
        <w:tc>
          <w:tcPr>
            <w:tcW w:w="1280" w:type="dxa"/>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частинками</w:t>
            </w:r>
          </w:p>
        </w:tc>
        <w:tc>
          <w:tcPr>
            <w:tcW w:w="118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вий апарат</w:t>
            </w:r>
          </w:p>
        </w:tc>
        <w:tc>
          <w:tcPr>
            <w:tcW w:w="1480" w:type="dxa"/>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пилу і бруду</w:t>
            </w:r>
          </w:p>
        </w:tc>
        <w:tc>
          <w:tcPr>
            <w:tcW w:w="570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подають струменем стислого повітря на зовнішню</w:t>
            </w:r>
          </w:p>
        </w:tc>
      </w:tr>
      <w:tr w:rsidR="00FF637F" w:rsidTr="000720AE">
        <w:trPr>
          <w:trHeight w:val="256"/>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з</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кварцовий</w:t>
            </w: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поверхню бетону (обмежена закрита ділянка), сміття</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подальшою</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пісок,</w:t>
            </w: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завдяки розрядці, що створюється соплом, відділяється.</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вакуумною</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вакуумна</w:t>
            </w: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Отриманий таким чином пісок може знову</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обробкою</w:t>
            </w:r>
          </w:p>
        </w:tc>
        <w:tc>
          <w:tcPr>
            <w:tcW w:w="118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установка</w:t>
            </w: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застосовуватися для очищення нової ділянки бетону.</w:t>
            </w:r>
          </w:p>
        </w:tc>
      </w:tr>
      <w:tr w:rsidR="00FF637F" w:rsidTr="000720AE">
        <w:trPr>
          <w:trHeight w:val="254"/>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зони роботи</w:t>
            </w: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Раціонально застосовувати для видалення забруднень,</w:t>
            </w:r>
          </w:p>
        </w:tc>
      </w:tr>
      <w:tr w:rsidR="00FF637F" w:rsidTr="000720AE">
        <w:trPr>
          <w:trHeight w:val="252"/>
        </w:trPr>
        <w:tc>
          <w:tcPr>
            <w:tcW w:w="1280" w:type="dxa"/>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з метою</w:t>
            </w: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викликаних атмосферними діями. Недоліком даного</w:t>
            </w:r>
          </w:p>
        </w:tc>
      </w:tr>
      <w:tr w:rsidR="00FF637F" w:rsidTr="000720AE">
        <w:trPr>
          <w:trHeight w:val="250"/>
        </w:trPr>
        <w:tc>
          <w:tcPr>
            <w:tcW w:w="1280" w:type="dxa"/>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очищення</w:t>
            </w: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методу в порівнянні із звичайною піскоструменевою</w:t>
            </w:r>
          </w:p>
        </w:tc>
      </w:tr>
      <w:tr w:rsidR="00FF637F" w:rsidTr="000720AE">
        <w:trPr>
          <w:trHeight w:val="256"/>
        </w:trPr>
        <w:tc>
          <w:tcPr>
            <w:tcW w:w="1280" w:type="dxa"/>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поверхні від</w:t>
            </w:r>
          </w:p>
        </w:tc>
        <w:tc>
          <w:tcPr>
            <w:tcW w:w="11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обробкою (з втратою піску, що наноситься на поверхню),</w:t>
            </w:r>
          </w:p>
        </w:tc>
      </w:tr>
      <w:tr w:rsidR="00FF637F" w:rsidTr="000720AE">
        <w:trPr>
          <w:trHeight w:val="256"/>
        </w:trPr>
        <w:tc>
          <w:tcPr>
            <w:tcW w:w="128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частинок і</w:t>
            </w:r>
          </w:p>
        </w:tc>
        <w:tc>
          <w:tcPr>
            <w:tcW w:w="11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tcBorders>
              <w:bottom w:val="single" w:sz="8" w:space="0" w:color="auto"/>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що розглядається нижче, є невисока продуктивність робіт і</w:t>
            </w:r>
          </w:p>
        </w:tc>
      </w:tr>
    </w:tbl>
    <w:p w:rsidR="00FF637F" w:rsidRDefault="00FF637F" w:rsidP="00FF637F">
      <w:pPr>
        <w:rPr>
          <w:rFonts w:ascii="Times New Roman" w:eastAsia="Times New Roman" w:hAnsi="Times New Roman"/>
          <w:sz w:val="22"/>
        </w:rPr>
        <w:sectPr w:rsidR="00FF637F" w:rsidSect="00FF637F">
          <w:type w:val="continuous"/>
          <w:pgSz w:w="11900" w:h="16840"/>
          <w:pgMar w:top="720" w:right="720" w:bottom="720" w:left="720" w:header="0" w:footer="0" w:gutter="0"/>
          <w:cols w:space="0" w:equalWidth="0">
            <w:col w:w="10047"/>
          </w:cols>
          <w:docGrid w:linePitch="360"/>
        </w:sectPr>
      </w:pPr>
    </w:p>
    <w:p w:rsidR="00FF637F" w:rsidRDefault="00FF637F" w:rsidP="00FF637F">
      <w:pPr>
        <w:spacing w:line="17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0"/>
        <w:gridCol w:w="1270"/>
        <w:gridCol w:w="10"/>
        <w:gridCol w:w="1170"/>
        <w:gridCol w:w="10"/>
        <w:gridCol w:w="1470"/>
        <w:gridCol w:w="10"/>
        <w:gridCol w:w="5690"/>
        <w:gridCol w:w="10"/>
      </w:tblGrid>
      <w:tr w:rsidR="00FF637F" w:rsidTr="00FF637F">
        <w:trPr>
          <w:gridBefore w:val="1"/>
          <w:wBefore w:w="10" w:type="dxa"/>
          <w:trHeight w:val="264"/>
        </w:trPr>
        <w:tc>
          <w:tcPr>
            <w:tcW w:w="1280" w:type="dxa"/>
            <w:gridSpan w:val="2"/>
            <w:tcBorders>
              <w:top w:val="single" w:sz="8" w:space="0" w:color="auto"/>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bookmarkStart w:id="23" w:name="page59"/>
            <w:bookmarkEnd w:id="23"/>
            <w:r>
              <w:rPr>
                <w:rFonts w:ascii="Times New Roman" w:eastAsia="Times New Roman" w:hAnsi="Times New Roman"/>
                <w:sz w:val="22"/>
              </w:rPr>
              <w:t>сміття</w:t>
            </w:r>
          </w:p>
        </w:tc>
        <w:tc>
          <w:tcPr>
            <w:tcW w:w="1180" w:type="dxa"/>
            <w:gridSpan w:val="2"/>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top w:val="single" w:sz="8" w:space="0" w:color="auto"/>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 зв'язку з цим застосовується тільки для вибіркових і</w:t>
            </w:r>
          </w:p>
        </w:tc>
      </w:tr>
      <w:tr w:rsidR="00FF637F" w:rsidTr="00FF637F">
        <w:trPr>
          <w:gridBefore w:val="1"/>
          <w:wBefore w:w="10" w:type="dxa"/>
          <w:trHeight w:val="255"/>
        </w:trPr>
        <w:tc>
          <w:tcPr>
            <w:tcW w:w="1280" w:type="dxa"/>
            <w:gridSpan w:val="2"/>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bottom w:val="single" w:sz="8" w:space="0" w:color="auto"/>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обмежених місць</w:t>
            </w:r>
          </w:p>
        </w:tc>
      </w:tr>
      <w:tr w:rsidR="00FF637F" w:rsidTr="00FF637F">
        <w:trPr>
          <w:gridBefore w:val="1"/>
          <w:wBefore w:w="10" w:type="dxa"/>
          <w:trHeight w:val="246"/>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46" w:lineRule="exact"/>
              <w:ind w:left="60"/>
              <w:rPr>
                <w:rFonts w:ascii="Times New Roman" w:eastAsia="Times New Roman" w:hAnsi="Times New Roman"/>
                <w:sz w:val="22"/>
              </w:rPr>
            </w:pPr>
            <w:r>
              <w:rPr>
                <w:rFonts w:ascii="Times New Roman" w:eastAsia="Times New Roman" w:hAnsi="Times New Roman"/>
                <w:sz w:val="22"/>
              </w:rPr>
              <w:t>5. Обробка</w:t>
            </w:r>
          </w:p>
        </w:tc>
        <w:tc>
          <w:tcPr>
            <w:tcW w:w="1180" w:type="dxa"/>
            <w:gridSpan w:val="2"/>
            <w:tcBorders>
              <w:right w:val="single" w:sz="8" w:space="0" w:color="auto"/>
            </w:tcBorders>
            <w:shd w:val="clear" w:color="auto" w:fill="auto"/>
            <w:vAlign w:val="bottom"/>
          </w:tcPr>
          <w:p w:rsidR="00FF637F" w:rsidRDefault="00FF637F" w:rsidP="000720AE">
            <w:pPr>
              <w:spacing w:line="246" w:lineRule="exact"/>
              <w:ind w:left="40"/>
              <w:rPr>
                <w:rFonts w:ascii="Times New Roman" w:eastAsia="Times New Roman" w:hAnsi="Times New Roman"/>
                <w:sz w:val="22"/>
              </w:rPr>
            </w:pPr>
            <w:r>
              <w:rPr>
                <w:rFonts w:ascii="Times New Roman" w:eastAsia="Times New Roman" w:hAnsi="Times New Roman"/>
                <w:sz w:val="22"/>
              </w:rPr>
              <w:t>Струмене-</w:t>
            </w:r>
          </w:p>
        </w:tc>
        <w:tc>
          <w:tcPr>
            <w:tcW w:w="1480" w:type="dxa"/>
            <w:gridSpan w:val="2"/>
            <w:tcBorders>
              <w:right w:val="single" w:sz="8" w:space="0" w:color="auto"/>
            </w:tcBorders>
            <w:shd w:val="clear" w:color="auto" w:fill="auto"/>
            <w:vAlign w:val="bottom"/>
          </w:tcPr>
          <w:p w:rsidR="00FF637F" w:rsidRDefault="00FF637F" w:rsidP="000720AE">
            <w:pPr>
              <w:spacing w:line="244"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gridSpan w:val="2"/>
            <w:tcBorders>
              <w:right w:val="single" w:sz="8" w:space="0" w:color="auto"/>
            </w:tcBorders>
            <w:shd w:val="clear" w:color="auto" w:fill="auto"/>
            <w:vAlign w:val="bottom"/>
          </w:tcPr>
          <w:p w:rsidR="00FF637F" w:rsidRDefault="00FF637F" w:rsidP="000720AE">
            <w:pPr>
              <w:spacing w:line="246" w:lineRule="exact"/>
              <w:ind w:left="40"/>
              <w:rPr>
                <w:rFonts w:ascii="Times New Roman" w:eastAsia="Times New Roman" w:hAnsi="Times New Roman"/>
                <w:sz w:val="22"/>
              </w:rPr>
            </w:pPr>
            <w:r>
              <w:rPr>
                <w:rFonts w:ascii="Times New Roman" w:eastAsia="Times New Roman" w:hAnsi="Times New Roman"/>
                <w:sz w:val="22"/>
              </w:rPr>
              <w:t>При використанні цього методу, званого в практиці</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стислим</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вий апарат,</w:t>
            </w: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покриттів,</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піскоструменевою або сухою обробкою, за рахунок</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повітрям з</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кварцовий</w:t>
            </w: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очищення</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стислого повітря тверді частинки на високій швидкості</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включенням</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пісок,</w:t>
            </w: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арматури від</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потрапляють на поверхню, що очищається. Як частинки</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частинок</w:t>
            </w:r>
          </w:p>
        </w:tc>
        <w:tc>
          <w:tcPr>
            <w:tcW w:w="118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сухий</w:t>
            </w:r>
          </w:p>
        </w:tc>
        <w:tc>
          <w:tcPr>
            <w:tcW w:w="1480" w:type="dxa"/>
            <w:gridSpan w:val="2"/>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іржі</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часто використовується дрібнозернистий пісок або шлак,</w:t>
            </w:r>
          </w:p>
        </w:tc>
      </w:tr>
      <w:tr w:rsidR="00FF637F" w:rsidTr="00FF637F">
        <w:trPr>
          <w:gridBefore w:val="1"/>
          <w:wBefore w:w="10" w:type="dxa"/>
          <w:trHeight w:val="26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(піскострум</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гранулат</w:t>
            </w: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263" w:lineRule="exact"/>
              <w:ind w:left="40"/>
              <w:rPr>
                <w:rFonts w:ascii="Times New Roman" w:eastAsia="Times New Roman" w:hAnsi="Times New Roman"/>
                <w:sz w:val="22"/>
              </w:rPr>
            </w:pPr>
            <w:r>
              <w:rPr>
                <w:rFonts w:ascii="Times New Roman" w:eastAsia="Times New Roman" w:hAnsi="Times New Roman"/>
                <w:sz w:val="22"/>
              </w:rPr>
              <w:t>рідше</w:t>
            </w:r>
            <w:r>
              <w:rPr>
                <w:rFonts w:ascii="Symbol" w:eastAsia="Symbol" w:hAnsi="Symbol"/>
                <w:sz w:val="22"/>
              </w:rPr>
              <w:t></w:t>
            </w:r>
            <w:r>
              <w:rPr>
                <w:rFonts w:ascii="Symbol" w:eastAsia="Symbol" w:hAnsi="Symbol"/>
                <w:sz w:val="22"/>
              </w:rPr>
              <w:t></w:t>
            </w:r>
            <w:r>
              <w:rPr>
                <w:rFonts w:ascii="Times New Roman" w:eastAsia="Times New Roman" w:hAnsi="Times New Roman"/>
                <w:sz w:val="22"/>
              </w:rPr>
              <w:t xml:space="preserve"> електрокорунд. Частинки вдаряючись об</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41" w:lineRule="exact"/>
              <w:ind w:left="60"/>
              <w:rPr>
                <w:rFonts w:ascii="Times New Roman" w:eastAsia="Times New Roman" w:hAnsi="Times New Roman"/>
                <w:sz w:val="22"/>
              </w:rPr>
            </w:pPr>
            <w:r>
              <w:rPr>
                <w:rFonts w:ascii="Times New Roman" w:eastAsia="Times New Roman" w:hAnsi="Times New Roman"/>
                <w:sz w:val="22"/>
              </w:rPr>
              <w:t>енева</w:t>
            </w: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 xml:space="preserve">поверхню бетону розбиваються (частково </w:t>
            </w:r>
            <w:proofErr w:type="gramStart"/>
            <w:r>
              <w:rPr>
                <w:rFonts w:ascii="Times New Roman" w:eastAsia="Times New Roman" w:hAnsi="Times New Roman"/>
                <w:sz w:val="22"/>
              </w:rPr>
              <w:t>в пил</w:t>
            </w:r>
            <w:proofErr w:type="gramEnd"/>
            <w:r>
              <w:rPr>
                <w:rFonts w:ascii="Times New Roman" w:eastAsia="Times New Roman" w:hAnsi="Times New Roman"/>
                <w:sz w:val="22"/>
              </w:rPr>
              <w:t>) і</w:t>
            </w:r>
          </w:p>
        </w:tc>
      </w:tr>
      <w:tr w:rsidR="00FF637F" w:rsidTr="00FF637F">
        <w:trPr>
          <w:gridBefore w:val="1"/>
          <w:wBefore w:w="10" w:type="dxa"/>
          <w:trHeight w:val="26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45" w:lineRule="exact"/>
              <w:ind w:left="60"/>
              <w:rPr>
                <w:rFonts w:ascii="Times New Roman" w:eastAsia="Times New Roman" w:hAnsi="Times New Roman"/>
                <w:sz w:val="22"/>
              </w:rPr>
            </w:pPr>
            <w:r>
              <w:rPr>
                <w:rFonts w:ascii="Times New Roman" w:eastAsia="Times New Roman" w:hAnsi="Times New Roman"/>
                <w:sz w:val="22"/>
              </w:rPr>
              <w:t>обробка)</w:t>
            </w: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виривають маломіцні частинки бетону. Застосування:</w:t>
            </w:r>
          </w:p>
        </w:tc>
      </w:tr>
      <w:tr w:rsidR="00FF637F" w:rsidTr="00FF637F">
        <w:trPr>
          <w:gridBefore w:val="1"/>
          <w:wBefore w:w="10" w:type="dxa"/>
          <w:trHeight w:val="250"/>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можна видаляти старі маломіцні шари цементного розчину</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і бетону, розкривати раковини і порожнини, а також</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надавати поверхні шорсткість. Для глибокого зняття шарів</w:t>
            </w:r>
          </w:p>
        </w:tc>
      </w:tr>
      <w:tr w:rsidR="00FF637F" w:rsidTr="00FF637F">
        <w:trPr>
          <w:gridBefore w:val="1"/>
          <w:wBefore w:w="10" w:type="dxa"/>
          <w:trHeight w:val="250"/>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бетону метод через високе пилевиділення застосовується</w:t>
            </w:r>
          </w:p>
        </w:tc>
      </w:tr>
      <w:tr w:rsidR="00FF637F" w:rsidTr="00FF637F">
        <w:trPr>
          <w:gridBefore w:val="1"/>
          <w:wBefore w:w="10" w:type="dxa"/>
          <w:trHeight w:val="256"/>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рідко. Після піскоструминної обробки поверхня бетону</w:t>
            </w:r>
          </w:p>
        </w:tc>
      </w:tr>
      <w:tr w:rsidR="00FF637F" w:rsidTr="00FF637F">
        <w:trPr>
          <w:gridBefore w:val="1"/>
          <w:wBefore w:w="10" w:type="dxa"/>
          <w:trHeight w:val="254"/>
        </w:trPr>
        <w:tc>
          <w:tcPr>
            <w:tcW w:w="1280" w:type="dxa"/>
            <w:gridSpan w:val="2"/>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повинна бути очищена від пилу і сміття.</w:t>
            </w:r>
          </w:p>
        </w:tc>
      </w:tr>
      <w:tr w:rsidR="00FF637F" w:rsidTr="00FF637F">
        <w:trPr>
          <w:gridBefore w:val="1"/>
          <w:wBefore w:w="10" w:type="dxa"/>
          <w:trHeight w:val="246"/>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46" w:lineRule="exact"/>
              <w:ind w:left="60"/>
              <w:rPr>
                <w:rFonts w:ascii="Times New Roman" w:eastAsia="Times New Roman" w:hAnsi="Times New Roman"/>
                <w:sz w:val="22"/>
              </w:rPr>
            </w:pPr>
            <w:r>
              <w:rPr>
                <w:rFonts w:ascii="Times New Roman" w:eastAsia="Times New Roman" w:hAnsi="Times New Roman"/>
                <w:sz w:val="22"/>
              </w:rPr>
              <w:t>6. Обробка</w:t>
            </w:r>
          </w:p>
        </w:tc>
        <w:tc>
          <w:tcPr>
            <w:tcW w:w="1180" w:type="dxa"/>
            <w:gridSpan w:val="2"/>
            <w:tcBorders>
              <w:right w:val="single" w:sz="8" w:space="0" w:color="auto"/>
            </w:tcBorders>
            <w:shd w:val="clear" w:color="auto" w:fill="auto"/>
            <w:vAlign w:val="bottom"/>
          </w:tcPr>
          <w:p w:rsidR="00FF637F" w:rsidRDefault="00FF637F" w:rsidP="000720AE">
            <w:pPr>
              <w:spacing w:line="246" w:lineRule="exact"/>
              <w:ind w:left="40"/>
              <w:rPr>
                <w:rFonts w:ascii="Times New Roman" w:eastAsia="Times New Roman" w:hAnsi="Times New Roman"/>
                <w:sz w:val="22"/>
              </w:rPr>
            </w:pPr>
            <w:r>
              <w:rPr>
                <w:rFonts w:ascii="Times New Roman" w:eastAsia="Times New Roman" w:hAnsi="Times New Roman"/>
                <w:sz w:val="22"/>
              </w:rPr>
              <w:t>Струмене-</w:t>
            </w:r>
          </w:p>
        </w:tc>
        <w:tc>
          <w:tcPr>
            <w:tcW w:w="1480" w:type="dxa"/>
            <w:gridSpan w:val="2"/>
            <w:tcBorders>
              <w:right w:val="single" w:sz="8" w:space="0" w:color="auto"/>
            </w:tcBorders>
            <w:shd w:val="clear" w:color="auto" w:fill="auto"/>
            <w:vAlign w:val="bottom"/>
          </w:tcPr>
          <w:p w:rsidR="00FF637F" w:rsidRDefault="00FF637F" w:rsidP="000720AE">
            <w:pPr>
              <w:spacing w:line="244"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gridSpan w:val="2"/>
            <w:tcBorders>
              <w:right w:val="single" w:sz="8" w:space="0" w:color="auto"/>
            </w:tcBorders>
            <w:shd w:val="clear" w:color="auto" w:fill="auto"/>
            <w:vAlign w:val="bottom"/>
          </w:tcPr>
          <w:p w:rsidR="00FF637F" w:rsidRDefault="00FF637F" w:rsidP="000720AE">
            <w:pPr>
              <w:spacing w:line="244" w:lineRule="exact"/>
              <w:ind w:left="40"/>
              <w:rPr>
                <w:rFonts w:ascii="Times New Roman" w:eastAsia="Times New Roman" w:hAnsi="Times New Roman"/>
                <w:sz w:val="22"/>
              </w:rPr>
            </w:pPr>
            <w:r>
              <w:rPr>
                <w:rFonts w:ascii="Times New Roman" w:eastAsia="Times New Roman" w:hAnsi="Times New Roman"/>
                <w:sz w:val="22"/>
              </w:rPr>
              <w:t>За своїм принципом обробка поверхонь бетону</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металевими</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вий апарат,</w:t>
            </w:r>
          </w:p>
        </w:tc>
        <w:tc>
          <w:tcPr>
            <w:tcW w:w="1480" w:type="dxa"/>
            <w:gridSpan w:val="2"/>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покриттів на</w:t>
            </w:r>
          </w:p>
        </w:tc>
        <w:tc>
          <w:tcPr>
            <w:tcW w:w="570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металевими кульками схожа з піскоструминною обробкою</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кульками</w:t>
            </w:r>
          </w:p>
        </w:tc>
        <w:tc>
          <w:tcPr>
            <w:tcW w:w="118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сталеві</w:t>
            </w:r>
          </w:p>
        </w:tc>
        <w:tc>
          <w:tcPr>
            <w:tcW w:w="1480" w:type="dxa"/>
            <w:gridSpan w:val="2"/>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горизонтальни</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бетону, хоча металеві кульки вдаряються об поверхню</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(рис.)</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кульки</w:t>
            </w: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х поверхнях</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(при швидкості близько 80 м/с) не за рахунок стислого</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повітря, а за рахунок механічного обертання спеціальної</w:t>
            </w:r>
          </w:p>
        </w:tc>
      </w:tr>
      <w:tr w:rsidR="00FF637F" w:rsidTr="00FF637F">
        <w:trPr>
          <w:gridBefore w:val="1"/>
          <w:wBefore w:w="10" w:type="dxa"/>
          <w:trHeight w:val="256"/>
        </w:trPr>
        <w:tc>
          <w:tcPr>
            <w:tcW w:w="1280" w:type="dxa"/>
            <w:gridSpan w:val="2"/>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установки</w:t>
            </w:r>
          </w:p>
        </w:tc>
      </w:tr>
      <w:tr w:rsidR="00FF637F" w:rsidTr="00FF637F">
        <w:trPr>
          <w:gridBefore w:val="1"/>
          <w:wBefore w:w="10" w:type="dxa"/>
          <w:trHeight w:val="245"/>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45" w:lineRule="exact"/>
              <w:ind w:left="60"/>
              <w:rPr>
                <w:rFonts w:ascii="Times New Roman" w:eastAsia="Times New Roman" w:hAnsi="Times New Roman"/>
                <w:sz w:val="22"/>
              </w:rPr>
            </w:pPr>
            <w:r>
              <w:rPr>
                <w:rFonts w:ascii="Times New Roman" w:eastAsia="Times New Roman" w:hAnsi="Times New Roman"/>
                <w:sz w:val="22"/>
              </w:rPr>
              <w:t>7. Обробка</w:t>
            </w:r>
          </w:p>
        </w:tc>
        <w:tc>
          <w:tcPr>
            <w:tcW w:w="1180" w:type="dxa"/>
            <w:gridSpan w:val="2"/>
            <w:tcBorders>
              <w:right w:val="single" w:sz="8" w:space="0" w:color="auto"/>
            </w:tcBorders>
            <w:shd w:val="clear" w:color="auto" w:fill="auto"/>
            <w:vAlign w:val="bottom"/>
          </w:tcPr>
          <w:p w:rsidR="00FF637F" w:rsidRDefault="00FF637F" w:rsidP="000720AE">
            <w:pPr>
              <w:spacing w:line="243" w:lineRule="exact"/>
              <w:ind w:left="40"/>
              <w:rPr>
                <w:rFonts w:ascii="Times New Roman" w:eastAsia="Times New Roman" w:hAnsi="Times New Roman"/>
                <w:sz w:val="22"/>
              </w:rPr>
            </w:pPr>
            <w:r>
              <w:rPr>
                <w:rFonts w:ascii="Times New Roman" w:eastAsia="Times New Roman" w:hAnsi="Times New Roman"/>
                <w:sz w:val="22"/>
              </w:rPr>
              <w:t>Струменев</w:t>
            </w:r>
          </w:p>
        </w:tc>
        <w:tc>
          <w:tcPr>
            <w:tcW w:w="1480" w:type="dxa"/>
            <w:gridSpan w:val="2"/>
            <w:tcBorders>
              <w:right w:val="single" w:sz="8" w:space="0" w:color="auto"/>
            </w:tcBorders>
            <w:shd w:val="clear" w:color="auto" w:fill="auto"/>
            <w:vAlign w:val="bottom"/>
          </w:tcPr>
          <w:p w:rsidR="00FF637F" w:rsidRDefault="00FF637F" w:rsidP="000720AE">
            <w:pPr>
              <w:spacing w:line="243"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gridSpan w:val="2"/>
            <w:tcBorders>
              <w:right w:val="single" w:sz="8" w:space="0" w:color="auto"/>
            </w:tcBorders>
            <w:shd w:val="clear" w:color="auto" w:fill="auto"/>
            <w:vAlign w:val="bottom"/>
          </w:tcPr>
          <w:p w:rsidR="00FF637F" w:rsidRDefault="00FF637F" w:rsidP="000720AE">
            <w:pPr>
              <w:spacing w:line="243" w:lineRule="exact"/>
              <w:ind w:left="40"/>
              <w:rPr>
                <w:rFonts w:ascii="Times New Roman" w:eastAsia="Times New Roman" w:hAnsi="Times New Roman"/>
                <w:sz w:val="22"/>
              </w:rPr>
            </w:pPr>
            <w:r>
              <w:rPr>
                <w:rFonts w:ascii="Times New Roman" w:eastAsia="Times New Roman" w:hAnsi="Times New Roman"/>
                <w:sz w:val="22"/>
              </w:rPr>
              <w:t>Суміш води і частинок може подаватися на поверхню</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повітряним</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ий апарат,</w:t>
            </w: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покриттів</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бетону як стислим повітрям, так і високим тиском води.</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струменем з</w:t>
            </w:r>
          </w:p>
        </w:tc>
        <w:tc>
          <w:tcPr>
            <w:tcW w:w="118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вологий</w:t>
            </w: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Залежно від співвідношення кількості води і матеріалу,</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включенням</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кварцовий</w:t>
            </w: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вживаної для обробки, використовують різні захисні</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частинок і</w:t>
            </w:r>
          </w:p>
        </w:tc>
        <w:tc>
          <w:tcPr>
            <w:tcW w:w="118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пісок</w:t>
            </w: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склади. Поверхню додатково піддають звичайній (сухій)</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води</w:t>
            </w: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піскоструменевій обробці.</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Переваги: незначне пилевиділення в процесі робіт.</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Недолік: вологе будівельне сміття необхідно прибирати з</w:t>
            </w:r>
          </w:p>
        </w:tc>
      </w:tr>
      <w:tr w:rsidR="00FF637F" w:rsidTr="00FF637F">
        <w:trPr>
          <w:gridBefore w:val="1"/>
          <w:wBefore w:w="10" w:type="dxa"/>
          <w:trHeight w:val="257"/>
        </w:trPr>
        <w:tc>
          <w:tcPr>
            <w:tcW w:w="1280" w:type="dxa"/>
            <w:gridSpan w:val="2"/>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місця виробництва робіт.</w:t>
            </w:r>
          </w:p>
        </w:tc>
      </w:tr>
      <w:tr w:rsidR="00FF637F" w:rsidTr="00FF637F">
        <w:trPr>
          <w:gridBefore w:val="1"/>
          <w:wBefore w:w="10" w:type="dxa"/>
          <w:trHeight w:val="24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44" w:lineRule="exact"/>
              <w:ind w:left="60"/>
              <w:rPr>
                <w:rFonts w:ascii="Times New Roman" w:eastAsia="Times New Roman" w:hAnsi="Times New Roman"/>
                <w:sz w:val="22"/>
              </w:rPr>
            </w:pPr>
            <w:r>
              <w:rPr>
                <w:rFonts w:ascii="Times New Roman" w:eastAsia="Times New Roman" w:hAnsi="Times New Roman"/>
                <w:sz w:val="22"/>
              </w:rPr>
              <w:t>8.</w:t>
            </w:r>
          </w:p>
        </w:tc>
        <w:tc>
          <w:tcPr>
            <w:tcW w:w="1180" w:type="dxa"/>
            <w:gridSpan w:val="2"/>
            <w:tcBorders>
              <w:right w:val="single" w:sz="8" w:space="0" w:color="auto"/>
            </w:tcBorders>
            <w:shd w:val="clear" w:color="auto" w:fill="auto"/>
            <w:vAlign w:val="bottom"/>
          </w:tcPr>
          <w:p w:rsidR="00FF637F" w:rsidRDefault="00FF637F" w:rsidP="000720AE">
            <w:pPr>
              <w:spacing w:line="242" w:lineRule="exact"/>
              <w:ind w:left="40"/>
              <w:rPr>
                <w:rFonts w:ascii="Times New Roman" w:eastAsia="Times New Roman" w:hAnsi="Times New Roman"/>
                <w:sz w:val="22"/>
              </w:rPr>
            </w:pPr>
            <w:r>
              <w:rPr>
                <w:rFonts w:ascii="Times New Roman" w:eastAsia="Times New Roman" w:hAnsi="Times New Roman"/>
                <w:sz w:val="22"/>
              </w:rPr>
              <w:t>Фрезерна</w:t>
            </w:r>
          </w:p>
        </w:tc>
        <w:tc>
          <w:tcPr>
            <w:tcW w:w="1480" w:type="dxa"/>
            <w:gridSpan w:val="2"/>
            <w:tcBorders>
              <w:right w:val="single" w:sz="8" w:space="0" w:color="auto"/>
            </w:tcBorders>
            <w:shd w:val="clear" w:color="auto" w:fill="auto"/>
            <w:vAlign w:val="bottom"/>
          </w:tcPr>
          <w:p w:rsidR="00FF637F" w:rsidRDefault="00FF637F" w:rsidP="000720AE">
            <w:pPr>
              <w:spacing w:line="242"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gridSpan w:val="2"/>
            <w:tcBorders>
              <w:right w:val="single" w:sz="8" w:space="0" w:color="auto"/>
            </w:tcBorders>
            <w:shd w:val="clear" w:color="auto" w:fill="auto"/>
            <w:vAlign w:val="bottom"/>
          </w:tcPr>
          <w:p w:rsidR="00FF637F" w:rsidRDefault="00FF637F" w:rsidP="000720AE">
            <w:pPr>
              <w:spacing w:line="244" w:lineRule="exact"/>
              <w:ind w:left="40"/>
              <w:rPr>
                <w:rFonts w:ascii="Times New Roman" w:eastAsia="Times New Roman" w:hAnsi="Times New Roman"/>
                <w:sz w:val="22"/>
              </w:rPr>
            </w:pPr>
            <w:r>
              <w:rPr>
                <w:rFonts w:ascii="Times New Roman" w:eastAsia="Times New Roman" w:hAnsi="Times New Roman"/>
                <w:sz w:val="22"/>
              </w:rPr>
              <w:t>Фрезерні установки, вживані в основному, з циліндричною</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Фрезування</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машина</w:t>
            </w: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бетону на</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фрезою, використовуються для зняття бетонного шару на</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значну</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значну глибину на горизонтальних площах. За одну</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глибину.</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проходку знімають шар бетону завглибшки не більше 5</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Необхідна</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мм. Суміжні смуги проходок фрезерною установкою не</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подальша</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повинні перекриватися більш ніж на 5 см. Після обробки</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обробка</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поверхні бетону фрезерною установкою, як правило,</w:t>
            </w:r>
          </w:p>
        </w:tc>
      </w:tr>
      <w:tr w:rsidR="00FF637F" w:rsidTr="00FF637F">
        <w:trPr>
          <w:gridBefore w:val="1"/>
          <w:wBefore w:w="10" w:type="dxa"/>
          <w:trHeight w:val="250"/>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поверхні</w:t>
            </w:r>
          </w:p>
        </w:tc>
        <w:tc>
          <w:tcPr>
            <w:tcW w:w="570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необхідна додаткова обробка поверхні або</w:t>
            </w:r>
          </w:p>
        </w:tc>
      </w:tr>
      <w:tr w:rsidR="00FF637F" w:rsidTr="00FF637F">
        <w:trPr>
          <w:gridBefore w:val="1"/>
          <w:wBefore w:w="10" w:type="dxa"/>
          <w:trHeight w:val="256"/>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піскоструменевим методом, або методом водного</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струменю високого тиску. Залежно від маси установки і її</w:t>
            </w:r>
          </w:p>
        </w:tc>
      </w:tr>
      <w:tr w:rsidR="00FF637F" w:rsidTr="00FF637F">
        <w:trPr>
          <w:gridBefore w:val="1"/>
          <w:wBefore w:w="10" w:type="dxa"/>
          <w:trHeight w:val="250"/>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принципу дії в процесі виробництва робіт можуть</w:t>
            </w:r>
          </w:p>
        </w:tc>
      </w:tr>
      <w:tr w:rsidR="00FF637F" w:rsidTr="00FF637F">
        <w:trPr>
          <w:gridBefore w:val="1"/>
          <w:wBefore w:w="10" w:type="dxa"/>
          <w:trHeight w:val="256"/>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виникнути істотні вібрації і струси конструкцій основ. Для</w:t>
            </w:r>
          </w:p>
        </w:tc>
      </w:tr>
      <w:tr w:rsidR="00FF637F" w:rsidTr="00FF637F">
        <w:trPr>
          <w:gridBefore w:val="1"/>
          <w:wBefore w:w="10" w:type="dxa"/>
          <w:trHeight w:val="250"/>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зниження рівня пилевиділення рекомендується</w:t>
            </w:r>
          </w:p>
        </w:tc>
      </w:tr>
      <w:tr w:rsidR="00FF637F" w:rsidTr="00FF637F">
        <w:trPr>
          <w:gridBefore w:val="1"/>
          <w:wBefore w:w="10" w:type="dxa"/>
          <w:trHeight w:val="258"/>
        </w:trPr>
        <w:tc>
          <w:tcPr>
            <w:tcW w:w="1280" w:type="dxa"/>
            <w:gridSpan w:val="2"/>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застосовувати промислові пиловловлюючі установки</w:t>
            </w:r>
          </w:p>
        </w:tc>
      </w:tr>
      <w:tr w:rsidR="00FF637F" w:rsidTr="00FF637F">
        <w:trPr>
          <w:gridBefore w:val="1"/>
          <w:wBefore w:w="10" w:type="dxa"/>
          <w:trHeight w:val="245"/>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45" w:lineRule="exact"/>
              <w:ind w:left="60"/>
              <w:rPr>
                <w:rFonts w:ascii="Times New Roman" w:eastAsia="Times New Roman" w:hAnsi="Times New Roman"/>
                <w:sz w:val="22"/>
              </w:rPr>
            </w:pPr>
            <w:r>
              <w:rPr>
                <w:rFonts w:ascii="Times New Roman" w:eastAsia="Times New Roman" w:hAnsi="Times New Roman"/>
                <w:sz w:val="22"/>
              </w:rPr>
              <w:t>9. Довбання</w:t>
            </w:r>
          </w:p>
        </w:tc>
        <w:tc>
          <w:tcPr>
            <w:tcW w:w="1180" w:type="dxa"/>
            <w:gridSpan w:val="2"/>
            <w:tcBorders>
              <w:right w:val="single" w:sz="8" w:space="0" w:color="auto"/>
            </w:tcBorders>
            <w:shd w:val="clear" w:color="auto" w:fill="auto"/>
            <w:vAlign w:val="bottom"/>
          </w:tcPr>
          <w:p w:rsidR="00FF637F" w:rsidRDefault="00FF637F" w:rsidP="000720AE">
            <w:pPr>
              <w:spacing w:line="245" w:lineRule="exact"/>
              <w:ind w:left="40"/>
              <w:rPr>
                <w:rFonts w:ascii="Times New Roman" w:eastAsia="Times New Roman" w:hAnsi="Times New Roman"/>
                <w:sz w:val="22"/>
              </w:rPr>
            </w:pPr>
            <w:r>
              <w:rPr>
                <w:rFonts w:ascii="Times New Roman" w:eastAsia="Times New Roman" w:hAnsi="Times New Roman"/>
                <w:sz w:val="22"/>
              </w:rPr>
              <w:t>Зубило,</w:t>
            </w:r>
          </w:p>
        </w:tc>
        <w:tc>
          <w:tcPr>
            <w:tcW w:w="1480" w:type="dxa"/>
            <w:gridSpan w:val="2"/>
            <w:tcBorders>
              <w:right w:val="single" w:sz="8" w:space="0" w:color="auto"/>
            </w:tcBorders>
            <w:shd w:val="clear" w:color="auto" w:fill="auto"/>
            <w:vAlign w:val="bottom"/>
          </w:tcPr>
          <w:p w:rsidR="00FF637F" w:rsidRDefault="00FF637F" w:rsidP="000720AE">
            <w:pPr>
              <w:spacing w:line="243"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gridSpan w:val="2"/>
            <w:tcBorders>
              <w:right w:val="single" w:sz="8" w:space="0" w:color="auto"/>
            </w:tcBorders>
            <w:shd w:val="clear" w:color="auto" w:fill="auto"/>
            <w:vAlign w:val="bottom"/>
          </w:tcPr>
          <w:p w:rsidR="00FF637F" w:rsidRDefault="00FF637F" w:rsidP="000720AE">
            <w:pPr>
              <w:spacing w:line="245" w:lineRule="exact"/>
              <w:ind w:left="40"/>
              <w:rPr>
                <w:rFonts w:ascii="Times New Roman" w:eastAsia="Times New Roman" w:hAnsi="Times New Roman"/>
                <w:sz w:val="22"/>
              </w:rPr>
            </w:pPr>
            <w:r>
              <w:rPr>
                <w:rFonts w:ascii="Times New Roman" w:eastAsia="Times New Roman" w:hAnsi="Times New Roman"/>
                <w:sz w:val="22"/>
              </w:rPr>
              <w:t>Застосування: зняття невеликих пошкоджених ділянок</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механічним</w:t>
            </w:r>
          </w:p>
        </w:tc>
        <w:tc>
          <w:tcPr>
            <w:tcW w:w="118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долото</w:t>
            </w: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бетону на</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бетону, а також глибоке відкриття порожнин і тріщин в</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250" w:lineRule="exact"/>
              <w:ind w:left="60"/>
              <w:rPr>
                <w:rFonts w:ascii="Times New Roman" w:eastAsia="Times New Roman" w:hAnsi="Times New Roman"/>
                <w:sz w:val="22"/>
              </w:rPr>
            </w:pPr>
            <w:r>
              <w:rPr>
                <w:rFonts w:ascii="Times New Roman" w:eastAsia="Times New Roman" w:hAnsi="Times New Roman"/>
                <w:sz w:val="22"/>
              </w:rPr>
              <w:t>інструменто</w:t>
            </w: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значну</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конкретних місцях. Віддовбування здійснюється ручним</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ind w:left="60"/>
              <w:rPr>
                <w:rFonts w:ascii="Times New Roman" w:eastAsia="Times New Roman" w:hAnsi="Times New Roman"/>
                <w:sz w:val="22"/>
              </w:rPr>
            </w:pPr>
            <w:r>
              <w:rPr>
                <w:rFonts w:ascii="Times New Roman" w:eastAsia="Times New Roman" w:hAnsi="Times New Roman"/>
                <w:sz w:val="22"/>
              </w:rPr>
              <w:t>м (рис.)</w:t>
            </w: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глибину.</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(зубило, пробій і т.ін.) і механізованим інструментом</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Очищення і</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(перфоратор, відбійний молоток і т.п.). Обережно: можна</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250" w:lineRule="exact"/>
              <w:ind w:left="20"/>
              <w:rPr>
                <w:rFonts w:ascii="Times New Roman" w:eastAsia="Times New Roman" w:hAnsi="Times New Roman"/>
                <w:sz w:val="22"/>
              </w:rPr>
            </w:pPr>
            <w:r>
              <w:rPr>
                <w:rFonts w:ascii="Times New Roman" w:eastAsia="Times New Roman" w:hAnsi="Times New Roman"/>
                <w:sz w:val="22"/>
              </w:rPr>
              <w:t>звільнення</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пошкодити арматуру в бетоні. При використанні</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ind w:left="20"/>
              <w:rPr>
                <w:rFonts w:ascii="Times New Roman" w:eastAsia="Times New Roman" w:hAnsi="Times New Roman"/>
                <w:sz w:val="22"/>
              </w:rPr>
            </w:pPr>
            <w:r>
              <w:rPr>
                <w:rFonts w:ascii="Times New Roman" w:eastAsia="Times New Roman" w:hAnsi="Times New Roman"/>
                <w:sz w:val="22"/>
              </w:rPr>
              <w:t>арматури</w:t>
            </w: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механізованого інструменту з електро- або</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пневмодвигуном існує небезпека того, що бетон</w:t>
            </w:r>
          </w:p>
        </w:tc>
      </w:tr>
      <w:tr w:rsidR="00FF637F" w:rsidTr="00FF637F">
        <w:trPr>
          <w:gridBefore w:val="1"/>
          <w:wBefore w:w="10" w:type="dxa"/>
          <w:trHeight w:val="252"/>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1"/>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ушкоджуватиметься і зніматиметься на велику глибину,</w:t>
            </w:r>
          </w:p>
        </w:tc>
      </w:tr>
      <w:tr w:rsidR="00FF637F" w:rsidTr="00FF637F">
        <w:trPr>
          <w:gridBefore w:val="1"/>
          <w:wBefore w:w="10" w:type="dxa"/>
          <w:trHeight w:val="254"/>
        </w:trPr>
        <w:tc>
          <w:tcPr>
            <w:tcW w:w="1280" w:type="dxa"/>
            <w:gridSpan w:val="2"/>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right w:val="single" w:sz="8" w:space="0" w:color="auto"/>
            </w:tcBorders>
            <w:shd w:val="clear" w:color="auto" w:fill="auto"/>
            <w:vAlign w:val="bottom"/>
          </w:tcPr>
          <w:p w:rsidR="00FF637F" w:rsidRDefault="00FF637F" w:rsidP="000720AE">
            <w:pPr>
              <w:spacing w:line="0" w:lineRule="atLeast"/>
              <w:ind w:left="40"/>
              <w:rPr>
                <w:rFonts w:ascii="Times New Roman" w:eastAsia="Times New Roman" w:hAnsi="Times New Roman"/>
                <w:sz w:val="22"/>
              </w:rPr>
            </w:pPr>
            <w:r>
              <w:rPr>
                <w:rFonts w:ascii="Times New Roman" w:eastAsia="Times New Roman" w:hAnsi="Times New Roman"/>
                <w:sz w:val="22"/>
              </w:rPr>
              <w:t>що не потрібно. Рекомендується додаткова обробка</w:t>
            </w:r>
          </w:p>
        </w:tc>
      </w:tr>
      <w:tr w:rsidR="00FF637F" w:rsidTr="00FF637F">
        <w:trPr>
          <w:gridBefore w:val="1"/>
          <w:wBefore w:w="10" w:type="dxa"/>
          <w:trHeight w:val="255"/>
        </w:trPr>
        <w:tc>
          <w:tcPr>
            <w:tcW w:w="1280" w:type="dxa"/>
            <w:gridSpan w:val="2"/>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1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1480" w:type="dxa"/>
            <w:gridSpan w:val="2"/>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5700" w:type="dxa"/>
            <w:gridSpan w:val="2"/>
            <w:tcBorders>
              <w:bottom w:val="single" w:sz="8" w:space="0" w:color="auto"/>
              <w:right w:val="single" w:sz="8" w:space="0" w:color="auto"/>
            </w:tcBorders>
            <w:shd w:val="clear" w:color="auto" w:fill="auto"/>
            <w:vAlign w:val="bottom"/>
          </w:tcPr>
          <w:p w:rsidR="00FF637F" w:rsidRDefault="00FF637F" w:rsidP="000720AE">
            <w:pPr>
              <w:spacing w:line="250" w:lineRule="exact"/>
              <w:ind w:left="40"/>
              <w:rPr>
                <w:rFonts w:ascii="Times New Roman" w:eastAsia="Times New Roman" w:hAnsi="Times New Roman"/>
                <w:sz w:val="22"/>
              </w:rPr>
            </w:pPr>
            <w:r>
              <w:rPr>
                <w:rFonts w:ascii="Times New Roman" w:eastAsia="Times New Roman" w:hAnsi="Times New Roman"/>
                <w:sz w:val="22"/>
              </w:rPr>
              <w:t>поверхні піскоструменевим устаткуванням</w:t>
            </w:r>
          </w:p>
          <w:p w:rsidR="00FF637F" w:rsidRDefault="00FF637F" w:rsidP="000720AE">
            <w:pPr>
              <w:spacing w:line="250" w:lineRule="exact"/>
              <w:ind w:left="40"/>
              <w:rPr>
                <w:rFonts w:ascii="Times New Roman" w:eastAsia="Times New Roman" w:hAnsi="Times New Roman"/>
                <w:sz w:val="22"/>
              </w:rPr>
            </w:pPr>
          </w:p>
          <w:p w:rsidR="00FF637F" w:rsidRDefault="00FF637F" w:rsidP="000720AE">
            <w:pPr>
              <w:spacing w:line="250" w:lineRule="exact"/>
              <w:ind w:left="40"/>
              <w:rPr>
                <w:rFonts w:ascii="Times New Roman" w:eastAsia="Times New Roman" w:hAnsi="Times New Roman"/>
                <w:sz w:val="22"/>
              </w:rPr>
            </w:pPr>
          </w:p>
          <w:p w:rsidR="00FF637F" w:rsidRDefault="00FF637F" w:rsidP="000720AE">
            <w:pPr>
              <w:spacing w:line="250" w:lineRule="exact"/>
              <w:ind w:left="40"/>
              <w:rPr>
                <w:rFonts w:ascii="Times New Roman" w:eastAsia="Times New Roman" w:hAnsi="Times New Roman"/>
                <w:sz w:val="22"/>
              </w:rPr>
            </w:pPr>
          </w:p>
        </w:tc>
      </w:tr>
      <w:tr w:rsidR="00FF637F" w:rsidTr="00FF637F">
        <w:trPr>
          <w:gridBefore w:val="1"/>
          <w:wBefore w:w="10" w:type="dxa"/>
          <w:trHeight w:val="250"/>
        </w:trPr>
        <w:tc>
          <w:tcPr>
            <w:tcW w:w="1280" w:type="dxa"/>
            <w:gridSpan w:val="2"/>
            <w:tcBorders>
              <w:top w:val="single" w:sz="8" w:space="0" w:color="auto"/>
              <w:left w:val="single" w:sz="8" w:space="0" w:color="auto"/>
              <w:bottom w:val="single" w:sz="8" w:space="0" w:color="auto"/>
              <w:right w:val="single" w:sz="8" w:space="0" w:color="auto"/>
            </w:tcBorders>
            <w:shd w:val="clear" w:color="auto" w:fill="auto"/>
          </w:tcPr>
          <w:p w:rsidR="00FF637F" w:rsidRDefault="00FF637F" w:rsidP="00FF637F">
            <w:pPr>
              <w:spacing w:line="246" w:lineRule="exact"/>
              <w:ind w:left="60"/>
              <w:rPr>
                <w:rFonts w:ascii="Times New Roman" w:eastAsia="Times New Roman" w:hAnsi="Times New Roman"/>
                <w:sz w:val="22"/>
              </w:rPr>
            </w:pPr>
            <w:r>
              <w:rPr>
                <w:rFonts w:ascii="Times New Roman" w:eastAsia="Times New Roman" w:hAnsi="Times New Roman"/>
                <w:sz w:val="22"/>
              </w:rPr>
              <w:lastRenderedPageBreak/>
              <w:t>10.</w:t>
            </w:r>
          </w:p>
        </w:tc>
        <w:tc>
          <w:tcPr>
            <w:tcW w:w="1180" w:type="dxa"/>
            <w:gridSpan w:val="2"/>
            <w:tcBorders>
              <w:top w:val="single" w:sz="8" w:space="0" w:color="auto"/>
              <w:bottom w:val="single" w:sz="8" w:space="0" w:color="auto"/>
              <w:right w:val="single" w:sz="8" w:space="0" w:color="auto"/>
            </w:tcBorders>
            <w:shd w:val="clear" w:color="auto" w:fill="auto"/>
          </w:tcPr>
          <w:p w:rsidR="00FF637F" w:rsidRDefault="00FF637F" w:rsidP="00FF637F">
            <w:pPr>
              <w:spacing w:line="244" w:lineRule="exact"/>
              <w:ind w:left="40"/>
              <w:rPr>
                <w:rFonts w:ascii="Times New Roman" w:eastAsia="Times New Roman" w:hAnsi="Times New Roman"/>
                <w:sz w:val="22"/>
              </w:rPr>
            </w:pPr>
            <w:r>
              <w:rPr>
                <w:rFonts w:ascii="Times New Roman" w:eastAsia="Times New Roman" w:hAnsi="Times New Roman"/>
                <w:sz w:val="22"/>
              </w:rPr>
              <w:t>Струменев</w:t>
            </w:r>
          </w:p>
        </w:tc>
        <w:tc>
          <w:tcPr>
            <w:tcW w:w="1480" w:type="dxa"/>
            <w:gridSpan w:val="2"/>
            <w:tcBorders>
              <w:top w:val="single" w:sz="8" w:space="0" w:color="auto"/>
              <w:bottom w:val="single" w:sz="8" w:space="0" w:color="auto"/>
              <w:right w:val="single" w:sz="8" w:space="0" w:color="auto"/>
            </w:tcBorders>
            <w:shd w:val="clear" w:color="auto" w:fill="auto"/>
          </w:tcPr>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Видалення</w:t>
            </w:r>
          </w:p>
        </w:tc>
        <w:tc>
          <w:tcPr>
            <w:tcW w:w="5700" w:type="dxa"/>
            <w:gridSpan w:val="2"/>
            <w:tcBorders>
              <w:top w:val="single" w:sz="8" w:space="0" w:color="auto"/>
              <w:bottom w:val="single" w:sz="8" w:space="0" w:color="auto"/>
              <w:right w:val="single" w:sz="8" w:space="0" w:color="auto"/>
            </w:tcBorders>
            <w:shd w:val="clear" w:color="auto" w:fill="auto"/>
          </w:tcPr>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Принцип дії: полум'я газового пальника при температурі</w:t>
            </w:r>
          </w:p>
        </w:tc>
      </w:tr>
      <w:tr w:rsidR="00FF637F" w:rsidTr="00FF637F">
        <w:trPr>
          <w:gridAfter w:val="1"/>
          <w:wAfter w:w="10" w:type="dxa"/>
          <w:trHeight w:val="4252"/>
        </w:trPr>
        <w:tc>
          <w:tcPr>
            <w:tcW w:w="1280" w:type="dxa"/>
            <w:gridSpan w:val="2"/>
            <w:tcBorders>
              <w:left w:val="single" w:sz="8" w:space="0" w:color="auto"/>
              <w:bottom w:val="single" w:sz="8" w:space="0" w:color="auto"/>
              <w:right w:val="single" w:sz="8" w:space="0" w:color="auto"/>
            </w:tcBorders>
            <w:shd w:val="clear" w:color="auto" w:fill="auto"/>
          </w:tcPr>
          <w:p w:rsidR="00FF637F" w:rsidRDefault="00FF637F" w:rsidP="00FF637F">
            <w:pPr>
              <w:spacing w:line="246" w:lineRule="exact"/>
              <w:ind w:left="60"/>
              <w:rPr>
                <w:rFonts w:ascii="Times New Roman" w:eastAsia="Times New Roman" w:hAnsi="Times New Roman"/>
                <w:sz w:val="22"/>
              </w:rPr>
            </w:pPr>
            <w:r>
              <w:rPr>
                <w:rFonts w:ascii="Times New Roman" w:eastAsia="Times New Roman" w:hAnsi="Times New Roman"/>
                <w:sz w:val="22"/>
              </w:rPr>
              <w:t>Термічний</w:t>
            </w:r>
          </w:p>
          <w:p w:rsidR="00FF637F" w:rsidRDefault="00FF637F" w:rsidP="00FF637F">
            <w:pPr>
              <w:spacing w:line="246" w:lineRule="exact"/>
              <w:ind w:left="60"/>
              <w:rPr>
                <w:rFonts w:ascii="Times New Roman" w:eastAsia="Times New Roman" w:hAnsi="Times New Roman"/>
                <w:sz w:val="22"/>
              </w:rPr>
            </w:pPr>
            <w:r>
              <w:rPr>
                <w:rFonts w:ascii="Times New Roman" w:eastAsia="Times New Roman" w:hAnsi="Times New Roman"/>
                <w:sz w:val="22"/>
              </w:rPr>
              <w:t>метод</w:t>
            </w:r>
          </w:p>
        </w:tc>
        <w:tc>
          <w:tcPr>
            <w:tcW w:w="1180" w:type="dxa"/>
            <w:gridSpan w:val="2"/>
            <w:tcBorders>
              <w:bottom w:val="single" w:sz="8" w:space="0" w:color="auto"/>
              <w:right w:val="single" w:sz="8" w:space="0" w:color="auto"/>
            </w:tcBorders>
            <w:shd w:val="clear" w:color="auto" w:fill="auto"/>
          </w:tcPr>
          <w:p w:rsidR="00FF637F" w:rsidRDefault="00FF637F" w:rsidP="00FF637F">
            <w:pPr>
              <w:spacing w:line="244" w:lineRule="exact"/>
              <w:ind w:left="40"/>
              <w:rPr>
                <w:rFonts w:ascii="Times New Roman" w:eastAsia="Times New Roman" w:hAnsi="Times New Roman"/>
                <w:sz w:val="22"/>
              </w:rPr>
            </w:pPr>
            <w:r>
              <w:rPr>
                <w:rFonts w:ascii="Times New Roman" w:eastAsia="Times New Roman" w:hAnsi="Times New Roman"/>
                <w:sz w:val="22"/>
              </w:rPr>
              <w:t>ий</w:t>
            </w:r>
          </w:p>
          <w:p w:rsidR="00FF637F" w:rsidRDefault="00FF637F" w:rsidP="00FF637F">
            <w:pPr>
              <w:spacing w:line="244" w:lineRule="exact"/>
              <w:ind w:left="40"/>
              <w:rPr>
                <w:rFonts w:ascii="Times New Roman" w:eastAsia="Times New Roman" w:hAnsi="Times New Roman"/>
                <w:sz w:val="22"/>
              </w:rPr>
            </w:pPr>
            <w:r>
              <w:rPr>
                <w:rFonts w:ascii="Times New Roman" w:eastAsia="Times New Roman" w:hAnsi="Times New Roman"/>
                <w:sz w:val="22"/>
              </w:rPr>
              <w:t>вогняний</w:t>
            </w:r>
          </w:p>
          <w:p w:rsidR="00FF637F" w:rsidRDefault="00FF637F" w:rsidP="00FF637F">
            <w:pPr>
              <w:spacing w:line="244" w:lineRule="exact"/>
              <w:ind w:left="40"/>
              <w:rPr>
                <w:rFonts w:ascii="Times New Roman" w:eastAsia="Times New Roman" w:hAnsi="Times New Roman"/>
                <w:sz w:val="22"/>
              </w:rPr>
            </w:pPr>
            <w:r>
              <w:rPr>
                <w:rFonts w:ascii="Times New Roman" w:eastAsia="Times New Roman" w:hAnsi="Times New Roman"/>
                <w:sz w:val="22"/>
              </w:rPr>
              <w:t>пальник,</w:t>
            </w:r>
          </w:p>
          <w:p w:rsidR="00FF637F" w:rsidRDefault="00FF637F" w:rsidP="00FF637F">
            <w:pPr>
              <w:spacing w:line="244" w:lineRule="exact"/>
              <w:ind w:left="40"/>
              <w:rPr>
                <w:rFonts w:ascii="Times New Roman" w:eastAsia="Times New Roman" w:hAnsi="Times New Roman"/>
                <w:sz w:val="22"/>
              </w:rPr>
            </w:pPr>
            <w:r>
              <w:rPr>
                <w:rFonts w:ascii="Times New Roman" w:eastAsia="Times New Roman" w:hAnsi="Times New Roman"/>
                <w:sz w:val="22"/>
              </w:rPr>
              <w:t>ацетилен,</w:t>
            </w:r>
          </w:p>
          <w:p w:rsidR="00FF637F" w:rsidRDefault="00FF637F" w:rsidP="00FF637F">
            <w:pPr>
              <w:spacing w:line="244" w:lineRule="exact"/>
              <w:ind w:left="40"/>
              <w:rPr>
                <w:rFonts w:ascii="Times New Roman" w:eastAsia="Times New Roman" w:hAnsi="Times New Roman"/>
                <w:sz w:val="22"/>
              </w:rPr>
            </w:pPr>
            <w:r>
              <w:rPr>
                <w:rFonts w:ascii="Times New Roman" w:eastAsia="Times New Roman" w:hAnsi="Times New Roman"/>
                <w:sz w:val="22"/>
              </w:rPr>
              <w:t>кисень</w:t>
            </w:r>
          </w:p>
        </w:tc>
        <w:tc>
          <w:tcPr>
            <w:tcW w:w="1480" w:type="dxa"/>
            <w:gridSpan w:val="2"/>
            <w:tcBorders>
              <w:bottom w:val="single" w:sz="8" w:space="0" w:color="auto"/>
              <w:right w:val="single" w:sz="8" w:space="0" w:color="auto"/>
            </w:tcBorders>
            <w:shd w:val="clear" w:color="auto" w:fill="auto"/>
          </w:tcPr>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органічних</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забруднень,</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наприклад</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масел, бітумів</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і гуми.</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Глибоке</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зняття бетону,</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очищення</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крупного</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заповнювача.</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Метод вимагає</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подальшого</w:t>
            </w:r>
          </w:p>
          <w:p w:rsidR="00FF637F" w:rsidRDefault="00FF637F" w:rsidP="00FF637F">
            <w:pPr>
              <w:spacing w:line="244" w:lineRule="exact"/>
              <w:ind w:left="20"/>
              <w:rPr>
                <w:rFonts w:ascii="Times New Roman" w:eastAsia="Times New Roman" w:hAnsi="Times New Roman"/>
                <w:sz w:val="22"/>
              </w:rPr>
            </w:pPr>
            <w:r>
              <w:rPr>
                <w:rFonts w:ascii="Times New Roman" w:eastAsia="Times New Roman" w:hAnsi="Times New Roman"/>
                <w:sz w:val="22"/>
              </w:rPr>
              <w:t>очищення</w:t>
            </w:r>
          </w:p>
        </w:tc>
        <w:tc>
          <w:tcPr>
            <w:tcW w:w="5700" w:type="dxa"/>
            <w:gridSpan w:val="2"/>
            <w:tcBorders>
              <w:bottom w:val="single" w:sz="8" w:space="0" w:color="auto"/>
              <w:right w:val="single" w:sz="8" w:space="0" w:color="auto"/>
            </w:tcBorders>
            <w:shd w:val="clear" w:color="auto" w:fill="auto"/>
          </w:tcPr>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3000 ° С створює на поверхні бетону термічну напругу, що</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веде до руйнування і відколювання зовнішнього шару</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бетону. Ефект руйнування посилюється різким</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розширенням при 700 ° С кварцового піску, що міститься в</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бетоні. Застосування: обробка зовнішніх бетонних шарів</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глибиною 1</w:t>
            </w:r>
            <w:r>
              <w:rPr>
                <w:rFonts w:ascii="Times New Roman" w:eastAsia="Times New Roman" w:hAnsi="Times New Roman"/>
                <w:sz w:val="22"/>
                <w:lang w:val="uk-UA"/>
              </w:rPr>
              <w:t>-</w:t>
            </w:r>
            <w:r>
              <w:rPr>
                <w:rFonts w:ascii="Times New Roman" w:eastAsia="Times New Roman" w:hAnsi="Times New Roman"/>
                <w:sz w:val="22"/>
              </w:rPr>
              <w:t xml:space="preserve"> 4 мм, Щоб запобігти глибшим руйнуванням</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в бетоні, швидкість переміщення газового пальника</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повинна складати не менше 1 м/хв. Особливу увагу при</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обробці поверхні необхідно приділяти місцям</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розташування арматури в бетоні.</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Після обробки цим методом для видалення маломіцних</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частин бетону вдаються до механічних методів, тобто</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обробці поверхні з використанням стислого повітря або</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обробці механічними щітками. Недолік методу</w:t>
            </w:r>
            <w:r w:rsidRPr="00FF637F">
              <w:rPr>
                <w:rFonts w:ascii="Times New Roman" w:eastAsia="Times New Roman" w:hAnsi="Times New Roman"/>
                <w:sz w:val="22"/>
              </w:rPr>
              <w:t></w:t>
            </w:r>
            <w:r w:rsidRPr="00FF637F">
              <w:rPr>
                <w:rFonts w:ascii="Times New Roman" w:eastAsia="Times New Roman" w:hAnsi="Times New Roman"/>
                <w:sz w:val="22"/>
              </w:rPr>
              <w:t></w:t>
            </w:r>
            <w:r>
              <w:rPr>
                <w:rFonts w:ascii="Times New Roman" w:eastAsia="Times New Roman" w:hAnsi="Times New Roman"/>
                <w:sz w:val="22"/>
              </w:rPr>
              <w:t xml:space="preserve"> можливе</w:t>
            </w:r>
          </w:p>
          <w:p w:rsidR="00FF637F" w:rsidRDefault="00FF637F" w:rsidP="00FF637F">
            <w:pPr>
              <w:spacing w:line="246" w:lineRule="exact"/>
              <w:ind w:left="40"/>
              <w:rPr>
                <w:rFonts w:ascii="Times New Roman" w:eastAsia="Times New Roman" w:hAnsi="Times New Roman"/>
                <w:sz w:val="22"/>
              </w:rPr>
            </w:pPr>
            <w:r>
              <w:rPr>
                <w:rFonts w:ascii="Times New Roman" w:eastAsia="Times New Roman" w:hAnsi="Times New Roman"/>
                <w:sz w:val="22"/>
              </w:rPr>
              <w:t>зниження міцності бетонної поверхні після обробки.</w:t>
            </w:r>
          </w:p>
        </w:tc>
      </w:tr>
    </w:tbl>
    <w:p w:rsidR="00FF637F" w:rsidRDefault="00FF637F" w:rsidP="00FF637F">
      <w:pPr>
        <w:rPr>
          <w:rFonts w:ascii="Times New Roman" w:eastAsia="Times New Roman" w:hAnsi="Times New Roman"/>
          <w:sz w:val="22"/>
        </w:rPr>
        <w:sectPr w:rsidR="00FF637F" w:rsidSect="00DD5226">
          <w:pgSz w:w="11900" w:h="16840"/>
          <w:pgMar w:top="720" w:right="720" w:bottom="720" w:left="720" w:header="0" w:footer="0" w:gutter="0"/>
          <w:cols w:space="0" w:equalWidth="0">
            <w:col w:w="10040"/>
          </w:cols>
          <w:docGrid w:linePitch="360"/>
        </w:sectPr>
      </w:pPr>
    </w:p>
    <w:p w:rsidR="00FF637F" w:rsidRPr="008B5494" w:rsidRDefault="00FF637F" w:rsidP="00FF637F">
      <w:pPr>
        <w:spacing w:line="0" w:lineRule="atLeast"/>
        <w:ind w:right="-559"/>
        <w:jc w:val="center"/>
        <w:rPr>
          <w:rFonts w:ascii="Times New Roman" w:eastAsia="Times New Roman" w:hAnsi="Times New Roman"/>
          <w:b/>
          <w:sz w:val="24"/>
          <w:szCs w:val="24"/>
        </w:rPr>
      </w:pPr>
      <w:r w:rsidRPr="008B5494">
        <w:rPr>
          <w:rFonts w:ascii="Times New Roman" w:eastAsia="Times New Roman" w:hAnsi="Times New Roman"/>
          <w:b/>
          <w:sz w:val="24"/>
          <w:szCs w:val="24"/>
          <w:lang w:val="uk-UA"/>
        </w:rPr>
        <w:t>6</w:t>
      </w:r>
      <w:r w:rsidRPr="008B5494">
        <w:rPr>
          <w:rFonts w:ascii="Times New Roman" w:eastAsia="Times New Roman" w:hAnsi="Times New Roman"/>
          <w:b/>
          <w:sz w:val="24"/>
          <w:szCs w:val="24"/>
        </w:rPr>
        <w:t>.5  Тріщини в конструкціях із бетону і залізобетону</w:t>
      </w:r>
    </w:p>
    <w:p w:rsidR="00FF637F" w:rsidRPr="008B5494" w:rsidRDefault="00FF637F" w:rsidP="00FF637F">
      <w:pPr>
        <w:spacing w:line="333" w:lineRule="exact"/>
        <w:rPr>
          <w:rFonts w:ascii="Times New Roman" w:eastAsia="Times New Roman" w:hAnsi="Times New Roman"/>
          <w:sz w:val="24"/>
          <w:szCs w:val="24"/>
        </w:rPr>
      </w:pPr>
    </w:p>
    <w:p w:rsidR="00FF637F" w:rsidRPr="008B5494" w:rsidRDefault="00FF637F" w:rsidP="00FF637F">
      <w:pPr>
        <w:spacing w:line="234" w:lineRule="auto"/>
        <w:ind w:firstLine="566"/>
        <w:jc w:val="both"/>
        <w:rPr>
          <w:rFonts w:ascii="Times New Roman" w:eastAsia="Times New Roman" w:hAnsi="Times New Roman"/>
          <w:sz w:val="24"/>
          <w:szCs w:val="24"/>
        </w:rPr>
      </w:pPr>
      <w:r w:rsidRPr="008B5494">
        <w:rPr>
          <w:rFonts w:ascii="Times New Roman" w:eastAsia="Times New Roman" w:hAnsi="Times New Roman"/>
          <w:sz w:val="24"/>
          <w:szCs w:val="24"/>
        </w:rPr>
        <w:t>Перед плануванням і визначенням необхідності виконання робіт по заповненню тріщин обстежують поверхню залізобетонної конструкції.</w:t>
      </w:r>
    </w:p>
    <w:p w:rsidR="00FF637F" w:rsidRPr="008B5494" w:rsidRDefault="00FF637F" w:rsidP="00FF637F">
      <w:pPr>
        <w:spacing w:line="11" w:lineRule="exact"/>
        <w:rPr>
          <w:rFonts w:ascii="Times New Roman" w:eastAsia="Times New Roman" w:hAnsi="Times New Roman"/>
          <w:sz w:val="24"/>
          <w:szCs w:val="24"/>
        </w:rPr>
      </w:pPr>
    </w:p>
    <w:p w:rsidR="00FF637F" w:rsidRPr="008B5494" w:rsidRDefault="00FF637F" w:rsidP="00FF637F">
      <w:pPr>
        <w:spacing w:line="237" w:lineRule="auto"/>
        <w:ind w:firstLine="566"/>
        <w:jc w:val="both"/>
        <w:rPr>
          <w:rFonts w:ascii="Times New Roman" w:eastAsia="Times New Roman" w:hAnsi="Times New Roman"/>
          <w:sz w:val="24"/>
          <w:szCs w:val="24"/>
        </w:rPr>
      </w:pPr>
      <w:r w:rsidRPr="008B5494">
        <w:rPr>
          <w:rFonts w:ascii="Times New Roman" w:eastAsia="Times New Roman" w:hAnsi="Times New Roman"/>
          <w:sz w:val="24"/>
          <w:szCs w:val="24"/>
        </w:rPr>
        <w:t>Тільки з врахуванням даних обстеження можливо вірно вибрати метод, матеріал і технологію заповнення тріщин. При обстеженні тріщин необхідно звернути увагу на:</w:t>
      </w:r>
    </w:p>
    <w:p w:rsidR="00FF637F" w:rsidRPr="008B5494" w:rsidRDefault="00FF637F" w:rsidP="00FF637F">
      <w:pPr>
        <w:spacing w:line="11" w:lineRule="exact"/>
        <w:rPr>
          <w:rFonts w:ascii="Times New Roman" w:eastAsia="Times New Roman" w:hAnsi="Times New Roman"/>
          <w:sz w:val="24"/>
          <w:szCs w:val="24"/>
        </w:rPr>
      </w:pPr>
    </w:p>
    <w:p w:rsidR="00FF637F" w:rsidRPr="008B5494" w:rsidRDefault="00FF637F" w:rsidP="00FF637F">
      <w:pPr>
        <w:numPr>
          <w:ilvl w:val="0"/>
          <w:numId w:val="50"/>
        </w:numPr>
        <w:tabs>
          <w:tab w:val="left" w:pos="708"/>
        </w:tabs>
        <w:spacing w:line="236" w:lineRule="auto"/>
        <w:ind w:firstLine="276"/>
        <w:rPr>
          <w:rFonts w:ascii="Times New Roman" w:eastAsia="Times New Roman" w:hAnsi="Times New Roman"/>
          <w:sz w:val="24"/>
          <w:szCs w:val="24"/>
        </w:rPr>
      </w:pPr>
      <w:r w:rsidRPr="008B5494">
        <w:rPr>
          <w:rFonts w:ascii="Times New Roman" w:eastAsia="Times New Roman" w:hAnsi="Times New Roman"/>
          <w:sz w:val="24"/>
          <w:szCs w:val="24"/>
        </w:rPr>
        <w:t xml:space="preserve">вид тріщини </w:t>
      </w:r>
      <w:proofErr w:type="gramStart"/>
      <w:r w:rsidRPr="008B5494">
        <w:rPr>
          <w:rFonts w:ascii="Times New Roman" w:eastAsia="Times New Roman" w:hAnsi="Times New Roman"/>
          <w:sz w:val="24"/>
          <w:szCs w:val="24"/>
        </w:rPr>
        <w:t>( поверхнева</w:t>
      </w:r>
      <w:proofErr w:type="gramEnd"/>
      <w:r w:rsidRPr="008B5494">
        <w:rPr>
          <w:rFonts w:ascii="Times New Roman" w:eastAsia="Times New Roman" w:hAnsi="Times New Roman"/>
          <w:sz w:val="24"/>
          <w:szCs w:val="24"/>
        </w:rPr>
        <w:t>, одностороння чи наскрізна), а також наявність інших пустот;</w:t>
      </w:r>
    </w:p>
    <w:p w:rsidR="00FF637F" w:rsidRPr="008B5494" w:rsidRDefault="00FF637F" w:rsidP="00FF637F">
      <w:pPr>
        <w:spacing w:line="12" w:lineRule="exact"/>
        <w:rPr>
          <w:rFonts w:ascii="Times New Roman" w:eastAsia="Times New Roman" w:hAnsi="Times New Roman"/>
          <w:sz w:val="24"/>
          <w:szCs w:val="24"/>
        </w:rPr>
      </w:pPr>
    </w:p>
    <w:p w:rsidR="00FF637F" w:rsidRPr="008B5494" w:rsidRDefault="00FF637F" w:rsidP="00FF637F">
      <w:pPr>
        <w:numPr>
          <w:ilvl w:val="0"/>
          <w:numId w:val="50"/>
        </w:numPr>
        <w:tabs>
          <w:tab w:val="left" w:pos="708"/>
        </w:tabs>
        <w:spacing w:line="236" w:lineRule="auto"/>
        <w:ind w:firstLine="276"/>
        <w:rPr>
          <w:rFonts w:ascii="Times New Roman" w:eastAsia="Times New Roman" w:hAnsi="Times New Roman"/>
          <w:sz w:val="24"/>
          <w:szCs w:val="24"/>
        </w:rPr>
      </w:pPr>
      <w:r w:rsidRPr="008B5494">
        <w:rPr>
          <w:rFonts w:ascii="Times New Roman" w:eastAsia="Times New Roman" w:hAnsi="Times New Roman"/>
          <w:sz w:val="24"/>
          <w:szCs w:val="24"/>
        </w:rPr>
        <w:t>розміщення і проходження тріщин (нахилом, поздовжнє, поперечне чи радіальне);</w:t>
      </w:r>
    </w:p>
    <w:p w:rsidR="00FF637F" w:rsidRPr="008B5494" w:rsidRDefault="00FF637F" w:rsidP="00FF637F">
      <w:pPr>
        <w:numPr>
          <w:ilvl w:val="0"/>
          <w:numId w:val="50"/>
        </w:numPr>
        <w:tabs>
          <w:tab w:val="left" w:pos="700"/>
        </w:tabs>
        <w:spacing w:line="0" w:lineRule="atLeast"/>
        <w:ind w:left="700" w:hanging="424"/>
        <w:rPr>
          <w:rFonts w:ascii="Times New Roman" w:eastAsia="Times New Roman" w:hAnsi="Times New Roman"/>
          <w:sz w:val="24"/>
          <w:szCs w:val="24"/>
        </w:rPr>
      </w:pPr>
      <w:r w:rsidRPr="008B5494">
        <w:rPr>
          <w:rFonts w:ascii="Times New Roman" w:eastAsia="Times New Roman" w:hAnsi="Times New Roman"/>
          <w:sz w:val="24"/>
          <w:szCs w:val="24"/>
        </w:rPr>
        <w:t>ширина і глибина тріщини;</w:t>
      </w:r>
    </w:p>
    <w:p w:rsidR="00FF637F" w:rsidRPr="008B5494" w:rsidRDefault="00FF637F" w:rsidP="00FF637F">
      <w:pPr>
        <w:numPr>
          <w:ilvl w:val="0"/>
          <w:numId w:val="50"/>
        </w:numPr>
        <w:tabs>
          <w:tab w:val="left" w:pos="700"/>
        </w:tabs>
        <w:spacing w:line="0" w:lineRule="atLeast"/>
        <w:ind w:left="700" w:hanging="424"/>
        <w:rPr>
          <w:rFonts w:ascii="Times New Roman" w:eastAsia="Times New Roman" w:hAnsi="Times New Roman"/>
          <w:sz w:val="24"/>
          <w:szCs w:val="24"/>
        </w:rPr>
      </w:pPr>
      <w:r w:rsidRPr="008B5494">
        <w:rPr>
          <w:rFonts w:ascii="Times New Roman" w:eastAsia="Times New Roman" w:hAnsi="Times New Roman"/>
          <w:sz w:val="24"/>
          <w:szCs w:val="24"/>
        </w:rPr>
        <w:t>можливість зміни розмірів протягом деякого часу.</w:t>
      </w:r>
    </w:p>
    <w:p w:rsidR="00FF637F" w:rsidRPr="008B5494" w:rsidRDefault="00FF637F" w:rsidP="00FF637F">
      <w:pPr>
        <w:spacing w:line="14" w:lineRule="exact"/>
        <w:rPr>
          <w:rFonts w:ascii="Times New Roman" w:eastAsia="Times New Roman" w:hAnsi="Times New Roman"/>
          <w:sz w:val="24"/>
          <w:szCs w:val="24"/>
        </w:rPr>
      </w:pPr>
    </w:p>
    <w:p w:rsidR="00FF637F" w:rsidRPr="008B5494" w:rsidRDefault="00FF637F" w:rsidP="00FF637F">
      <w:pPr>
        <w:spacing w:line="235" w:lineRule="auto"/>
        <w:ind w:firstLine="283"/>
        <w:rPr>
          <w:rFonts w:ascii="Times New Roman" w:eastAsia="Times New Roman" w:hAnsi="Times New Roman"/>
          <w:sz w:val="24"/>
          <w:szCs w:val="24"/>
        </w:rPr>
      </w:pPr>
      <w:r w:rsidRPr="008B5494">
        <w:rPr>
          <w:rFonts w:ascii="Times New Roman" w:eastAsia="Times New Roman" w:hAnsi="Times New Roman"/>
          <w:sz w:val="24"/>
          <w:szCs w:val="24"/>
        </w:rPr>
        <w:t>Тільки після проведення обстеження може бути вироблена концепція найбільш раціонального і</w:t>
      </w:r>
    </w:p>
    <w:p w:rsidR="00FF637F" w:rsidRPr="008B5494" w:rsidRDefault="00FF637F" w:rsidP="00FF637F">
      <w:pPr>
        <w:spacing w:line="0" w:lineRule="atLeast"/>
        <w:ind w:left="280"/>
        <w:rPr>
          <w:rFonts w:ascii="Times New Roman" w:eastAsia="Times New Roman" w:hAnsi="Times New Roman"/>
          <w:sz w:val="24"/>
          <w:szCs w:val="24"/>
        </w:rPr>
      </w:pPr>
      <w:r w:rsidRPr="008B5494">
        <w:rPr>
          <w:rFonts w:ascii="Times New Roman" w:eastAsia="Times New Roman" w:hAnsi="Times New Roman"/>
          <w:sz w:val="24"/>
          <w:szCs w:val="24"/>
        </w:rPr>
        <w:t>ефективного ремонту тріщин. Визначено такі основні дані:</w:t>
      </w:r>
    </w:p>
    <w:p w:rsidR="00FF637F" w:rsidRPr="008B5494" w:rsidRDefault="00FF637F" w:rsidP="00FF637F">
      <w:pPr>
        <w:numPr>
          <w:ilvl w:val="0"/>
          <w:numId w:val="51"/>
        </w:numPr>
        <w:tabs>
          <w:tab w:val="left" w:pos="700"/>
        </w:tabs>
        <w:spacing w:line="0" w:lineRule="atLeast"/>
        <w:ind w:left="700" w:hanging="424"/>
        <w:rPr>
          <w:rFonts w:ascii="Times New Roman" w:eastAsia="Times New Roman" w:hAnsi="Times New Roman"/>
          <w:sz w:val="24"/>
          <w:szCs w:val="24"/>
        </w:rPr>
      </w:pPr>
      <w:r w:rsidRPr="008B5494">
        <w:rPr>
          <w:rFonts w:ascii="Times New Roman" w:eastAsia="Times New Roman" w:hAnsi="Times New Roman"/>
          <w:sz w:val="24"/>
          <w:szCs w:val="24"/>
        </w:rPr>
        <w:t>причини тріщиноутворення;</w:t>
      </w:r>
    </w:p>
    <w:p w:rsidR="00FF637F" w:rsidRPr="008B5494" w:rsidRDefault="00FF637F" w:rsidP="00FF637F">
      <w:pPr>
        <w:numPr>
          <w:ilvl w:val="0"/>
          <w:numId w:val="51"/>
        </w:numPr>
        <w:tabs>
          <w:tab w:val="left" w:pos="700"/>
        </w:tabs>
        <w:spacing w:line="0" w:lineRule="atLeast"/>
        <w:ind w:left="700" w:hanging="424"/>
        <w:rPr>
          <w:rFonts w:ascii="Times New Roman" w:eastAsia="Times New Roman" w:hAnsi="Times New Roman"/>
          <w:sz w:val="24"/>
          <w:szCs w:val="24"/>
        </w:rPr>
      </w:pPr>
      <w:r w:rsidRPr="008B5494">
        <w:rPr>
          <w:rFonts w:ascii="Times New Roman" w:eastAsia="Times New Roman" w:hAnsi="Times New Roman"/>
          <w:sz w:val="24"/>
          <w:szCs w:val="24"/>
        </w:rPr>
        <w:t>необхідність заповнення тріщин;</w:t>
      </w:r>
    </w:p>
    <w:p w:rsidR="00FF637F" w:rsidRPr="008B5494" w:rsidRDefault="00FF637F" w:rsidP="00FF637F">
      <w:pPr>
        <w:numPr>
          <w:ilvl w:val="0"/>
          <w:numId w:val="51"/>
        </w:numPr>
        <w:tabs>
          <w:tab w:val="left" w:pos="700"/>
        </w:tabs>
        <w:spacing w:line="0" w:lineRule="atLeast"/>
        <w:ind w:left="700" w:hanging="424"/>
        <w:rPr>
          <w:rFonts w:ascii="Times New Roman" w:eastAsia="Times New Roman" w:hAnsi="Times New Roman"/>
          <w:sz w:val="24"/>
          <w:szCs w:val="24"/>
        </w:rPr>
      </w:pPr>
      <w:r w:rsidRPr="008B5494">
        <w:rPr>
          <w:rFonts w:ascii="Times New Roman" w:eastAsia="Times New Roman" w:hAnsi="Times New Roman"/>
          <w:sz w:val="24"/>
          <w:szCs w:val="24"/>
        </w:rPr>
        <w:t>рекомендована технологія виконання робіт (в ПВР);</w:t>
      </w:r>
    </w:p>
    <w:p w:rsidR="00FF637F" w:rsidRPr="008B5494" w:rsidRDefault="00FF637F" w:rsidP="00FF637F">
      <w:pPr>
        <w:numPr>
          <w:ilvl w:val="0"/>
          <w:numId w:val="51"/>
        </w:numPr>
        <w:tabs>
          <w:tab w:val="left" w:pos="700"/>
        </w:tabs>
        <w:spacing w:line="0" w:lineRule="atLeast"/>
        <w:ind w:left="700" w:hanging="424"/>
        <w:rPr>
          <w:rFonts w:ascii="Times New Roman" w:eastAsia="Times New Roman" w:hAnsi="Times New Roman"/>
          <w:sz w:val="24"/>
          <w:szCs w:val="24"/>
        </w:rPr>
      </w:pPr>
      <w:r w:rsidRPr="008B5494">
        <w:rPr>
          <w:rFonts w:ascii="Times New Roman" w:eastAsia="Times New Roman" w:hAnsi="Times New Roman"/>
          <w:sz w:val="24"/>
          <w:szCs w:val="24"/>
        </w:rPr>
        <w:t>ризик подальшого можливого тріщиноутворення.</w:t>
      </w:r>
    </w:p>
    <w:p w:rsidR="00FF637F" w:rsidRPr="008B5494" w:rsidRDefault="00FF637F" w:rsidP="00FF637F">
      <w:pPr>
        <w:spacing w:line="9" w:lineRule="exact"/>
        <w:rPr>
          <w:rFonts w:ascii="Times New Roman" w:eastAsia="Times New Roman" w:hAnsi="Times New Roman"/>
          <w:sz w:val="24"/>
          <w:szCs w:val="24"/>
        </w:rPr>
      </w:pPr>
    </w:p>
    <w:p w:rsidR="00FF637F" w:rsidRPr="008B5494" w:rsidRDefault="00FF637F" w:rsidP="00FF637F">
      <w:pPr>
        <w:spacing w:line="236" w:lineRule="auto"/>
        <w:ind w:firstLine="566"/>
        <w:jc w:val="both"/>
        <w:rPr>
          <w:rFonts w:ascii="Times New Roman" w:eastAsia="Times New Roman" w:hAnsi="Times New Roman"/>
          <w:sz w:val="24"/>
          <w:szCs w:val="24"/>
        </w:rPr>
      </w:pPr>
      <w:r w:rsidRPr="008B5494">
        <w:rPr>
          <w:rFonts w:ascii="Times New Roman" w:eastAsia="Times New Roman" w:hAnsi="Times New Roman"/>
          <w:sz w:val="24"/>
          <w:szCs w:val="24"/>
        </w:rPr>
        <w:t>Основні види технологічних процесів усунення тріщин – це насичення і ін′єкціювання тріщин.</w:t>
      </w:r>
    </w:p>
    <w:p w:rsidR="00FF637F" w:rsidRPr="008B5494" w:rsidRDefault="00FF637F" w:rsidP="00FF637F">
      <w:pPr>
        <w:spacing w:line="12" w:lineRule="exact"/>
        <w:rPr>
          <w:rFonts w:ascii="Times New Roman" w:eastAsia="Times New Roman" w:hAnsi="Times New Roman"/>
          <w:sz w:val="24"/>
          <w:szCs w:val="24"/>
        </w:rPr>
      </w:pPr>
    </w:p>
    <w:p w:rsidR="00FF637F" w:rsidRPr="008B5494" w:rsidRDefault="00FF637F" w:rsidP="00FF637F">
      <w:pPr>
        <w:spacing w:line="237" w:lineRule="auto"/>
        <w:ind w:firstLine="567"/>
        <w:jc w:val="both"/>
        <w:rPr>
          <w:rFonts w:ascii="Times New Roman" w:eastAsia="Times New Roman" w:hAnsi="Times New Roman"/>
          <w:sz w:val="24"/>
          <w:szCs w:val="24"/>
        </w:rPr>
      </w:pPr>
      <w:r w:rsidRPr="008B5494">
        <w:rPr>
          <w:rFonts w:ascii="Times New Roman" w:eastAsia="Times New Roman" w:hAnsi="Times New Roman"/>
          <w:sz w:val="24"/>
          <w:szCs w:val="24"/>
        </w:rPr>
        <w:t>Кожному окремому випадку, на кожен окремий об′єкт необхідно в ПВР розробити, при необхідності, технологію усунення тріщин в бетонних і залізобетонних конструкціях.</w:t>
      </w:r>
    </w:p>
    <w:p w:rsidR="00FF637F" w:rsidRPr="008B5494" w:rsidRDefault="00FF637F" w:rsidP="00FF637F">
      <w:pPr>
        <w:spacing w:line="327" w:lineRule="exact"/>
        <w:rPr>
          <w:rFonts w:ascii="Times New Roman" w:eastAsia="Times New Roman" w:hAnsi="Times New Roman"/>
          <w:sz w:val="24"/>
          <w:szCs w:val="24"/>
        </w:rPr>
      </w:pPr>
    </w:p>
    <w:p w:rsidR="00FF637F" w:rsidRDefault="00FF637F" w:rsidP="00FF637F">
      <w:pPr>
        <w:spacing w:line="0" w:lineRule="atLeast"/>
        <w:jc w:val="center"/>
        <w:rPr>
          <w:rFonts w:ascii="Times New Roman" w:eastAsia="Times New Roman" w:hAnsi="Times New Roman"/>
          <w:b/>
          <w:sz w:val="24"/>
          <w:szCs w:val="24"/>
        </w:rPr>
      </w:pPr>
      <w:r w:rsidRPr="008B5494">
        <w:rPr>
          <w:rFonts w:ascii="Times New Roman" w:eastAsia="Times New Roman" w:hAnsi="Times New Roman"/>
          <w:b/>
          <w:sz w:val="24"/>
          <w:szCs w:val="24"/>
          <w:lang w:val="uk-UA"/>
        </w:rPr>
        <w:t>6</w:t>
      </w:r>
      <w:r w:rsidRPr="008B5494">
        <w:rPr>
          <w:rFonts w:ascii="Times New Roman" w:eastAsia="Times New Roman" w:hAnsi="Times New Roman"/>
          <w:b/>
          <w:sz w:val="24"/>
          <w:szCs w:val="24"/>
        </w:rPr>
        <w:t>.6 Ремонт та захист поверхонь бетонних і залізобетонних конструкцій</w:t>
      </w:r>
    </w:p>
    <w:p w:rsidR="00FF637F" w:rsidRPr="008B5494" w:rsidRDefault="00FF637F" w:rsidP="00FF637F">
      <w:pPr>
        <w:spacing w:line="0" w:lineRule="atLeast"/>
        <w:jc w:val="center"/>
        <w:rPr>
          <w:rFonts w:ascii="Times New Roman" w:eastAsia="Times New Roman" w:hAnsi="Times New Roman"/>
          <w:b/>
          <w:sz w:val="24"/>
          <w:szCs w:val="24"/>
        </w:rPr>
      </w:pPr>
    </w:p>
    <w:p w:rsidR="00FF637F" w:rsidRPr="008B5494" w:rsidRDefault="00FF637F" w:rsidP="00FF637F">
      <w:pPr>
        <w:spacing w:line="238" w:lineRule="auto"/>
        <w:ind w:left="280" w:right="260"/>
        <w:jc w:val="both"/>
        <w:rPr>
          <w:rFonts w:ascii="Times New Roman" w:eastAsia="Times New Roman" w:hAnsi="Times New Roman"/>
          <w:sz w:val="24"/>
          <w:szCs w:val="24"/>
        </w:rPr>
      </w:pPr>
      <w:r>
        <w:rPr>
          <w:rFonts w:ascii="Times New Roman" w:eastAsia="Times New Roman" w:hAnsi="Times New Roman"/>
          <w:sz w:val="24"/>
          <w:szCs w:val="24"/>
          <w:lang w:val="uk-UA"/>
        </w:rPr>
        <w:t xml:space="preserve">В </w:t>
      </w:r>
      <w:r w:rsidRPr="008B5494">
        <w:rPr>
          <w:rFonts w:ascii="Times New Roman" w:eastAsia="Times New Roman" w:hAnsi="Times New Roman"/>
          <w:sz w:val="24"/>
          <w:szCs w:val="24"/>
        </w:rPr>
        <w:t>сучасній практиці ремонту і підсилення бетонних і залізобетонних конструкцій застосовують різні методи захисту від руйнування. Захист</w:t>
      </w:r>
      <w:r>
        <w:rPr>
          <w:rFonts w:ascii="Times New Roman" w:eastAsia="Times New Roman" w:hAnsi="Times New Roman"/>
          <w:sz w:val="24"/>
          <w:szCs w:val="24"/>
          <w:lang w:val="uk-UA"/>
        </w:rPr>
        <w:t xml:space="preserve"> </w:t>
      </w:r>
      <w:r w:rsidRPr="008B5494">
        <w:rPr>
          <w:rFonts w:ascii="Times New Roman" w:eastAsia="Times New Roman" w:hAnsi="Times New Roman"/>
          <w:sz w:val="24"/>
          <w:szCs w:val="24"/>
        </w:rPr>
        <w:t>конструкцій від руйнування полягає в тому, що з однієї сторони, в зниженні дії агресивного осередку, а з другої – в підвищенні стійкості і міцності конструкцій, у влаштуванні захисних покриттів, їх поверхонь або одночасне застосування цих заходів.</w:t>
      </w:r>
    </w:p>
    <w:p w:rsidR="00FF637F" w:rsidRPr="008B5494" w:rsidRDefault="00FF637F" w:rsidP="00FF637F">
      <w:pPr>
        <w:spacing w:line="1" w:lineRule="exact"/>
        <w:rPr>
          <w:rFonts w:ascii="Times New Roman" w:eastAsia="Times New Roman" w:hAnsi="Times New Roman"/>
          <w:sz w:val="24"/>
          <w:szCs w:val="24"/>
        </w:rPr>
      </w:pPr>
    </w:p>
    <w:p w:rsidR="00FF637F" w:rsidRPr="008B5494" w:rsidRDefault="00FF637F" w:rsidP="00FF637F">
      <w:pPr>
        <w:spacing w:line="0" w:lineRule="atLeast"/>
        <w:ind w:left="840"/>
        <w:rPr>
          <w:rFonts w:ascii="Times New Roman" w:eastAsia="Times New Roman" w:hAnsi="Times New Roman"/>
          <w:sz w:val="24"/>
          <w:szCs w:val="24"/>
        </w:rPr>
      </w:pPr>
      <w:r w:rsidRPr="008B5494">
        <w:rPr>
          <w:rFonts w:ascii="Times New Roman" w:eastAsia="Times New Roman" w:hAnsi="Times New Roman"/>
          <w:sz w:val="24"/>
          <w:szCs w:val="24"/>
        </w:rPr>
        <w:t>При ремонті і захисту залізобетонних конструкцій може бути досягнуто:</w:t>
      </w:r>
    </w:p>
    <w:p w:rsidR="00FF637F" w:rsidRPr="008B5494" w:rsidRDefault="00FF637F" w:rsidP="00FF637F">
      <w:pPr>
        <w:numPr>
          <w:ilvl w:val="0"/>
          <w:numId w:val="53"/>
        </w:numPr>
        <w:tabs>
          <w:tab w:val="left" w:pos="980"/>
        </w:tabs>
        <w:spacing w:line="0" w:lineRule="atLeast"/>
        <w:ind w:left="980" w:hanging="424"/>
        <w:rPr>
          <w:rFonts w:ascii="Times New Roman" w:eastAsia="Times New Roman" w:hAnsi="Times New Roman"/>
          <w:sz w:val="24"/>
          <w:szCs w:val="24"/>
        </w:rPr>
      </w:pPr>
      <w:r w:rsidRPr="008B5494">
        <w:rPr>
          <w:rFonts w:ascii="Times New Roman" w:eastAsia="Times New Roman" w:hAnsi="Times New Roman"/>
          <w:sz w:val="24"/>
          <w:szCs w:val="24"/>
        </w:rPr>
        <w:t>відновлення стійкості і підвищення несучої здатності конструкцій;</w:t>
      </w:r>
    </w:p>
    <w:p w:rsidR="00FF637F" w:rsidRPr="008B5494" w:rsidRDefault="00FF637F" w:rsidP="00FF637F">
      <w:pPr>
        <w:spacing w:line="9" w:lineRule="exact"/>
        <w:rPr>
          <w:rFonts w:ascii="Times New Roman" w:eastAsia="Times New Roman" w:hAnsi="Times New Roman"/>
          <w:sz w:val="24"/>
          <w:szCs w:val="24"/>
        </w:rPr>
      </w:pPr>
    </w:p>
    <w:p w:rsidR="00FF637F" w:rsidRPr="008B5494" w:rsidRDefault="00FF637F" w:rsidP="00FF637F">
      <w:pPr>
        <w:numPr>
          <w:ilvl w:val="0"/>
          <w:numId w:val="53"/>
        </w:numPr>
        <w:tabs>
          <w:tab w:val="left" w:pos="988"/>
        </w:tabs>
        <w:spacing w:line="236" w:lineRule="auto"/>
        <w:ind w:left="280" w:right="260" w:firstLine="276"/>
        <w:rPr>
          <w:rFonts w:ascii="Times New Roman" w:eastAsia="Times New Roman" w:hAnsi="Times New Roman"/>
          <w:sz w:val="24"/>
          <w:szCs w:val="24"/>
        </w:rPr>
      </w:pPr>
      <w:r w:rsidRPr="008B5494">
        <w:rPr>
          <w:rFonts w:ascii="Times New Roman" w:eastAsia="Times New Roman" w:hAnsi="Times New Roman"/>
          <w:sz w:val="24"/>
          <w:szCs w:val="24"/>
        </w:rPr>
        <w:t>збереження (відновлення) можливості здійснити надійний захист арматури від подальшої корозії;</w:t>
      </w:r>
    </w:p>
    <w:p w:rsidR="00FF637F" w:rsidRPr="008B5494" w:rsidRDefault="00FF637F" w:rsidP="00FF637F">
      <w:pPr>
        <w:spacing w:line="2" w:lineRule="exact"/>
        <w:rPr>
          <w:rFonts w:ascii="Times New Roman" w:eastAsia="Times New Roman" w:hAnsi="Times New Roman"/>
          <w:sz w:val="24"/>
          <w:szCs w:val="24"/>
        </w:rPr>
      </w:pPr>
    </w:p>
    <w:p w:rsidR="00FF637F" w:rsidRPr="008B5494" w:rsidRDefault="00FF637F" w:rsidP="00FF637F">
      <w:pPr>
        <w:numPr>
          <w:ilvl w:val="0"/>
          <w:numId w:val="53"/>
        </w:numPr>
        <w:tabs>
          <w:tab w:val="left" w:pos="980"/>
        </w:tabs>
        <w:spacing w:line="0" w:lineRule="atLeast"/>
        <w:ind w:left="980" w:hanging="424"/>
        <w:rPr>
          <w:rFonts w:ascii="Times New Roman" w:eastAsia="Times New Roman" w:hAnsi="Times New Roman"/>
          <w:sz w:val="24"/>
          <w:szCs w:val="24"/>
        </w:rPr>
      </w:pPr>
      <w:r w:rsidRPr="008B5494">
        <w:rPr>
          <w:rFonts w:ascii="Times New Roman" w:eastAsia="Times New Roman" w:hAnsi="Times New Roman"/>
          <w:sz w:val="24"/>
          <w:szCs w:val="24"/>
        </w:rPr>
        <w:t>відновлення чи збільшення поперечного січення конструкцій;</w:t>
      </w:r>
    </w:p>
    <w:p w:rsidR="00FF637F" w:rsidRPr="008B5494" w:rsidRDefault="00FF637F" w:rsidP="00FF637F">
      <w:pPr>
        <w:spacing w:line="9" w:lineRule="exact"/>
        <w:rPr>
          <w:rFonts w:ascii="Times New Roman" w:eastAsia="Times New Roman" w:hAnsi="Times New Roman"/>
          <w:sz w:val="24"/>
          <w:szCs w:val="24"/>
        </w:rPr>
      </w:pPr>
    </w:p>
    <w:p w:rsidR="00FF637F" w:rsidRPr="008B5494" w:rsidRDefault="00FF637F" w:rsidP="00FF637F">
      <w:pPr>
        <w:numPr>
          <w:ilvl w:val="0"/>
          <w:numId w:val="53"/>
        </w:numPr>
        <w:tabs>
          <w:tab w:val="left" w:pos="988"/>
        </w:tabs>
        <w:spacing w:line="237" w:lineRule="auto"/>
        <w:ind w:left="280" w:right="260" w:firstLine="276"/>
        <w:jc w:val="both"/>
        <w:rPr>
          <w:rFonts w:ascii="Times New Roman" w:eastAsia="Times New Roman" w:hAnsi="Times New Roman"/>
          <w:sz w:val="24"/>
          <w:szCs w:val="24"/>
        </w:rPr>
      </w:pPr>
      <w:r w:rsidRPr="008B5494">
        <w:rPr>
          <w:rFonts w:ascii="Times New Roman" w:eastAsia="Times New Roman" w:hAnsi="Times New Roman"/>
          <w:sz w:val="24"/>
          <w:szCs w:val="24"/>
        </w:rPr>
        <w:lastRenderedPageBreak/>
        <w:t>відновлення чи збільшення опору зовнішньої поверхні бетону, від′ємним температурам, циклічність замерзання і розмерзання, дії талої води і інших агресивних осередків, механічним діям під час експлуатації;</w:t>
      </w:r>
    </w:p>
    <w:p w:rsidR="00FF637F" w:rsidRPr="008B5494" w:rsidRDefault="00FF637F" w:rsidP="00FF637F">
      <w:pPr>
        <w:spacing w:line="10" w:lineRule="exact"/>
        <w:rPr>
          <w:rFonts w:ascii="Times New Roman" w:eastAsia="Times New Roman" w:hAnsi="Times New Roman"/>
          <w:sz w:val="24"/>
          <w:szCs w:val="24"/>
        </w:rPr>
      </w:pPr>
    </w:p>
    <w:p w:rsidR="00FF637F" w:rsidRPr="008B5494" w:rsidRDefault="00FF637F" w:rsidP="00FF637F">
      <w:pPr>
        <w:numPr>
          <w:ilvl w:val="0"/>
          <w:numId w:val="53"/>
        </w:numPr>
        <w:tabs>
          <w:tab w:val="left" w:pos="988"/>
        </w:tabs>
        <w:spacing w:line="236" w:lineRule="auto"/>
        <w:ind w:left="280" w:right="260" w:firstLine="276"/>
        <w:rPr>
          <w:rFonts w:ascii="Times New Roman" w:eastAsia="Times New Roman" w:hAnsi="Times New Roman"/>
          <w:sz w:val="24"/>
          <w:szCs w:val="24"/>
        </w:rPr>
      </w:pPr>
      <w:r w:rsidRPr="008B5494">
        <w:rPr>
          <w:rFonts w:ascii="Times New Roman" w:eastAsia="Times New Roman" w:hAnsi="Times New Roman"/>
          <w:sz w:val="24"/>
          <w:szCs w:val="24"/>
        </w:rPr>
        <w:t>відновлення і підвищення опору вогню і тривалої дії високих температур, підвищення теплозахисних якостей;</w:t>
      </w:r>
    </w:p>
    <w:p w:rsidR="00FF637F" w:rsidRPr="008B5494" w:rsidRDefault="00FF637F" w:rsidP="00FF637F">
      <w:pPr>
        <w:spacing w:line="12" w:lineRule="exact"/>
        <w:rPr>
          <w:rFonts w:ascii="Times New Roman" w:eastAsia="Times New Roman" w:hAnsi="Times New Roman"/>
          <w:sz w:val="24"/>
          <w:szCs w:val="24"/>
        </w:rPr>
      </w:pPr>
    </w:p>
    <w:p w:rsidR="00FF637F" w:rsidRPr="008B5494" w:rsidRDefault="00FF637F" w:rsidP="00FF637F">
      <w:pPr>
        <w:numPr>
          <w:ilvl w:val="0"/>
          <w:numId w:val="53"/>
        </w:numPr>
        <w:tabs>
          <w:tab w:val="left" w:pos="988"/>
        </w:tabs>
        <w:spacing w:line="236" w:lineRule="auto"/>
        <w:ind w:left="280" w:right="280" w:firstLine="276"/>
        <w:rPr>
          <w:rFonts w:ascii="Times New Roman" w:eastAsia="Times New Roman" w:hAnsi="Times New Roman"/>
          <w:sz w:val="24"/>
          <w:szCs w:val="24"/>
        </w:rPr>
      </w:pPr>
      <w:r w:rsidRPr="008B5494">
        <w:rPr>
          <w:rFonts w:ascii="Times New Roman" w:eastAsia="Times New Roman" w:hAnsi="Times New Roman"/>
          <w:sz w:val="24"/>
          <w:szCs w:val="24"/>
        </w:rPr>
        <w:t>поліпшення естетичного зовнішнього вигляду конструкції (зміна кольору, очищення від забруднення, усунення вологих місць).</w:t>
      </w:r>
    </w:p>
    <w:p w:rsidR="00FF637F" w:rsidRPr="008B5494" w:rsidRDefault="00FF637F" w:rsidP="00FF637F">
      <w:pPr>
        <w:spacing w:line="9" w:lineRule="exact"/>
        <w:rPr>
          <w:rFonts w:ascii="Times New Roman" w:eastAsia="Times New Roman" w:hAnsi="Times New Roman"/>
          <w:sz w:val="24"/>
          <w:szCs w:val="24"/>
        </w:rPr>
      </w:pPr>
    </w:p>
    <w:p w:rsidR="00FF637F" w:rsidRPr="008B5494" w:rsidRDefault="00FF637F" w:rsidP="00FF637F">
      <w:pPr>
        <w:spacing w:line="237" w:lineRule="auto"/>
        <w:ind w:left="280" w:right="260" w:firstLine="283"/>
        <w:jc w:val="both"/>
        <w:rPr>
          <w:rFonts w:ascii="Times New Roman" w:eastAsia="Times New Roman" w:hAnsi="Times New Roman"/>
          <w:sz w:val="24"/>
          <w:szCs w:val="24"/>
        </w:rPr>
      </w:pPr>
      <w:r w:rsidRPr="008B5494">
        <w:rPr>
          <w:rFonts w:ascii="Times New Roman" w:eastAsia="Times New Roman" w:hAnsi="Times New Roman"/>
          <w:sz w:val="24"/>
          <w:szCs w:val="24"/>
        </w:rPr>
        <w:t>Ремонт дефектів бетонних і залізобетонних поверхонь, які експлуатуються на ″відкритому повітрі″ за технологією ремонтно-будівельних заходів можна розділити на такі основні методи:</w:t>
      </w:r>
    </w:p>
    <w:p w:rsidR="00FF637F" w:rsidRPr="008B5494" w:rsidRDefault="00FF637F" w:rsidP="00FF637F">
      <w:pPr>
        <w:spacing w:line="1" w:lineRule="exact"/>
        <w:rPr>
          <w:rFonts w:ascii="Times New Roman" w:eastAsia="Times New Roman" w:hAnsi="Times New Roman"/>
          <w:sz w:val="24"/>
          <w:szCs w:val="24"/>
        </w:rPr>
      </w:pPr>
    </w:p>
    <w:p w:rsidR="00FF637F" w:rsidRPr="008B5494" w:rsidRDefault="00FF637F" w:rsidP="00FF637F">
      <w:pPr>
        <w:numPr>
          <w:ilvl w:val="0"/>
          <w:numId w:val="54"/>
        </w:numPr>
        <w:tabs>
          <w:tab w:val="left" w:pos="980"/>
        </w:tabs>
        <w:spacing w:line="0" w:lineRule="atLeast"/>
        <w:ind w:left="980" w:hanging="424"/>
        <w:rPr>
          <w:rFonts w:ascii="Times New Roman" w:eastAsia="Times New Roman" w:hAnsi="Times New Roman"/>
          <w:sz w:val="24"/>
          <w:szCs w:val="24"/>
        </w:rPr>
      </w:pPr>
      <w:r w:rsidRPr="008B5494">
        <w:rPr>
          <w:rFonts w:ascii="Times New Roman" w:eastAsia="Times New Roman" w:hAnsi="Times New Roman"/>
          <w:sz w:val="24"/>
          <w:szCs w:val="24"/>
        </w:rPr>
        <w:t>оббетонування конструкції;</w:t>
      </w:r>
    </w:p>
    <w:p w:rsidR="00FF637F" w:rsidRPr="008B5494" w:rsidRDefault="00FF637F" w:rsidP="00FF637F">
      <w:pPr>
        <w:spacing w:line="2" w:lineRule="exact"/>
        <w:rPr>
          <w:rFonts w:ascii="Times New Roman" w:eastAsia="Times New Roman" w:hAnsi="Times New Roman"/>
          <w:sz w:val="24"/>
          <w:szCs w:val="24"/>
        </w:rPr>
      </w:pPr>
    </w:p>
    <w:p w:rsidR="00FF637F" w:rsidRPr="008B5494" w:rsidRDefault="00FF637F" w:rsidP="00FF637F">
      <w:pPr>
        <w:numPr>
          <w:ilvl w:val="0"/>
          <w:numId w:val="54"/>
        </w:numPr>
        <w:tabs>
          <w:tab w:val="left" w:pos="980"/>
        </w:tabs>
        <w:spacing w:line="0" w:lineRule="atLeast"/>
        <w:ind w:left="980" w:hanging="424"/>
        <w:rPr>
          <w:rFonts w:ascii="Times New Roman" w:eastAsia="Times New Roman" w:hAnsi="Times New Roman"/>
          <w:sz w:val="24"/>
          <w:szCs w:val="24"/>
        </w:rPr>
      </w:pPr>
      <w:r w:rsidRPr="008B5494">
        <w:rPr>
          <w:rFonts w:ascii="Times New Roman" w:eastAsia="Times New Roman" w:hAnsi="Times New Roman"/>
          <w:sz w:val="24"/>
          <w:szCs w:val="24"/>
        </w:rPr>
        <w:t>торкретування конструкції;</w:t>
      </w:r>
    </w:p>
    <w:p w:rsidR="00FF637F" w:rsidRPr="008B5494" w:rsidRDefault="00FF637F" w:rsidP="00FF637F">
      <w:pPr>
        <w:numPr>
          <w:ilvl w:val="0"/>
          <w:numId w:val="55"/>
        </w:numPr>
        <w:tabs>
          <w:tab w:val="left" w:pos="980"/>
        </w:tabs>
        <w:spacing w:line="0" w:lineRule="atLeast"/>
        <w:ind w:left="980" w:hanging="424"/>
        <w:rPr>
          <w:rFonts w:ascii="Times New Roman" w:eastAsia="Times New Roman" w:hAnsi="Times New Roman"/>
          <w:sz w:val="24"/>
          <w:szCs w:val="24"/>
        </w:rPr>
      </w:pPr>
      <w:r w:rsidRPr="008B5494">
        <w:rPr>
          <w:rFonts w:ascii="Times New Roman" w:eastAsia="Times New Roman" w:hAnsi="Times New Roman"/>
          <w:sz w:val="24"/>
          <w:szCs w:val="24"/>
        </w:rPr>
        <w:t>місцеве нанесення захисних матеріалів;</w:t>
      </w:r>
    </w:p>
    <w:p w:rsidR="00FF637F" w:rsidRPr="008B5494" w:rsidRDefault="00FF637F" w:rsidP="00FF637F">
      <w:pPr>
        <w:numPr>
          <w:ilvl w:val="0"/>
          <w:numId w:val="55"/>
        </w:numPr>
        <w:tabs>
          <w:tab w:val="left" w:pos="980"/>
        </w:tabs>
        <w:spacing w:line="0" w:lineRule="atLeast"/>
        <w:ind w:left="980" w:hanging="424"/>
        <w:rPr>
          <w:rFonts w:ascii="Times New Roman" w:eastAsia="Times New Roman" w:hAnsi="Times New Roman"/>
          <w:sz w:val="24"/>
          <w:szCs w:val="24"/>
        </w:rPr>
      </w:pPr>
      <w:r w:rsidRPr="008B5494">
        <w:rPr>
          <w:rFonts w:ascii="Times New Roman" w:eastAsia="Times New Roman" w:hAnsi="Times New Roman"/>
          <w:sz w:val="24"/>
          <w:szCs w:val="24"/>
        </w:rPr>
        <w:t>покриття поверхні захисним шаром.</w:t>
      </w:r>
    </w:p>
    <w:p w:rsidR="00FF637F" w:rsidRPr="008B5494" w:rsidRDefault="00FF637F" w:rsidP="00FF637F">
      <w:pPr>
        <w:spacing w:line="9" w:lineRule="exact"/>
        <w:rPr>
          <w:rFonts w:ascii="Times New Roman" w:eastAsia="Times New Roman" w:hAnsi="Times New Roman"/>
          <w:sz w:val="24"/>
          <w:szCs w:val="24"/>
        </w:rPr>
      </w:pPr>
    </w:p>
    <w:p w:rsidR="00FF637F" w:rsidRDefault="00FF637F" w:rsidP="00FF637F">
      <w:pPr>
        <w:ind w:firstLine="567"/>
        <w:jc w:val="both"/>
        <w:rPr>
          <w:rFonts w:ascii="Times New Roman" w:eastAsia="Times New Roman" w:hAnsi="Times New Roman"/>
          <w:sz w:val="24"/>
          <w:szCs w:val="24"/>
        </w:rPr>
      </w:pPr>
      <w:r w:rsidRPr="008B5494">
        <w:rPr>
          <w:rFonts w:ascii="Times New Roman" w:eastAsia="Times New Roman" w:hAnsi="Times New Roman"/>
          <w:sz w:val="24"/>
          <w:szCs w:val="24"/>
        </w:rPr>
        <w:t>Досвід застосування захисних матеріалів, для зовнішніх поверхонь в європейських державах, виявив необхідність їх класифікувати в залежності від сфери їх примінення, товщини шару і складу матеріалу.</w:t>
      </w:r>
    </w:p>
    <w:p w:rsidR="00FF637F" w:rsidRPr="00FF637F" w:rsidRDefault="00FF637F" w:rsidP="00FF637F">
      <w:pPr>
        <w:ind w:firstLine="567"/>
        <w:jc w:val="both"/>
        <w:rPr>
          <w:rFonts w:ascii="Times New Roman" w:eastAsia="Times New Roman" w:hAnsi="Times New Roman"/>
          <w:lang w:val="uk-UA"/>
        </w:rPr>
      </w:pPr>
    </w:p>
    <w:p w:rsidR="00FF637F" w:rsidRPr="008B5494" w:rsidRDefault="00FF637F" w:rsidP="00FF637F">
      <w:pPr>
        <w:spacing w:line="0" w:lineRule="atLeast"/>
        <w:jc w:val="center"/>
        <w:rPr>
          <w:rFonts w:ascii="Times New Roman" w:eastAsia="Times New Roman" w:hAnsi="Times New Roman"/>
          <w:i/>
          <w:sz w:val="24"/>
          <w:szCs w:val="24"/>
        </w:rPr>
      </w:pPr>
      <w:bookmarkStart w:id="24" w:name="page60"/>
      <w:bookmarkEnd w:id="24"/>
      <w:r w:rsidRPr="008B5494">
        <w:rPr>
          <w:rFonts w:ascii="Times New Roman" w:eastAsia="Times New Roman" w:hAnsi="Times New Roman"/>
          <w:i/>
          <w:sz w:val="24"/>
          <w:szCs w:val="24"/>
        </w:rPr>
        <w:t xml:space="preserve">Таблиця </w:t>
      </w:r>
      <w:r w:rsidRPr="008B5494">
        <w:rPr>
          <w:rFonts w:ascii="Times New Roman" w:eastAsia="Times New Roman" w:hAnsi="Times New Roman"/>
          <w:i/>
          <w:sz w:val="24"/>
          <w:szCs w:val="24"/>
          <w:lang w:val="uk-UA"/>
        </w:rPr>
        <w:t>6</w:t>
      </w:r>
      <w:r w:rsidRPr="008B5494">
        <w:rPr>
          <w:rFonts w:ascii="Times New Roman" w:eastAsia="Times New Roman" w:hAnsi="Times New Roman"/>
          <w:i/>
          <w:sz w:val="24"/>
          <w:szCs w:val="24"/>
        </w:rPr>
        <w:t>.2 Класифікація захисних матеріалів для зовнішніх поверхонь</w:t>
      </w:r>
    </w:p>
    <w:tbl>
      <w:tblPr>
        <w:tblW w:w="9619" w:type="dxa"/>
        <w:tblInd w:w="10" w:type="dxa"/>
        <w:tblLayout w:type="fixed"/>
        <w:tblCellMar>
          <w:left w:w="0" w:type="dxa"/>
          <w:right w:w="0" w:type="dxa"/>
        </w:tblCellMar>
        <w:tblLook w:val="0000" w:firstRow="0" w:lastRow="0" w:firstColumn="0" w:lastColumn="0" w:noHBand="0" w:noVBand="0"/>
      </w:tblPr>
      <w:tblGrid>
        <w:gridCol w:w="1520"/>
        <w:gridCol w:w="4520"/>
        <w:gridCol w:w="1140"/>
        <w:gridCol w:w="2439"/>
      </w:tblGrid>
      <w:tr w:rsidR="00FF637F" w:rsidTr="00FF637F">
        <w:trPr>
          <w:trHeight w:val="266"/>
        </w:trPr>
        <w:tc>
          <w:tcPr>
            <w:tcW w:w="1520" w:type="dxa"/>
            <w:tcBorders>
              <w:top w:val="single" w:sz="8" w:space="0" w:color="auto"/>
              <w:left w:val="single" w:sz="8" w:space="0" w:color="auto"/>
              <w:right w:val="single" w:sz="8" w:space="0" w:color="auto"/>
            </w:tcBorders>
            <w:shd w:val="clear" w:color="auto" w:fill="auto"/>
            <w:vAlign w:val="bottom"/>
          </w:tcPr>
          <w:p w:rsidR="00FF637F" w:rsidRDefault="00FF637F" w:rsidP="000720AE">
            <w:pPr>
              <w:spacing w:line="266" w:lineRule="exact"/>
              <w:jc w:val="center"/>
              <w:rPr>
                <w:rFonts w:ascii="Times New Roman" w:eastAsia="Times New Roman" w:hAnsi="Times New Roman"/>
                <w:sz w:val="24"/>
              </w:rPr>
            </w:pPr>
            <w:r>
              <w:rPr>
                <w:rFonts w:ascii="Times New Roman" w:eastAsia="Times New Roman" w:hAnsi="Times New Roman"/>
                <w:sz w:val="24"/>
              </w:rPr>
              <w:t>Міжнародне</w:t>
            </w:r>
          </w:p>
        </w:tc>
        <w:tc>
          <w:tcPr>
            <w:tcW w:w="4520" w:type="dxa"/>
            <w:vMerge w:val="restart"/>
            <w:tcBorders>
              <w:top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Область застосування</w:t>
            </w:r>
          </w:p>
        </w:tc>
        <w:tc>
          <w:tcPr>
            <w:tcW w:w="1140" w:type="dxa"/>
            <w:tcBorders>
              <w:top w:val="single" w:sz="8" w:space="0" w:color="auto"/>
              <w:right w:val="single" w:sz="8" w:space="0" w:color="auto"/>
            </w:tcBorders>
            <w:shd w:val="clear" w:color="auto" w:fill="auto"/>
            <w:vAlign w:val="bottom"/>
          </w:tcPr>
          <w:p w:rsidR="00FF637F" w:rsidRDefault="00FF637F" w:rsidP="000720AE">
            <w:pPr>
              <w:spacing w:line="266" w:lineRule="exact"/>
              <w:jc w:val="center"/>
              <w:rPr>
                <w:rFonts w:ascii="Times New Roman" w:eastAsia="Times New Roman" w:hAnsi="Times New Roman"/>
                <w:sz w:val="24"/>
              </w:rPr>
            </w:pPr>
            <w:r>
              <w:rPr>
                <w:rFonts w:ascii="Times New Roman" w:eastAsia="Times New Roman" w:hAnsi="Times New Roman"/>
                <w:sz w:val="24"/>
              </w:rPr>
              <w:t>Товщина</w:t>
            </w:r>
          </w:p>
        </w:tc>
        <w:tc>
          <w:tcPr>
            <w:tcW w:w="2439" w:type="dxa"/>
            <w:tcBorders>
              <w:top w:val="single" w:sz="8" w:space="0" w:color="auto"/>
              <w:right w:val="single" w:sz="8" w:space="0" w:color="auto"/>
            </w:tcBorders>
            <w:shd w:val="clear" w:color="auto" w:fill="auto"/>
            <w:vAlign w:val="bottom"/>
          </w:tcPr>
          <w:p w:rsidR="00FF637F" w:rsidRDefault="00FF637F" w:rsidP="000720AE">
            <w:pPr>
              <w:spacing w:line="266" w:lineRule="exact"/>
              <w:jc w:val="center"/>
              <w:rPr>
                <w:rFonts w:ascii="Times New Roman" w:eastAsia="Times New Roman" w:hAnsi="Times New Roman"/>
                <w:w w:val="99"/>
                <w:sz w:val="24"/>
              </w:rPr>
            </w:pPr>
            <w:r>
              <w:rPr>
                <w:rFonts w:ascii="Times New Roman" w:eastAsia="Times New Roman" w:hAnsi="Times New Roman"/>
                <w:w w:val="99"/>
                <w:sz w:val="24"/>
              </w:rPr>
              <w:t>Вяжуче, що</w:t>
            </w:r>
          </w:p>
        </w:tc>
      </w:tr>
      <w:tr w:rsidR="00FF637F" w:rsidTr="00FF637F">
        <w:trPr>
          <w:trHeight w:val="273"/>
        </w:trPr>
        <w:tc>
          <w:tcPr>
            <w:tcW w:w="1520" w:type="dxa"/>
            <w:vMerge w:val="restart"/>
            <w:tcBorders>
              <w:left w:val="single" w:sz="8" w:space="0" w:color="auto"/>
              <w:right w:val="single" w:sz="8" w:space="0" w:color="auto"/>
            </w:tcBorders>
            <w:shd w:val="clear" w:color="auto" w:fill="auto"/>
            <w:vAlign w:val="bottom"/>
          </w:tcPr>
          <w:p w:rsidR="00FF637F" w:rsidRDefault="00FF637F" w:rsidP="000720AE">
            <w:pPr>
              <w:spacing w:line="273" w:lineRule="exact"/>
              <w:jc w:val="center"/>
              <w:rPr>
                <w:rFonts w:ascii="Times New Roman" w:eastAsia="Times New Roman" w:hAnsi="Times New Roman"/>
                <w:sz w:val="24"/>
              </w:rPr>
            </w:pPr>
            <w:r>
              <w:rPr>
                <w:rFonts w:ascii="Times New Roman" w:eastAsia="Times New Roman" w:hAnsi="Times New Roman"/>
                <w:sz w:val="24"/>
              </w:rPr>
              <w:t>позначення</w:t>
            </w:r>
          </w:p>
        </w:tc>
        <w:tc>
          <w:tcPr>
            <w:tcW w:w="452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1140" w:type="dxa"/>
            <w:vMerge w:val="restart"/>
            <w:tcBorders>
              <w:right w:val="single" w:sz="8" w:space="0" w:color="auto"/>
            </w:tcBorders>
            <w:shd w:val="clear" w:color="auto" w:fill="auto"/>
            <w:vAlign w:val="bottom"/>
          </w:tcPr>
          <w:p w:rsidR="00FF637F" w:rsidRDefault="00FF637F" w:rsidP="000720AE">
            <w:pPr>
              <w:spacing w:line="275" w:lineRule="exact"/>
              <w:jc w:val="center"/>
              <w:rPr>
                <w:rFonts w:ascii="Times New Roman" w:eastAsia="Times New Roman" w:hAnsi="Times New Roman"/>
                <w:sz w:val="24"/>
              </w:rPr>
            </w:pPr>
            <w:proofErr w:type="gramStart"/>
            <w:r>
              <w:rPr>
                <w:rFonts w:ascii="Times New Roman" w:eastAsia="Times New Roman" w:hAnsi="Times New Roman"/>
                <w:sz w:val="24"/>
              </w:rPr>
              <w:t>шару,мм</w:t>
            </w:r>
            <w:proofErr w:type="gramEnd"/>
          </w:p>
        </w:tc>
        <w:tc>
          <w:tcPr>
            <w:tcW w:w="2439" w:type="dxa"/>
            <w:vMerge w:val="restart"/>
            <w:tcBorders>
              <w:right w:val="single" w:sz="8" w:space="0" w:color="auto"/>
            </w:tcBorders>
            <w:shd w:val="clear" w:color="auto" w:fill="auto"/>
            <w:vAlign w:val="bottom"/>
          </w:tcPr>
          <w:p w:rsidR="00FF637F" w:rsidRDefault="00FF637F" w:rsidP="000720AE">
            <w:pPr>
              <w:spacing w:line="273" w:lineRule="exact"/>
              <w:jc w:val="center"/>
              <w:rPr>
                <w:rFonts w:ascii="Times New Roman" w:eastAsia="Times New Roman" w:hAnsi="Times New Roman"/>
                <w:w w:val="99"/>
                <w:sz w:val="24"/>
              </w:rPr>
            </w:pPr>
            <w:r>
              <w:rPr>
                <w:rFonts w:ascii="Times New Roman" w:eastAsia="Times New Roman" w:hAnsi="Times New Roman"/>
                <w:w w:val="99"/>
                <w:sz w:val="24"/>
              </w:rPr>
              <w:t>використовується</w:t>
            </w:r>
          </w:p>
        </w:tc>
      </w:tr>
      <w:tr w:rsidR="00FF637F" w:rsidTr="00FF637F">
        <w:trPr>
          <w:trHeight w:val="143"/>
        </w:trPr>
        <w:tc>
          <w:tcPr>
            <w:tcW w:w="1520" w:type="dxa"/>
            <w:vMerge/>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266"/>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265" w:lineRule="exact"/>
              <w:ind w:left="500"/>
              <w:rPr>
                <w:rFonts w:ascii="Times New Roman" w:eastAsia="Times New Roman" w:hAnsi="Times New Roman"/>
                <w:sz w:val="24"/>
              </w:rPr>
            </w:pPr>
            <w:r>
              <w:rPr>
                <w:rFonts w:ascii="Times New Roman" w:eastAsia="Times New Roman" w:hAnsi="Times New Roman"/>
                <w:sz w:val="24"/>
              </w:rPr>
              <w:t>ОS 1</w:t>
            </w: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262" w:lineRule="exact"/>
              <w:jc w:val="center"/>
              <w:rPr>
                <w:rFonts w:ascii="Times New Roman" w:eastAsia="Times New Roman" w:hAnsi="Times New Roman"/>
                <w:w w:val="99"/>
                <w:sz w:val="24"/>
              </w:rPr>
            </w:pPr>
            <w:r>
              <w:rPr>
                <w:rFonts w:ascii="Times New Roman" w:eastAsia="Times New Roman" w:hAnsi="Times New Roman"/>
                <w:w w:val="99"/>
                <w:sz w:val="24"/>
              </w:rPr>
              <w:t>Гідрофобізуюче імпрегнування</w:t>
            </w: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w:t>
            </w: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265" w:lineRule="exact"/>
              <w:jc w:val="center"/>
              <w:rPr>
                <w:rFonts w:ascii="Times New Roman" w:eastAsia="Times New Roman" w:hAnsi="Times New Roman"/>
                <w:w w:val="99"/>
                <w:sz w:val="24"/>
              </w:rPr>
            </w:pPr>
            <w:r>
              <w:rPr>
                <w:rFonts w:ascii="Times New Roman" w:eastAsia="Times New Roman" w:hAnsi="Times New Roman"/>
                <w:w w:val="99"/>
                <w:sz w:val="24"/>
              </w:rPr>
              <w:t>силан, силоксан, силікон</w:t>
            </w:r>
          </w:p>
        </w:tc>
      </w:tr>
      <w:tr w:rsidR="00FF637F" w:rsidTr="00FF637F">
        <w:trPr>
          <w:trHeight w:val="32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Покриття захисною плівкою поверхонь,</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епоксидна смола, акріліт,</w:t>
            </w:r>
          </w:p>
        </w:tc>
      </w:tr>
      <w:tr w:rsidR="00FF637F" w:rsidTr="00FF637F">
        <w:trPr>
          <w:trHeight w:val="276"/>
        </w:trPr>
        <w:tc>
          <w:tcPr>
            <w:tcW w:w="1520" w:type="dxa"/>
            <w:vMerge w:val="restart"/>
            <w:tcBorders>
              <w:left w:val="single" w:sz="8" w:space="0" w:color="auto"/>
              <w:right w:val="single" w:sz="8" w:space="0" w:color="auto"/>
            </w:tcBorders>
            <w:shd w:val="clear" w:color="auto" w:fill="auto"/>
            <w:vAlign w:val="bottom"/>
          </w:tcPr>
          <w:p w:rsidR="00FF637F" w:rsidRDefault="00FF637F" w:rsidP="000720AE">
            <w:pPr>
              <w:spacing w:line="0" w:lineRule="atLeast"/>
              <w:ind w:left="500"/>
              <w:rPr>
                <w:rFonts w:ascii="Times New Roman" w:eastAsia="Times New Roman" w:hAnsi="Times New Roman"/>
                <w:sz w:val="24"/>
              </w:rPr>
            </w:pPr>
            <w:r>
              <w:rPr>
                <w:rFonts w:ascii="Times New Roman" w:eastAsia="Times New Roman" w:hAnsi="Times New Roman"/>
                <w:sz w:val="24"/>
              </w:rPr>
              <w:t>ОS 2</w:t>
            </w:r>
          </w:p>
        </w:tc>
        <w:tc>
          <w:tcPr>
            <w:tcW w:w="4520" w:type="dxa"/>
            <w:vMerge w:val="restart"/>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не доступні транспортним</w:t>
            </w:r>
          </w:p>
        </w:tc>
        <w:tc>
          <w:tcPr>
            <w:tcW w:w="114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0,1</w:t>
            </w:r>
          </w:p>
        </w:tc>
        <w:tc>
          <w:tcPr>
            <w:tcW w:w="2439"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r>
      <w:tr w:rsidR="00FF637F" w:rsidTr="00FF637F">
        <w:trPr>
          <w:trHeight w:val="139"/>
        </w:trPr>
        <w:tc>
          <w:tcPr>
            <w:tcW w:w="1520" w:type="dxa"/>
            <w:vMerge/>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val="restart"/>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поліуретан</w:t>
            </w:r>
          </w:p>
        </w:tc>
      </w:tr>
      <w:tr w:rsidR="00FF637F" w:rsidTr="00FF637F">
        <w:trPr>
          <w:trHeight w:val="135"/>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4520" w:type="dxa"/>
            <w:vMerge w:val="restart"/>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r>
              <w:rPr>
                <w:rFonts w:ascii="Times New Roman" w:eastAsia="Times New Roman" w:hAnsi="Times New Roman"/>
                <w:sz w:val="24"/>
              </w:rPr>
              <w:t>навантаженням</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2439"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r>
      <w:tr w:rsidR="00FF637F" w:rsidTr="00FF637F">
        <w:trPr>
          <w:trHeight w:val="139"/>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68"/>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r>
      <w:tr w:rsidR="00FF637F" w:rsidTr="00FF637F">
        <w:trPr>
          <w:trHeight w:val="258"/>
        </w:trPr>
        <w:tc>
          <w:tcPr>
            <w:tcW w:w="1520" w:type="dxa"/>
            <w:vMerge w:val="restart"/>
            <w:tcBorders>
              <w:left w:val="single" w:sz="8" w:space="0" w:color="auto"/>
              <w:right w:val="single" w:sz="8" w:space="0" w:color="auto"/>
            </w:tcBorders>
            <w:shd w:val="clear" w:color="auto" w:fill="auto"/>
            <w:vAlign w:val="bottom"/>
          </w:tcPr>
          <w:p w:rsidR="00FF637F" w:rsidRDefault="00FF637F" w:rsidP="000720AE">
            <w:pPr>
              <w:spacing w:line="0" w:lineRule="atLeast"/>
              <w:ind w:left="500"/>
              <w:rPr>
                <w:rFonts w:ascii="Times New Roman" w:eastAsia="Times New Roman" w:hAnsi="Times New Roman"/>
                <w:sz w:val="24"/>
              </w:rPr>
            </w:pPr>
            <w:r>
              <w:rPr>
                <w:rFonts w:ascii="Times New Roman" w:eastAsia="Times New Roman" w:hAnsi="Times New Roman"/>
                <w:sz w:val="24"/>
              </w:rPr>
              <w:t>ОS 3</w:t>
            </w:r>
          </w:p>
        </w:tc>
        <w:tc>
          <w:tcPr>
            <w:tcW w:w="4520" w:type="dxa"/>
            <w:tcBorders>
              <w:right w:val="single" w:sz="8" w:space="0" w:color="auto"/>
            </w:tcBorders>
            <w:shd w:val="clear" w:color="auto" w:fill="auto"/>
            <w:vAlign w:val="bottom"/>
          </w:tcPr>
          <w:p w:rsidR="00FF637F" w:rsidRDefault="00FF637F" w:rsidP="000720AE">
            <w:pPr>
              <w:spacing w:line="258" w:lineRule="exact"/>
              <w:jc w:val="center"/>
              <w:rPr>
                <w:rFonts w:ascii="Times New Roman" w:eastAsia="Times New Roman" w:hAnsi="Times New Roman"/>
                <w:sz w:val="24"/>
              </w:rPr>
            </w:pPr>
            <w:r>
              <w:rPr>
                <w:rFonts w:ascii="Times New Roman" w:eastAsia="Times New Roman" w:hAnsi="Times New Roman"/>
                <w:sz w:val="24"/>
              </w:rPr>
              <w:t>Покриття захисною плівкою поверхонь,</w:t>
            </w:r>
          </w:p>
        </w:tc>
        <w:tc>
          <w:tcPr>
            <w:tcW w:w="114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0,05-0,08</w:t>
            </w:r>
          </w:p>
        </w:tc>
        <w:tc>
          <w:tcPr>
            <w:tcW w:w="2439" w:type="dxa"/>
            <w:tcBorders>
              <w:right w:val="single" w:sz="8" w:space="0" w:color="auto"/>
            </w:tcBorders>
            <w:shd w:val="clear" w:color="auto" w:fill="auto"/>
            <w:vAlign w:val="bottom"/>
          </w:tcPr>
          <w:p w:rsidR="00FF637F" w:rsidRDefault="00FF637F" w:rsidP="000720AE">
            <w:pPr>
              <w:spacing w:line="258" w:lineRule="exact"/>
              <w:jc w:val="center"/>
              <w:rPr>
                <w:rFonts w:ascii="Times New Roman" w:eastAsia="Times New Roman" w:hAnsi="Times New Roman"/>
                <w:w w:val="99"/>
                <w:sz w:val="24"/>
              </w:rPr>
            </w:pPr>
            <w:r>
              <w:rPr>
                <w:rFonts w:ascii="Times New Roman" w:eastAsia="Times New Roman" w:hAnsi="Times New Roman"/>
                <w:w w:val="99"/>
                <w:sz w:val="24"/>
              </w:rPr>
              <w:t>окриліт, полуретан</w:t>
            </w:r>
          </w:p>
        </w:tc>
      </w:tr>
      <w:tr w:rsidR="00FF637F" w:rsidTr="00FF637F">
        <w:trPr>
          <w:trHeight w:val="139"/>
        </w:trPr>
        <w:tc>
          <w:tcPr>
            <w:tcW w:w="1520" w:type="dxa"/>
            <w:vMerge/>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val="restart"/>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доступні руху по них транспорту</w:t>
            </w:r>
          </w:p>
        </w:tc>
        <w:tc>
          <w:tcPr>
            <w:tcW w:w="114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(комбінація)</w:t>
            </w:r>
          </w:p>
        </w:tc>
      </w:tr>
      <w:tr w:rsidR="00FF637F" w:rsidTr="00FF637F">
        <w:trPr>
          <w:trHeight w:val="141"/>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262"/>
        </w:trPr>
        <w:tc>
          <w:tcPr>
            <w:tcW w:w="1520" w:type="dxa"/>
            <w:vMerge w:val="restart"/>
            <w:tcBorders>
              <w:left w:val="single" w:sz="8" w:space="0" w:color="auto"/>
              <w:right w:val="single" w:sz="8" w:space="0" w:color="auto"/>
            </w:tcBorders>
            <w:shd w:val="clear" w:color="auto" w:fill="auto"/>
            <w:vAlign w:val="bottom"/>
          </w:tcPr>
          <w:p w:rsidR="00FF637F" w:rsidRDefault="00FF637F" w:rsidP="000720AE">
            <w:pPr>
              <w:spacing w:line="0" w:lineRule="atLeast"/>
              <w:ind w:left="500"/>
              <w:rPr>
                <w:rFonts w:ascii="Times New Roman" w:eastAsia="Times New Roman" w:hAnsi="Times New Roman"/>
                <w:sz w:val="24"/>
              </w:rPr>
            </w:pPr>
            <w:r>
              <w:rPr>
                <w:rFonts w:ascii="Times New Roman" w:eastAsia="Times New Roman" w:hAnsi="Times New Roman"/>
                <w:sz w:val="24"/>
              </w:rPr>
              <w:t>ОS 4</w:t>
            </w:r>
          </w:p>
        </w:tc>
        <w:tc>
          <w:tcPr>
            <w:tcW w:w="4520" w:type="dxa"/>
            <w:tcBorders>
              <w:right w:val="single" w:sz="8" w:space="0" w:color="auto"/>
            </w:tcBorders>
            <w:shd w:val="clear" w:color="auto" w:fill="auto"/>
            <w:vAlign w:val="bottom"/>
          </w:tcPr>
          <w:p w:rsidR="00FF637F" w:rsidRDefault="00FF637F" w:rsidP="000720AE">
            <w:pPr>
              <w:spacing w:line="262" w:lineRule="exact"/>
              <w:jc w:val="center"/>
              <w:rPr>
                <w:rFonts w:ascii="Times New Roman" w:eastAsia="Times New Roman" w:hAnsi="Times New Roman"/>
                <w:sz w:val="24"/>
              </w:rPr>
            </w:pPr>
            <w:r>
              <w:rPr>
                <w:rFonts w:ascii="Times New Roman" w:eastAsia="Times New Roman" w:hAnsi="Times New Roman"/>
                <w:sz w:val="24"/>
              </w:rPr>
              <w:t>Покриття захисною плівкою поверхонь,</w:t>
            </w:r>
          </w:p>
        </w:tc>
        <w:tc>
          <w:tcPr>
            <w:tcW w:w="114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0,08-0,1</w:t>
            </w:r>
          </w:p>
        </w:tc>
        <w:tc>
          <w:tcPr>
            <w:tcW w:w="2439" w:type="dxa"/>
            <w:tcBorders>
              <w:right w:val="single" w:sz="8" w:space="0" w:color="auto"/>
            </w:tcBorders>
            <w:shd w:val="clear" w:color="auto" w:fill="auto"/>
            <w:vAlign w:val="bottom"/>
          </w:tcPr>
          <w:p w:rsidR="00FF637F" w:rsidRDefault="00FF637F" w:rsidP="000720AE">
            <w:pPr>
              <w:spacing w:line="262" w:lineRule="exact"/>
              <w:jc w:val="center"/>
              <w:rPr>
                <w:rFonts w:ascii="Times New Roman" w:eastAsia="Times New Roman" w:hAnsi="Times New Roman"/>
                <w:w w:val="99"/>
                <w:sz w:val="24"/>
              </w:rPr>
            </w:pPr>
            <w:r>
              <w:rPr>
                <w:rFonts w:ascii="Times New Roman" w:eastAsia="Times New Roman" w:hAnsi="Times New Roman"/>
                <w:w w:val="99"/>
                <w:sz w:val="24"/>
              </w:rPr>
              <w:t>окриліт, полуретан</w:t>
            </w:r>
          </w:p>
        </w:tc>
      </w:tr>
      <w:tr w:rsidR="00FF637F" w:rsidTr="00FF637F">
        <w:trPr>
          <w:trHeight w:val="139"/>
        </w:trPr>
        <w:tc>
          <w:tcPr>
            <w:tcW w:w="1520" w:type="dxa"/>
            <w:vMerge/>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val="restart"/>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доступні транспортним навантаженням</w:t>
            </w:r>
          </w:p>
        </w:tc>
        <w:tc>
          <w:tcPr>
            <w:tcW w:w="114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(комбінація)</w:t>
            </w:r>
          </w:p>
        </w:tc>
      </w:tr>
      <w:tr w:rsidR="00FF637F" w:rsidTr="00FF637F">
        <w:trPr>
          <w:trHeight w:val="141"/>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26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4520" w:type="dxa"/>
            <w:tcBorders>
              <w:right w:val="single" w:sz="8" w:space="0" w:color="auto"/>
            </w:tcBorders>
            <w:shd w:val="clear" w:color="auto" w:fill="auto"/>
            <w:vAlign w:val="bottom"/>
          </w:tcPr>
          <w:p w:rsidR="00FF637F" w:rsidRDefault="00FF637F" w:rsidP="000720AE">
            <w:pPr>
              <w:spacing w:line="262" w:lineRule="exact"/>
              <w:jc w:val="center"/>
              <w:rPr>
                <w:rFonts w:ascii="Times New Roman" w:eastAsia="Times New Roman" w:hAnsi="Times New Roman"/>
                <w:sz w:val="24"/>
              </w:rPr>
            </w:pPr>
            <w:r>
              <w:rPr>
                <w:rFonts w:ascii="Times New Roman" w:eastAsia="Times New Roman" w:hAnsi="Times New Roman"/>
                <w:sz w:val="24"/>
              </w:rPr>
              <w:t>Захисне покриття поверхонь не</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r>
      <w:tr w:rsidR="00FF637F" w:rsidTr="00FF637F">
        <w:trPr>
          <w:trHeight w:val="276"/>
        </w:trPr>
        <w:tc>
          <w:tcPr>
            <w:tcW w:w="1520" w:type="dxa"/>
            <w:vMerge w:val="restart"/>
            <w:tcBorders>
              <w:left w:val="single" w:sz="8" w:space="0" w:color="auto"/>
              <w:right w:val="single" w:sz="8" w:space="0" w:color="auto"/>
            </w:tcBorders>
            <w:shd w:val="clear" w:color="auto" w:fill="auto"/>
            <w:vAlign w:val="bottom"/>
          </w:tcPr>
          <w:p w:rsidR="00FF637F" w:rsidRDefault="00FF637F" w:rsidP="000720AE">
            <w:pPr>
              <w:spacing w:line="0" w:lineRule="atLeast"/>
              <w:ind w:left="500"/>
              <w:rPr>
                <w:rFonts w:ascii="Times New Roman" w:eastAsia="Times New Roman" w:hAnsi="Times New Roman"/>
                <w:sz w:val="24"/>
              </w:rPr>
            </w:pPr>
            <w:r>
              <w:rPr>
                <w:rFonts w:ascii="Times New Roman" w:eastAsia="Times New Roman" w:hAnsi="Times New Roman"/>
                <w:sz w:val="24"/>
              </w:rPr>
              <w:t>ОS 5</w:t>
            </w: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доступних транспортних навантажень з</w:t>
            </w:r>
          </w:p>
        </w:tc>
        <w:tc>
          <w:tcPr>
            <w:tcW w:w="114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0,2-0,5</w:t>
            </w:r>
          </w:p>
        </w:tc>
        <w:tc>
          <w:tcPr>
            <w:tcW w:w="2439"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акрилатна дисперсія</w:t>
            </w:r>
          </w:p>
        </w:tc>
      </w:tr>
      <w:tr w:rsidR="00FF637F" w:rsidTr="00FF637F">
        <w:trPr>
          <w:trHeight w:val="139"/>
        </w:trPr>
        <w:tc>
          <w:tcPr>
            <w:tcW w:w="1520" w:type="dxa"/>
            <w:vMerge/>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незначними властивостями закривати</w:t>
            </w:r>
          </w:p>
        </w:tc>
        <w:tc>
          <w:tcPr>
            <w:tcW w:w="114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полімерно-цементна</w:t>
            </w:r>
          </w:p>
        </w:tc>
      </w:tr>
      <w:tr w:rsidR="00FF637F" w:rsidTr="00FF637F">
        <w:trPr>
          <w:trHeight w:val="139"/>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277"/>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272" w:lineRule="exact"/>
              <w:jc w:val="center"/>
              <w:rPr>
                <w:rFonts w:ascii="Times New Roman" w:eastAsia="Times New Roman" w:hAnsi="Times New Roman"/>
                <w:sz w:val="24"/>
              </w:rPr>
            </w:pPr>
            <w:r>
              <w:rPr>
                <w:rFonts w:ascii="Times New Roman" w:eastAsia="Times New Roman" w:hAnsi="Times New Roman"/>
                <w:sz w:val="24"/>
              </w:rPr>
              <w:t>тріщини</w:t>
            </w: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r>
      <w:tr w:rsidR="00FF637F" w:rsidTr="00FF637F">
        <w:trPr>
          <w:trHeight w:val="263"/>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4520" w:type="dxa"/>
            <w:tcBorders>
              <w:right w:val="single" w:sz="8" w:space="0" w:color="auto"/>
            </w:tcBorders>
            <w:shd w:val="clear" w:color="auto" w:fill="auto"/>
            <w:vAlign w:val="bottom"/>
          </w:tcPr>
          <w:p w:rsidR="00FF637F" w:rsidRDefault="00FF637F" w:rsidP="000720AE">
            <w:pPr>
              <w:spacing w:line="263" w:lineRule="exact"/>
              <w:jc w:val="center"/>
              <w:rPr>
                <w:rFonts w:ascii="Times New Roman" w:eastAsia="Times New Roman" w:hAnsi="Times New Roman"/>
                <w:w w:val="99"/>
                <w:sz w:val="24"/>
              </w:rPr>
            </w:pPr>
            <w:r>
              <w:rPr>
                <w:rFonts w:ascii="Times New Roman" w:eastAsia="Times New Roman" w:hAnsi="Times New Roman"/>
                <w:w w:val="99"/>
                <w:sz w:val="24"/>
              </w:rPr>
              <w:t>Захисне покриття поверхонь доступні</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2"/>
              </w:rPr>
            </w:pPr>
          </w:p>
        </w:tc>
        <w:tc>
          <w:tcPr>
            <w:tcW w:w="2439"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епоксидна смола,</w:t>
            </w:r>
          </w:p>
        </w:tc>
      </w:tr>
      <w:tr w:rsidR="00FF637F" w:rsidTr="00FF637F">
        <w:trPr>
          <w:trHeight w:val="276"/>
        </w:trPr>
        <w:tc>
          <w:tcPr>
            <w:tcW w:w="1520" w:type="dxa"/>
            <w:vMerge w:val="restart"/>
            <w:tcBorders>
              <w:left w:val="single" w:sz="8" w:space="0" w:color="auto"/>
              <w:right w:val="single" w:sz="8" w:space="0" w:color="auto"/>
            </w:tcBorders>
            <w:shd w:val="clear" w:color="auto" w:fill="auto"/>
            <w:vAlign w:val="bottom"/>
          </w:tcPr>
          <w:p w:rsidR="00FF637F" w:rsidRDefault="00FF637F" w:rsidP="000720AE">
            <w:pPr>
              <w:spacing w:line="0" w:lineRule="atLeast"/>
              <w:ind w:left="500"/>
              <w:rPr>
                <w:rFonts w:ascii="Times New Roman" w:eastAsia="Times New Roman" w:hAnsi="Times New Roman"/>
                <w:sz w:val="24"/>
              </w:rPr>
            </w:pPr>
            <w:r>
              <w:rPr>
                <w:rFonts w:ascii="Times New Roman" w:eastAsia="Times New Roman" w:hAnsi="Times New Roman"/>
                <w:sz w:val="24"/>
              </w:rPr>
              <w:t>ОS 6</w:t>
            </w:r>
          </w:p>
        </w:tc>
        <w:tc>
          <w:tcPr>
            <w:tcW w:w="452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хімічним діям і незначним механічним</w:t>
            </w:r>
          </w:p>
        </w:tc>
        <w:tc>
          <w:tcPr>
            <w:tcW w:w="114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0,5-0,0</w:t>
            </w:r>
          </w:p>
        </w:tc>
        <w:tc>
          <w:tcPr>
            <w:tcW w:w="2439"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139"/>
        </w:trPr>
        <w:tc>
          <w:tcPr>
            <w:tcW w:w="1520" w:type="dxa"/>
            <w:vMerge/>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val="restart"/>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поліуретан</w:t>
            </w:r>
          </w:p>
        </w:tc>
      </w:tr>
      <w:tr w:rsidR="00FF637F" w:rsidTr="00FF637F">
        <w:trPr>
          <w:trHeight w:val="135"/>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4520" w:type="dxa"/>
            <w:vMerge w:val="restart"/>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r>
              <w:rPr>
                <w:rFonts w:ascii="Times New Roman" w:eastAsia="Times New Roman" w:hAnsi="Times New Roman"/>
                <w:sz w:val="24"/>
              </w:rPr>
              <w:t>навантаженням</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2439"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r>
      <w:tr w:rsidR="00FF637F" w:rsidTr="00FF637F">
        <w:trPr>
          <w:trHeight w:val="144"/>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261"/>
        </w:trPr>
        <w:tc>
          <w:tcPr>
            <w:tcW w:w="1520" w:type="dxa"/>
            <w:vMerge w:val="restart"/>
            <w:tcBorders>
              <w:left w:val="single" w:sz="8" w:space="0" w:color="auto"/>
              <w:right w:val="single" w:sz="8" w:space="0" w:color="auto"/>
            </w:tcBorders>
            <w:shd w:val="clear" w:color="auto" w:fill="auto"/>
            <w:vAlign w:val="bottom"/>
          </w:tcPr>
          <w:p w:rsidR="00FF637F" w:rsidRDefault="00FF637F" w:rsidP="000720AE">
            <w:pPr>
              <w:spacing w:line="0" w:lineRule="atLeast"/>
              <w:ind w:left="500"/>
              <w:rPr>
                <w:rFonts w:ascii="Times New Roman" w:eastAsia="Times New Roman" w:hAnsi="Times New Roman"/>
                <w:sz w:val="24"/>
              </w:rPr>
            </w:pPr>
            <w:r>
              <w:rPr>
                <w:rFonts w:ascii="Times New Roman" w:eastAsia="Times New Roman" w:hAnsi="Times New Roman"/>
                <w:sz w:val="24"/>
              </w:rPr>
              <w:t>ОS 7</w:t>
            </w:r>
          </w:p>
        </w:tc>
        <w:tc>
          <w:tcPr>
            <w:tcW w:w="4520" w:type="dxa"/>
            <w:tcBorders>
              <w:right w:val="single" w:sz="8" w:space="0" w:color="auto"/>
            </w:tcBorders>
            <w:shd w:val="clear" w:color="auto" w:fill="auto"/>
            <w:vAlign w:val="bottom"/>
          </w:tcPr>
          <w:p w:rsidR="00FF637F" w:rsidRDefault="00FF637F" w:rsidP="000720AE">
            <w:pPr>
              <w:spacing w:line="260" w:lineRule="exact"/>
              <w:jc w:val="center"/>
              <w:rPr>
                <w:rFonts w:ascii="Times New Roman" w:eastAsia="Times New Roman" w:hAnsi="Times New Roman"/>
                <w:w w:val="99"/>
                <w:sz w:val="24"/>
              </w:rPr>
            </w:pPr>
            <w:r>
              <w:rPr>
                <w:rFonts w:ascii="Times New Roman" w:eastAsia="Times New Roman" w:hAnsi="Times New Roman"/>
                <w:w w:val="99"/>
                <w:sz w:val="24"/>
              </w:rPr>
              <w:t>Покриття розміщені під шарми з</w:t>
            </w:r>
          </w:p>
        </w:tc>
        <w:tc>
          <w:tcPr>
            <w:tcW w:w="114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2439"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епоксидна смола</w:t>
            </w:r>
          </w:p>
        </w:tc>
      </w:tr>
      <w:tr w:rsidR="00FF637F" w:rsidTr="00FF637F">
        <w:trPr>
          <w:trHeight w:val="139"/>
        </w:trPr>
        <w:tc>
          <w:tcPr>
            <w:tcW w:w="1520" w:type="dxa"/>
            <w:vMerge/>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val="restart"/>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наявністю бітуму</w:t>
            </w:r>
          </w:p>
        </w:tc>
        <w:tc>
          <w:tcPr>
            <w:tcW w:w="1140"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142"/>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142"/>
        </w:trPr>
        <w:tc>
          <w:tcPr>
            <w:tcW w:w="1520" w:type="dxa"/>
            <w:tcBorders>
              <w:top w:val="single" w:sz="8" w:space="0" w:color="auto"/>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Захисне покриття поверхонь доступних</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ОS 8</w:t>
            </w: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хімічним діям і значним транспортним</w:t>
            </w:r>
          </w:p>
        </w:tc>
        <w:tc>
          <w:tcPr>
            <w:tcW w:w="114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c>
          <w:tcPr>
            <w:tcW w:w="2439"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епоксидна смола</w:t>
            </w:r>
          </w:p>
        </w:tc>
      </w:tr>
      <w:tr w:rsidR="00FF637F" w:rsidTr="00FF637F">
        <w:trPr>
          <w:trHeight w:val="210"/>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r>
              <w:rPr>
                <w:rFonts w:ascii="Times New Roman" w:eastAsia="Times New Roman" w:hAnsi="Times New Roman"/>
                <w:sz w:val="24"/>
              </w:rPr>
              <w:t>навантаженням</w:t>
            </w: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r>
      <w:tr w:rsidR="00FF637F" w:rsidTr="00FF637F">
        <w:trPr>
          <w:trHeight w:val="51"/>
        </w:trPr>
        <w:tc>
          <w:tcPr>
            <w:tcW w:w="1520" w:type="dxa"/>
            <w:tcBorders>
              <w:top w:val="single" w:sz="8" w:space="0" w:color="auto"/>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tcBorders>
              <w:top w:val="single" w:sz="8" w:space="0" w:color="auto"/>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p>
        </w:tc>
        <w:tc>
          <w:tcPr>
            <w:tcW w:w="114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Покриття з значною здатністю закривати</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ОS 9</w:t>
            </w: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тріщини на поверхнях не доступних</w:t>
            </w:r>
          </w:p>
        </w:tc>
        <w:tc>
          <w:tcPr>
            <w:tcW w:w="114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c>
          <w:tcPr>
            <w:tcW w:w="2439"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поліуретан</w:t>
            </w: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3"/>
              </w:rPr>
            </w:pPr>
          </w:p>
        </w:tc>
        <w:tc>
          <w:tcPr>
            <w:tcW w:w="4520" w:type="dxa"/>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значним транспортним навантаженням</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3"/>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3"/>
              </w:rPr>
            </w:pPr>
          </w:p>
        </w:tc>
      </w:tr>
      <w:tr w:rsidR="00FF637F" w:rsidTr="00FF637F">
        <w:trPr>
          <w:trHeight w:val="142"/>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9"/>
              </w:rPr>
            </w:pP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9"/>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9"/>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9"/>
              </w:rPr>
            </w:pPr>
          </w:p>
        </w:tc>
      </w:tr>
      <w:tr w:rsidR="00FF637F" w:rsidTr="00FF637F">
        <w:trPr>
          <w:trHeight w:val="142"/>
        </w:trPr>
        <w:tc>
          <w:tcPr>
            <w:tcW w:w="1520" w:type="dxa"/>
            <w:tcBorders>
              <w:top w:val="single" w:sz="8" w:space="0" w:color="auto"/>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Покриття із значною здатністю закривати</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ОS 10</w:t>
            </w: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тріщини і використовують в якості</w:t>
            </w:r>
          </w:p>
        </w:tc>
        <w:tc>
          <w:tcPr>
            <w:tcW w:w="114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w:t>
            </w:r>
          </w:p>
        </w:tc>
        <w:tc>
          <w:tcPr>
            <w:tcW w:w="2439"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поліуретан</w:t>
            </w: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гідроізолюючого шару під шаром що</w:t>
            </w:r>
            <w:r>
              <w:rPr>
                <w:rFonts w:ascii="Times New Roman" w:eastAsia="Times New Roman" w:hAnsi="Times New Roman"/>
                <w:w w:val="99"/>
                <w:sz w:val="24"/>
              </w:rPr>
              <w:t xml:space="preserve"> утримує бітум, і ін.</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142"/>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r>
      <w:tr w:rsidR="00FF637F" w:rsidTr="00FF637F">
        <w:trPr>
          <w:trHeight w:val="142"/>
        </w:trPr>
        <w:tc>
          <w:tcPr>
            <w:tcW w:w="1520" w:type="dxa"/>
            <w:tcBorders>
              <w:top w:val="single" w:sz="8" w:space="0" w:color="auto"/>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vMerge w:val="restart"/>
            <w:tcBorders>
              <w:top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Покриття з значною можливістю</w:t>
            </w:r>
          </w:p>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закривати поверхні з тріщинами,</w:t>
            </w:r>
          </w:p>
          <w:p w:rsidR="00FF637F" w:rsidRDefault="00FF637F" w:rsidP="000720AE">
            <w:pPr>
              <w:spacing w:line="274" w:lineRule="exact"/>
              <w:jc w:val="center"/>
              <w:rPr>
                <w:rFonts w:ascii="Times New Roman" w:eastAsia="Times New Roman" w:hAnsi="Times New Roman"/>
                <w:w w:val="99"/>
                <w:sz w:val="24"/>
              </w:rPr>
            </w:pPr>
            <w:r>
              <w:rPr>
                <w:rFonts w:ascii="Times New Roman" w:eastAsia="Times New Roman" w:hAnsi="Times New Roman"/>
                <w:w w:val="99"/>
                <w:sz w:val="24"/>
              </w:rPr>
              <w:t>доступні транспортним навантаженням</w:t>
            </w:r>
          </w:p>
        </w:tc>
        <w:tc>
          <w:tcPr>
            <w:tcW w:w="114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vMerge w:val="restart"/>
            <w:tcBorders>
              <w:top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епоксидно-поліуретанова</w:t>
            </w:r>
          </w:p>
          <w:p w:rsidR="00FF637F" w:rsidRDefault="00FF637F" w:rsidP="000720AE">
            <w:pPr>
              <w:spacing w:line="274" w:lineRule="exact"/>
              <w:jc w:val="center"/>
              <w:rPr>
                <w:rFonts w:ascii="Times New Roman" w:eastAsia="Times New Roman" w:hAnsi="Times New Roman"/>
                <w:sz w:val="24"/>
              </w:rPr>
            </w:pPr>
            <w:r>
              <w:rPr>
                <w:rFonts w:ascii="Times New Roman" w:eastAsia="Times New Roman" w:hAnsi="Times New Roman"/>
                <w:sz w:val="24"/>
              </w:rPr>
              <w:t>комбінація</w:t>
            </w: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vMerge/>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vMerge/>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ОS 11</w:t>
            </w:r>
          </w:p>
        </w:tc>
        <w:tc>
          <w:tcPr>
            <w:tcW w:w="4520" w:type="dxa"/>
            <w:vMerge/>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p>
        </w:tc>
        <w:tc>
          <w:tcPr>
            <w:tcW w:w="114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3-5</w:t>
            </w:r>
          </w:p>
        </w:tc>
        <w:tc>
          <w:tcPr>
            <w:tcW w:w="2439" w:type="dxa"/>
            <w:vMerge/>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12"/>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vMerge/>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12"/>
              </w:rPr>
            </w:pP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vMerge/>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4520" w:type="dxa"/>
            <w:vMerge/>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w w:val="99"/>
                <w:sz w:val="24"/>
              </w:rPr>
            </w:pP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2439" w:type="dxa"/>
            <w:vMerge/>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r>
      <w:tr w:rsidR="00FF637F" w:rsidTr="00FF637F">
        <w:trPr>
          <w:trHeight w:val="142"/>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2"/>
              </w:rPr>
            </w:pPr>
          </w:p>
        </w:tc>
      </w:tr>
      <w:tr w:rsidR="00FF637F" w:rsidTr="00FF637F">
        <w:trPr>
          <w:trHeight w:val="142"/>
        </w:trPr>
        <w:tc>
          <w:tcPr>
            <w:tcW w:w="1520" w:type="dxa"/>
            <w:tcBorders>
              <w:top w:val="single" w:sz="8" w:space="0" w:color="auto"/>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452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1140"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c>
          <w:tcPr>
            <w:tcW w:w="2439" w:type="dxa"/>
            <w:tcBorders>
              <w:top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5"/>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Покриття (з використанням</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24"/>
              </w:rPr>
            </w:pP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ОS 12</w:t>
            </w:r>
          </w:p>
        </w:tc>
        <w:tc>
          <w:tcPr>
            <w:tcW w:w="4520"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смолонаявного бетону) поверхонь,</w:t>
            </w:r>
          </w:p>
        </w:tc>
        <w:tc>
          <w:tcPr>
            <w:tcW w:w="1140" w:type="dxa"/>
            <w:tcBorders>
              <w:right w:val="single" w:sz="8" w:space="0" w:color="auto"/>
            </w:tcBorders>
            <w:shd w:val="clear" w:color="auto" w:fill="auto"/>
            <w:vAlign w:val="bottom"/>
          </w:tcPr>
          <w:p w:rsidR="00FF637F" w:rsidRDefault="00FF637F" w:rsidP="000720AE">
            <w:pPr>
              <w:spacing w:line="0" w:lineRule="atLeast"/>
              <w:ind w:right="220"/>
              <w:jc w:val="right"/>
              <w:rPr>
                <w:rFonts w:ascii="Times New Roman" w:eastAsia="Times New Roman" w:hAnsi="Times New Roman"/>
                <w:sz w:val="24"/>
              </w:rPr>
            </w:pPr>
            <w:r>
              <w:rPr>
                <w:rFonts w:ascii="Times New Roman" w:eastAsia="Times New Roman" w:hAnsi="Times New Roman"/>
                <w:sz w:val="24"/>
              </w:rPr>
              <w:t>5-40</w:t>
            </w:r>
          </w:p>
        </w:tc>
        <w:tc>
          <w:tcPr>
            <w:tcW w:w="2439" w:type="dxa"/>
            <w:tcBorders>
              <w:right w:val="single" w:sz="8" w:space="0" w:color="auto"/>
            </w:tcBorders>
            <w:shd w:val="clear" w:color="auto" w:fill="auto"/>
            <w:vAlign w:val="bottom"/>
          </w:tcPr>
          <w:p w:rsidR="00FF637F" w:rsidRDefault="00FF637F" w:rsidP="000720AE">
            <w:pPr>
              <w:spacing w:line="0" w:lineRule="atLeast"/>
              <w:jc w:val="center"/>
              <w:rPr>
                <w:rFonts w:ascii="Times New Roman" w:eastAsia="Times New Roman" w:hAnsi="Times New Roman"/>
                <w:sz w:val="24"/>
              </w:rPr>
            </w:pPr>
            <w:r>
              <w:rPr>
                <w:rFonts w:ascii="Times New Roman" w:eastAsia="Times New Roman" w:hAnsi="Times New Roman"/>
                <w:sz w:val="24"/>
              </w:rPr>
              <w:t>епоксидна смола</w:t>
            </w:r>
          </w:p>
        </w:tc>
      </w:tr>
      <w:tr w:rsidR="00FF637F" w:rsidTr="00FF637F">
        <w:trPr>
          <w:trHeight w:val="142"/>
        </w:trPr>
        <w:tc>
          <w:tcPr>
            <w:tcW w:w="1520" w:type="dxa"/>
            <w:tcBorders>
              <w:left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4520" w:type="dxa"/>
            <w:tcBorders>
              <w:right w:val="single" w:sz="8" w:space="0" w:color="auto"/>
            </w:tcBorders>
            <w:shd w:val="clear" w:color="auto" w:fill="auto"/>
            <w:vAlign w:val="bottom"/>
          </w:tcPr>
          <w:p w:rsidR="00FF637F" w:rsidRDefault="00FF637F" w:rsidP="000720AE">
            <w:pPr>
              <w:spacing w:line="274" w:lineRule="exact"/>
              <w:jc w:val="center"/>
              <w:rPr>
                <w:rFonts w:ascii="Times New Roman" w:eastAsia="Times New Roman" w:hAnsi="Times New Roman"/>
                <w:sz w:val="24"/>
              </w:rPr>
            </w:pPr>
            <w:r>
              <w:rPr>
                <w:rFonts w:ascii="Times New Roman" w:eastAsia="Times New Roman" w:hAnsi="Times New Roman"/>
                <w:sz w:val="24"/>
              </w:rPr>
              <w:t>доступних транспортним і високим механічним навантаженням</w:t>
            </w:r>
          </w:p>
        </w:tc>
        <w:tc>
          <w:tcPr>
            <w:tcW w:w="1140"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2439" w:type="dxa"/>
            <w:tcBorders>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r>
      <w:tr w:rsidR="00FF637F" w:rsidTr="00FF637F">
        <w:trPr>
          <w:trHeight w:val="142"/>
        </w:trPr>
        <w:tc>
          <w:tcPr>
            <w:tcW w:w="1520" w:type="dxa"/>
            <w:tcBorders>
              <w:left w:val="single" w:sz="8" w:space="0" w:color="auto"/>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452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1140"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c>
          <w:tcPr>
            <w:tcW w:w="2439" w:type="dxa"/>
            <w:tcBorders>
              <w:bottom w:val="single" w:sz="8" w:space="0" w:color="auto"/>
              <w:right w:val="single" w:sz="8" w:space="0" w:color="auto"/>
            </w:tcBorders>
            <w:shd w:val="clear" w:color="auto" w:fill="auto"/>
            <w:vAlign w:val="bottom"/>
          </w:tcPr>
          <w:p w:rsidR="00FF637F" w:rsidRDefault="00FF637F" w:rsidP="000720AE">
            <w:pPr>
              <w:spacing w:line="0" w:lineRule="atLeast"/>
              <w:rPr>
                <w:rFonts w:ascii="Times New Roman" w:eastAsia="Times New Roman" w:hAnsi="Times New Roman"/>
                <w:sz w:val="11"/>
              </w:rPr>
            </w:pPr>
          </w:p>
        </w:tc>
      </w:tr>
    </w:tbl>
    <w:p w:rsidR="004A5454" w:rsidRDefault="004A5454" w:rsidP="00FF637F">
      <w:pPr>
        <w:tabs>
          <w:tab w:val="left" w:pos="984"/>
        </w:tabs>
        <w:jc w:val="both"/>
        <w:rPr>
          <w:rFonts w:ascii="Times New Roman" w:eastAsia="Times New Roman" w:hAnsi="Times New Roman"/>
          <w:sz w:val="24"/>
          <w:szCs w:val="24"/>
        </w:rPr>
      </w:pPr>
    </w:p>
    <w:p w:rsidR="00495E4B" w:rsidRPr="008B5494" w:rsidRDefault="00495E4B" w:rsidP="00495E4B">
      <w:pPr>
        <w:tabs>
          <w:tab w:val="left" w:pos="500"/>
        </w:tabs>
        <w:spacing w:line="0" w:lineRule="atLeast"/>
        <w:ind w:right="-579"/>
        <w:jc w:val="center"/>
        <w:rPr>
          <w:rFonts w:ascii="Times New Roman" w:eastAsia="Times New Roman" w:hAnsi="Times New Roman"/>
          <w:b/>
          <w:sz w:val="24"/>
          <w:szCs w:val="24"/>
        </w:rPr>
      </w:pPr>
      <w:r w:rsidRPr="008B5494">
        <w:rPr>
          <w:rFonts w:ascii="Times New Roman" w:eastAsia="Times New Roman" w:hAnsi="Times New Roman"/>
          <w:b/>
          <w:sz w:val="24"/>
          <w:szCs w:val="24"/>
          <w:lang w:val="uk-UA"/>
        </w:rPr>
        <w:t>6</w:t>
      </w:r>
      <w:r w:rsidRPr="008B5494">
        <w:rPr>
          <w:rFonts w:ascii="Times New Roman" w:eastAsia="Times New Roman" w:hAnsi="Times New Roman"/>
          <w:b/>
          <w:sz w:val="24"/>
          <w:szCs w:val="24"/>
        </w:rPr>
        <w:t>.7</w:t>
      </w:r>
      <w:r w:rsidRPr="008B5494">
        <w:rPr>
          <w:rFonts w:ascii="Times New Roman" w:eastAsia="Times New Roman" w:hAnsi="Times New Roman"/>
          <w:sz w:val="24"/>
          <w:szCs w:val="24"/>
        </w:rPr>
        <w:tab/>
      </w:r>
      <w:r w:rsidRPr="008B5494">
        <w:rPr>
          <w:rFonts w:ascii="Times New Roman" w:eastAsia="Times New Roman" w:hAnsi="Times New Roman"/>
          <w:b/>
          <w:sz w:val="24"/>
          <w:szCs w:val="24"/>
        </w:rPr>
        <w:t>Підсилення конструкцій із залізобетону</w:t>
      </w:r>
    </w:p>
    <w:p w:rsidR="00495E4B" w:rsidRPr="008B5494" w:rsidRDefault="00495E4B" w:rsidP="00495E4B">
      <w:pPr>
        <w:spacing w:line="329" w:lineRule="exact"/>
        <w:rPr>
          <w:rFonts w:ascii="Times New Roman" w:eastAsia="Times New Roman" w:hAnsi="Times New Roman"/>
          <w:sz w:val="24"/>
          <w:szCs w:val="24"/>
        </w:rPr>
      </w:pPr>
    </w:p>
    <w:p w:rsidR="00495E4B" w:rsidRPr="008B5494" w:rsidRDefault="00495E4B" w:rsidP="00495E4B">
      <w:pPr>
        <w:spacing w:line="238" w:lineRule="auto"/>
        <w:ind w:left="280" w:right="260" w:firstLine="566"/>
        <w:jc w:val="both"/>
        <w:rPr>
          <w:rFonts w:ascii="Times New Roman" w:eastAsia="Times New Roman" w:hAnsi="Times New Roman"/>
          <w:sz w:val="24"/>
          <w:szCs w:val="24"/>
        </w:rPr>
      </w:pPr>
      <w:r w:rsidRPr="008B5494">
        <w:rPr>
          <w:rFonts w:ascii="Times New Roman" w:eastAsia="Times New Roman" w:hAnsi="Times New Roman"/>
          <w:sz w:val="24"/>
          <w:szCs w:val="24"/>
        </w:rPr>
        <w:t>Бетонні, залізобетонні і кам′яні конструкції, складають основну частину будь-якого будинку чи споруди що реконструюється. Під час експлуатації ці конструкції фізично і морально зносилися, ступінь яких визначається необхідністю їх підсилення. Іншими словами, бетонні і залізобетонні конструкції підсилюють по двох причинах:</w:t>
      </w:r>
    </w:p>
    <w:p w:rsidR="00495E4B" w:rsidRPr="008B5494" w:rsidRDefault="00495E4B" w:rsidP="00495E4B">
      <w:pPr>
        <w:spacing w:line="16" w:lineRule="exact"/>
        <w:rPr>
          <w:rFonts w:ascii="Times New Roman" w:eastAsia="Times New Roman" w:hAnsi="Times New Roman"/>
          <w:sz w:val="24"/>
          <w:szCs w:val="24"/>
        </w:rPr>
      </w:pPr>
    </w:p>
    <w:p w:rsidR="00495E4B" w:rsidRPr="008B5494" w:rsidRDefault="00495E4B" w:rsidP="00495E4B">
      <w:pPr>
        <w:numPr>
          <w:ilvl w:val="0"/>
          <w:numId w:val="56"/>
        </w:numPr>
        <w:tabs>
          <w:tab w:val="left" w:pos="1000"/>
        </w:tabs>
        <w:spacing w:line="237" w:lineRule="auto"/>
        <w:ind w:left="280" w:right="260" w:firstLine="276"/>
        <w:jc w:val="both"/>
        <w:rPr>
          <w:rFonts w:ascii="Times New Roman" w:eastAsia="Times New Roman" w:hAnsi="Times New Roman"/>
          <w:sz w:val="24"/>
          <w:szCs w:val="24"/>
        </w:rPr>
      </w:pPr>
      <w:r w:rsidRPr="008B5494">
        <w:rPr>
          <w:rFonts w:ascii="Times New Roman" w:eastAsia="Times New Roman" w:hAnsi="Times New Roman"/>
          <w:sz w:val="24"/>
          <w:szCs w:val="24"/>
        </w:rPr>
        <w:t>Збільшення навантажень на них в наслідок заміни або підсилення вище розміщених конструкцій (надбудови, прибудови) або при заміні технологічного обладнання (станки, ліфти, ескалатори, крани та ін.) таким, які мають масу більшу ніж до реконструкції.</w:t>
      </w:r>
    </w:p>
    <w:p w:rsidR="00495E4B" w:rsidRPr="008B5494" w:rsidRDefault="00495E4B" w:rsidP="00495E4B">
      <w:pPr>
        <w:spacing w:line="12" w:lineRule="exact"/>
        <w:rPr>
          <w:rFonts w:ascii="Times New Roman" w:eastAsia="Times New Roman" w:hAnsi="Times New Roman"/>
          <w:sz w:val="24"/>
          <w:szCs w:val="24"/>
        </w:rPr>
      </w:pPr>
    </w:p>
    <w:p w:rsidR="00495E4B" w:rsidRPr="008B5494" w:rsidRDefault="00495E4B" w:rsidP="00495E4B">
      <w:pPr>
        <w:numPr>
          <w:ilvl w:val="0"/>
          <w:numId w:val="56"/>
        </w:numPr>
        <w:tabs>
          <w:tab w:val="left" w:pos="1000"/>
        </w:tabs>
        <w:spacing w:line="238" w:lineRule="auto"/>
        <w:ind w:left="280" w:right="260" w:firstLine="276"/>
        <w:jc w:val="both"/>
        <w:rPr>
          <w:rFonts w:ascii="Times New Roman" w:eastAsia="Times New Roman" w:hAnsi="Times New Roman"/>
          <w:sz w:val="24"/>
          <w:szCs w:val="24"/>
        </w:rPr>
      </w:pPr>
      <w:r w:rsidRPr="008B5494">
        <w:rPr>
          <w:rFonts w:ascii="Times New Roman" w:eastAsia="Times New Roman" w:hAnsi="Times New Roman"/>
          <w:sz w:val="24"/>
          <w:szCs w:val="24"/>
        </w:rPr>
        <w:t xml:space="preserve">Втрати несучої спроможності в </w:t>
      </w:r>
      <w:proofErr w:type="gramStart"/>
      <w:r w:rsidRPr="008B5494">
        <w:rPr>
          <w:rFonts w:ascii="Times New Roman" w:eastAsia="Times New Roman" w:hAnsi="Times New Roman"/>
          <w:sz w:val="24"/>
          <w:szCs w:val="24"/>
        </w:rPr>
        <w:t>наслідок:динамічних</w:t>
      </w:r>
      <w:proofErr w:type="gramEnd"/>
      <w:r w:rsidRPr="008B5494">
        <w:rPr>
          <w:rFonts w:ascii="Times New Roman" w:eastAsia="Times New Roman" w:hAnsi="Times New Roman"/>
          <w:sz w:val="24"/>
          <w:szCs w:val="24"/>
        </w:rPr>
        <w:t xml:space="preserve"> навантажень, наявності зовнішнього чи внутрішнього агресивного чи атмосферного осередку, протікання систем водопостачання і водовідведення, випадкові пошкодження внаслідок аварій.</w:t>
      </w:r>
    </w:p>
    <w:p w:rsidR="00495E4B" w:rsidRPr="008B5494" w:rsidRDefault="00495E4B" w:rsidP="00495E4B">
      <w:pPr>
        <w:spacing w:line="11" w:lineRule="exact"/>
        <w:rPr>
          <w:rFonts w:ascii="Times New Roman" w:eastAsia="Times New Roman" w:hAnsi="Times New Roman"/>
          <w:sz w:val="24"/>
          <w:szCs w:val="24"/>
        </w:rPr>
      </w:pPr>
    </w:p>
    <w:p w:rsidR="00495E4B" w:rsidRPr="008B5494" w:rsidRDefault="00495E4B" w:rsidP="00495E4B">
      <w:pPr>
        <w:spacing w:line="238" w:lineRule="auto"/>
        <w:ind w:left="280" w:right="260" w:firstLine="566"/>
        <w:jc w:val="both"/>
        <w:rPr>
          <w:rFonts w:ascii="Times New Roman" w:eastAsia="Times New Roman" w:hAnsi="Times New Roman"/>
          <w:sz w:val="24"/>
          <w:szCs w:val="24"/>
        </w:rPr>
      </w:pPr>
      <w:r w:rsidRPr="008B5494">
        <w:rPr>
          <w:rFonts w:ascii="Times New Roman" w:eastAsia="Times New Roman" w:hAnsi="Times New Roman"/>
          <w:sz w:val="24"/>
          <w:szCs w:val="24"/>
        </w:rPr>
        <w:t xml:space="preserve">Різновидність причин, які вимагають підсилення багато в чому визначає вибір способів підсилення. В практиці реконструкції використовують два основних методи підсилення будівельних конструкцій. Нижче наведені візуальні схеми у вигляді рисунків, по яких наглядно можна визначити технологічний процес підсилення (рис. </w:t>
      </w:r>
      <w:r w:rsidRPr="008B5494">
        <w:rPr>
          <w:rFonts w:ascii="Times New Roman" w:eastAsia="Times New Roman" w:hAnsi="Times New Roman"/>
          <w:sz w:val="24"/>
          <w:szCs w:val="24"/>
          <w:lang w:val="uk-UA"/>
        </w:rPr>
        <w:t>6</w:t>
      </w:r>
      <w:r w:rsidRPr="008B5494">
        <w:rPr>
          <w:rFonts w:ascii="Times New Roman" w:eastAsia="Times New Roman" w:hAnsi="Times New Roman"/>
          <w:sz w:val="24"/>
          <w:szCs w:val="24"/>
        </w:rPr>
        <w:t xml:space="preserve">.1 – </w:t>
      </w:r>
      <w:r w:rsidRPr="008B5494">
        <w:rPr>
          <w:rFonts w:ascii="Times New Roman" w:eastAsia="Times New Roman" w:hAnsi="Times New Roman"/>
          <w:sz w:val="24"/>
          <w:szCs w:val="24"/>
          <w:lang w:val="uk-UA"/>
        </w:rPr>
        <w:t>6</w:t>
      </w:r>
      <w:r w:rsidRPr="008B5494">
        <w:rPr>
          <w:rFonts w:ascii="Times New Roman" w:eastAsia="Times New Roman" w:hAnsi="Times New Roman"/>
          <w:sz w:val="24"/>
          <w:szCs w:val="24"/>
        </w:rPr>
        <w:t>.25).</w:t>
      </w:r>
    </w:p>
    <w:p w:rsidR="00495E4B" w:rsidRPr="008B5494" w:rsidRDefault="00495E4B" w:rsidP="00495E4B">
      <w:pPr>
        <w:spacing w:line="330" w:lineRule="exact"/>
        <w:rPr>
          <w:rFonts w:ascii="Times New Roman" w:eastAsia="Times New Roman" w:hAnsi="Times New Roman"/>
          <w:sz w:val="24"/>
          <w:szCs w:val="24"/>
        </w:rPr>
      </w:pPr>
    </w:p>
    <w:p w:rsidR="00495E4B" w:rsidRPr="008B5494" w:rsidRDefault="00495E4B" w:rsidP="00495E4B">
      <w:pPr>
        <w:numPr>
          <w:ilvl w:val="1"/>
          <w:numId w:val="56"/>
        </w:numPr>
        <w:tabs>
          <w:tab w:val="left" w:pos="1000"/>
        </w:tabs>
        <w:spacing w:line="0" w:lineRule="atLeast"/>
        <w:ind w:left="1000" w:hanging="367"/>
        <w:rPr>
          <w:rFonts w:ascii="Times New Roman" w:eastAsia="Times New Roman" w:hAnsi="Times New Roman"/>
          <w:b/>
          <w:sz w:val="24"/>
          <w:szCs w:val="24"/>
        </w:rPr>
      </w:pPr>
      <w:r w:rsidRPr="008B5494">
        <w:rPr>
          <w:rFonts w:ascii="Times New Roman" w:eastAsia="Times New Roman" w:hAnsi="Times New Roman"/>
          <w:b/>
          <w:sz w:val="24"/>
          <w:szCs w:val="24"/>
        </w:rPr>
        <w:t>Підсилення стін і колон</w:t>
      </w: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r>
        <w:rPr>
          <w:rFonts w:ascii="Times New Roman" w:eastAsia="Times New Roman" w:hAnsi="Times New Roman"/>
          <w:noProof/>
          <w:sz w:val="24"/>
        </w:rPr>
        <w:drawing>
          <wp:anchor distT="0" distB="0" distL="114300" distR="114300" simplePos="0" relativeHeight="251737088" behindDoc="1" locked="0" layoutInCell="1" allowOverlap="1" wp14:anchorId="20A4F762" wp14:editId="73B33155">
            <wp:simplePos x="0" y="0"/>
            <wp:positionH relativeFrom="page">
              <wp:align>center</wp:align>
            </wp:positionH>
            <wp:positionV relativeFrom="page">
              <wp:posOffset>6396990</wp:posOffset>
            </wp:positionV>
            <wp:extent cx="2494915" cy="1078865"/>
            <wp:effectExtent l="0" t="0" r="0" b="6985"/>
            <wp:wrapNone/>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94915" cy="1078865"/>
                    </a:xfrm>
                    <a:prstGeom prst="rect">
                      <a:avLst/>
                    </a:prstGeom>
                    <a:noFill/>
                  </pic:spPr>
                </pic:pic>
              </a:graphicData>
            </a:graphic>
            <wp14:sizeRelH relativeFrom="page">
              <wp14:pctWidth>0</wp14:pctWidth>
            </wp14:sizeRelH>
            <wp14:sizeRelV relativeFrom="page">
              <wp14:pctHeight>0</wp14:pctHeight>
            </wp14:sizeRelV>
          </wp:anchor>
        </w:drawing>
      </w: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384" w:lineRule="exact"/>
        <w:rPr>
          <w:rFonts w:ascii="Times New Roman" w:eastAsia="Times New Roman" w:hAnsi="Times New Roman" w:cs="Times New Roman"/>
          <w:sz w:val="24"/>
          <w:szCs w:val="24"/>
        </w:rPr>
      </w:pPr>
    </w:p>
    <w:p w:rsidR="00495E4B" w:rsidRDefault="00495E4B" w:rsidP="00495E4B">
      <w:pPr>
        <w:spacing w:line="0" w:lineRule="atLeast"/>
        <w:jc w:val="center"/>
        <w:rPr>
          <w:rFonts w:ascii="Times New Roman" w:eastAsia="Times New Roman" w:hAnsi="Times New Roman" w:cs="Times New Roman"/>
          <w:sz w:val="24"/>
          <w:szCs w:val="24"/>
        </w:rPr>
      </w:pPr>
    </w:p>
    <w:p w:rsidR="00495E4B" w:rsidRDefault="00495E4B" w:rsidP="00495E4B">
      <w:pPr>
        <w:spacing w:line="0" w:lineRule="atLeast"/>
        <w:jc w:val="center"/>
        <w:rPr>
          <w:rFonts w:ascii="Times New Roman" w:eastAsia="Times New Roman" w:hAnsi="Times New Roman" w:cs="Times New Roman"/>
          <w:sz w:val="24"/>
          <w:szCs w:val="24"/>
        </w:rPr>
      </w:pPr>
    </w:p>
    <w:p w:rsidR="00495E4B" w:rsidRDefault="00495E4B" w:rsidP="00495E4B">
      <w:pPr>
        <w:spacing w:line="0" w:lineRule="atLeast"/>
        <w:jc w:val="center"/>
        <w:rPr>
          <w:rFonts w:ascii="Times New Roman" w:eastAsia="Times New Roman" w:hAnsi="Times New Roman" w:cs="Times New Roman"/>
          <w:sz w:val="24"/>
          <w:szCs w:val="24"/>
        </w:rPr>
      </w:pPr>
    </w:p>
    <w:p w:rsidR="00495E4B" w:rsidRDefault="00495E4B" w:rsidP="00495E4B">
      <w:pPr>
        <w:spacing w:line="0" w:lineRule="atLeast"/>
        <w:jc w:val="center"/>
        <w:rPr>
          <w:rFonts w:ascii="Times New Roman" w:eastAsia="Times New Roman" w:hAnsi="Times New Roman" w:cs="Times New Roman"/>
          <w:sz w:val="24"/>
          <w:szCs w:val="24"/>
        </w:rPr>
      </w:pPr>
    </w:p>
    <w:p w:rsidR="00495E4B" w:rsidRPr="008B5494" w:rsidRDefault="00495E4B" w:rsidP="00495E4B">
      <w:pPr>
        <w:spacing w:line="0" w:lineRule="atLeast"/>
        <w:jc w:val="center"/>
        <w:rPr>
          <w:rFonts w:ascii="Times New Roman" w:eastAsia="Times New Roman" w:hAnsi="Times New Roman" w:cs="Times New Roman"/>
          <w:sz w:val="24"/>
          <w:szCs w:val="24"/>
        </w:rPr>
      </w:pPr>
      <w:r w:rsidRPr="008B5494">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6</w:t>
      </w:r>
      <w:r w:rsidRPr="008B5494">
        <w:rPr>
          <w:rFonts w:ascii="Times New Roman" w:eastAsia="Times New Roman" w:hAnsi="Times New Roman" w:cs="Times New Roman"/>
          <w:sz w:val="24"/>
          <w:szCs w:val="24"/>
        </w:rPr>
        <w:t>.1 Схема підсилення залізобетонної стінки армованим полімербетоном:</w:t>
      </w:r>
    </w:p>
    <w:p w:rsidR="00495E4B" w:rsidRPr="008B5494" w:rsidRDefault="00495E4B" w:rsidP="00495E4B">
      <w:pPr>
        <w:spacing w:line="0" w:lineRule="atLeast"/>
        <w:jc w:val="center"/>
        <w:rPr>
          <w:rFonts w:ascii="Times New Roman" w:eastAsia="Times New Roman" w:hAnsi="Times New Roman" w:cs="Times New Roman"/>
          <w:sz w:val="24"/>
          <w:szCs w:val="24"/>
        </w:rPr>
      </w:pPr>
      <w:r w:rsidRPr="008B5494">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8B5494">
        <w:rPr>
          <w:rFonts w:ascii="Times New Roman" w:eastAsia="Times New Roman" w:hAnsi="Times New Roman" w:cs="Times New Roman"/>
          <w:sz w:val="24"/>
          <w:szCs w:val="24"/>
        </w:rPr>
        <w:t xml:space="preserve"> конструкція, що підсилюється; 2</w:t>
      </w:r>
      <w:r>
        <w:rPr>
          <w:rFonts w:ascii="Times New Roman" w:eastAsia="Symbol" w:hAnsi="Times New Roman" w:cs="Times New Roman"/>
          <w:sz w:val="24"/>
          <w:szCs w:val="24"/>
          <w:lang w:val="uk-UA"/>
        </w:rPr>
        <w:t>-</w:t>
      </w:r>
      <w:r w:rsidRPr="008B5494">
        <w:rPr>
          <w:rFonts w:ascii="Times New Roman" w:eastAsia="Times New Roman" w:hAnsi="Times New Roman" w:cs="Times New Roman"/>
          <w:sz w:val="24"/>
          <w:szCs w:val="24"/>
        </w:rPr>
        <w:t xml:space="preserve"> арматура; 3</w:t>
      </w:r>
      <w:r>
        <w:rPr>
          <w:rFonts w:ascii="Times New Roman" w:eastAsia="Symbol" w:hAnsi="Times New Roman" w:cs="Times New Roman"/>
          <w:sz w:val="24"/>
          <w:szCs w:val="24"/>
          <w:lang w:val="uk-UA"/>
        </w:rPr>
        <w:t>-</w:t>
      </w:r>
      <w:r w:rsidRPr="008B5494">
        <w:rPr>
          <w:rFonts w:ascii="Times New Roman" w:eastAsia="Times New Roman" w:hAnsi="Times New Roman" w:cs="Times New Roman"/>
          <w:sz w:val="24"/>
          <w:szCs w:val="24"/>
        </w:rPr>
        <w:t xml:space="preserve"> полімербетон</w:t>
      </w:r>
    </w:p>
    <w:p w:rsidR="00495E4B" w:rsidRPr="008B5494" w:rsidRDefault="00495E4B" w:rsidP="00495E4B">
      <w:pPr>
        <w:spacing w:line="20" w:lineRule="exact"/>
        <w:rPr>
          <w:rFonts w:ascii="Times New Roman" w:eastAsia="Times New Roman" w:hAnsi="Times New Roman" w:cs="Times New Roman"/>
          <w:sz w:val="24"/>
          <w:szCs w:val="24"/>
        </w:rPr>
      </w:pPr>
      <w:r w:rsidRPr="008B5494">
        <w:rPr>
          <w:rFonts w:ascii="Times New Roman" w:eastAsia="Times New Roman" w:hAnsi="Times New Roman" w:cs="Times New Roman"/>
          <w:noProof/>
          <w:sz w:val="24"/>
          <w:szCs w:val="24"/>
        </w:rPr>
        <w:drawing>
          <wp:anchor distT="0" distB="0" distL="114300" distR="114300" simplePos="0" relativeHeight="251732992" behindDoc="1" locked="0" layoutInCell="1" allowOverlap="1" wp14:anchorId="63D8949E" wp14:editId="06CA4E3D">
            <wp:simplePos x="0" y="0"/>
            <wp:positionH relativeFrom="column">
              <wp:posOffset>2065020</wp:posOffset>
            </wp:positionH>
            <wp:positionV relativeFrom="paragraph">
              <wp:posOffset>6350</wp:posOffset>
            </wp:positionV>
            <wp:extent cx="1758950" cy="1136650"/>
            <wp:effectExtent l="0" t="0" r="0" b="6350"/>
            <wp:wrapNone/>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58950" cy="1136650"/>
                    </a:xfrm>
                    <a:prstGeom prst="rect">
                      <a:avLst/>
                    </a:prstGeom>
                    <a:noFill/>
                  </pic:spPr>
                </pic:pic>
              </a:graphicData>
            </a:graphic>
            <wp14:sizeRelH relativeFrom="page">
              <wp14:pctWidth>0</wp14:pctWidth>
            </wp14:sizeRelH>
            <wp14:sizeRelV relativeFrom="page">
              <wp14:pctHeight>0</wp14:pctHeight>
            </wp14:sizeRelV>
          </wp:anchor>
        </w:drawing>
      </w: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382" w:lineRule="exact"/>
        <w:rPr>
          <w:rFonts w:ascii="Times New Roman" w:eastAsia="Times New Roman" w:hAnsi="Times New Roman" w:cs="Times New Roman"/>
          <w:sz w:val="24"/>
          <w:szCs w:val="24"/>
        </w:rPr>
      </w:pPr>
    </w:p>
    <w:p w:rsidR="00495E4B" w:rsidRPr="008B5494" w:rsidRDefault="00495E4B" w:rsidP="00495E4B">
      <w:pPr>
        <w:spacing w:line="0" w:lineRule="atLeast"/>
        <w:jc w:val="center"/>
        <w:rPr>
          <w:rFonts w:ascii="Times New Roman" w:eastAsia="Times New Roman" w:hAnsi="Times New Roman" w:cs="Times New Roman"/>
          <w:sz w:val="24"/>
          <w:szCs w:val="24"/>
        </w:rPr>
      </w:pPr>
      <w:r w:rsidRPr="008B5494">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6</w:t>
      </w:r>
      <w:r w:rsidRPr="008B5494">
        <w:rPr>
          <w:rFonts w:ascii="Times New Roman" w:eastAsia="Times New Roman" w:hAnsi="Times New Roman" w:cs="Times New Roman"/>
          <w:sz w:val="24"/>
          <w:szCs w:val="24"/>
        </w:rPr>
        <w:t>.2 Підсилення залізобетонної плити приклеюванням зовнішньої арматури:</w:t>
      </w:r>
    </w:p>
    <w:p w:rsidR="00495E4B" w:rsidRDefault="00495E4B" w:rsidP="00495E4B">
      <w:pPr>
        <w:spacing w:line="0" w:lineRule="atLeast"/>
        <w:jc w:val="center"/>
        <w:rPr>
          <w:rFonts w:ascii="Times New Roman" w:eastAsia="Times New Roman" w:hAnsi="Times New Roman" w:cs="Times New Roman"/>
          <w:sz w:val="24"/>
          <w:szCs w:val="24"/>
          <w:lang w:val="uk-UA"/>
        </w:rPr>
      </w:pPr>
      <w:r w:rsidRPr="008B5494">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8B5494">
        <w:rPr>
          <w:rFonts w:ascii="Times New Roman" w:eastAsia="Times New Roman" w:hAnsi="Times New Roman" w:cs="Times New Roman"/>
          <w:sz w:val="24"/>
          <w:szCs w:val="24"/>
        </w:rPr>
        <w:t xml:space="preserve"> конструкція, що підсилюється; 2</w:t>
      </w:r>
      <w:r>
        <w:rPr>
          <w:rFonts w:ascii="Times New Roman" w:eastAsia="Symbol" w:hAnsi="Times New Roman" w:cs="Times New Roman"/>
          <w:sz w:val="24"/>
          <w:szCs w:val="24"/>
          <w:lang w:val="uk-UA"/>
        </w:rPr>
        <w:t>-</w:t>
      </w:r>
      <w:r w:rsidRPr="008B5494">
        <w:rPr>
          <w:rFonts w:ascii="Times New Roman" w:eastAsia="Times New Roman" w:hAnsi="Times New Roman" w:cs="Times New Roman"/>
          <w:sz w:val="24"/>
          <w:szCs w:val="24"/>
        </w:rPr>
        <w:t xml:space="preserve"> сталеві смуги</w:t>
      </w:r>
    </w:p>
    <w:p w:rsidR="00495E4B" w:rsidRDefault="00495E4B" w:rsidP="00495E4B">
      <w:pPr>
        <w:spacing w:line="0" w:lineRule="atLeast"/>
        <w:jc w:val="center"/>
        <w:rPr>
          <w:rFonts w:ascii="Times New Roman" w:eastAsia="Times New Roman" w:hAnsi="Times New Roman" w:cs="Times New Roman"/>
          <w:sz w:val="24"/>
          <w:szCs w:val="24"/>
          <w:lang w:val="uk-UA"/>
        </w:rPr>
      </w:pPr>
    </w:p>
    <w:p w:rsidR="00495E4B" w:rsidRDefault="00495E4B" w:rsidP="00495E4B">
      <w:pPr>
        <w:spacing w:line="0" w:lineRule="atLeast"/>
        <w:jc w:val="center"/>
        <w:rPr>
          <w:rFonts w:ascii="Times New Roman" w:eastAsia="Times New Roman" w:hAnsi="Times New Roman" w:cs="Times New Roman"/>
          <w:sz w:val="24"/>
          <w:szCs w:val="24"/>
          <w:lang w:val="uk-UA"/>
        </w:rPr>
      </w:pPr>
    </w:p>
    <w:p w:rsidR="00495E4B" w:rsidRPr="00495E4B" w:rsidRDefault="00495E4B" w:rsidP="00495E4B">
      <w:pPr>
        <w:spacing w:line="0" w:lineRule="atLeast"/>
        <w:jc w:val="center"/>
        <w:rPr>
          <w:rFonts w:ascii="Times New Roman" w:eastAsia="Times New Roman" w:hAnsi="Times New Roman" w:cs="Times New Roman"/>
          <w:sz w:val="24"/>
          <w:szCs w:val="24"/>
          <w:lang w:val="uk-UA"/>
        </w:rPr>
      </w:pPr>
    </w:p>
    <w:p w:rsidR="00495E4B" w:rsidRPr="008B5494" w:rsidRDefault="00495E4B" w:rsidP="00495E4B">
      <w:pPr>
        <w:spacing w:line="20" w:lineRule="exact"/>
        <w:rPr>
          <w:rFonts w:ascii="Times New Roman" w:eastAsia="Times New Roman" w:hAnsi="Times New Roman" w:cs="Times New Roman"/>
          <w:sz w:val="24"/>
          <w:szCs w:val="24"/>
        </w:rPr>
      </w:pPr>
      <w:r w:rsidRPr="008B5494">
        <w:rPr>
          <w:rFonts w:ascii="Times New Roman" w:eastAsia="Times New Roman" w:hAnsi="Times New Roman" w:cs="Times New Roman"/>
          <w:noProof/>
          <w:sz w:val="24"/>
          <w:szCs w:val="24"/>
        </w:rPr>
        <w:lastRenderedPageBreak/>
        <w:drawing>
          <wp:anchor distT="0" distB="0" distL="114300" distR="114300" simplePos="0" relativeHeight="251734016" behindDoc="1" locked="0" layoutInCell="1" allowOverlap="1" wp14:anchorId="1A282FA9" wp14:editId="12B93466">
            <wp:simplePos x="0" y="0"/>
            <wp:positionH relativeFrom="column">
              <wp:posOffset>1507490</wp:posOffset>
            </wp:positionH>
            <wp:positionV relativeFrom="paragraph">
              <wp:posOffset>5080</wp:posOffset>
            </wp:positionV>
            <wp:extent cx="2872740" cy="1336675"/>
            <wp:effectExtent l="0" t="0" r="3810" b="0"/>
            <wp:wrapNone/>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72740" cy="1336675"/>
                    </a:xfrm>
                    <a:prstGeom prst="rect">
                      <a:avLst/>
                    </a:prstGeom>
                    <a:noFill/>
                  </pic:spPr>
                </pic:pic>
              </a:graphicData>
            </a:graphic>
            <wp14:sizeRelH relativeFrom="page">
              <wp14:pctWidth>0</wp14:pctWidth>
            </wp14:sizeRelH>
            <wp14:sizeRelV relativeFrom="page">
              <wp14:pctHeight>0</wp14:pctHeight>
            </wp14:sizeRelV>
          </wp:anchor>
        </w:drawing>
      </w: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85" w:lineRule="exact"/>
        <w:rPr>
          <w:rFonts w:ascii="Times New Roman" w:eastAsia="Times New Roman" w:hAnsi="Times New Roman" w:cs="Times New Roman"/>
          <w:sz w:val="24"/>
          <w:szCs w:val="24"/>
        </w:rPr>
      </w:pPr>
    </w:p>
    <w:p w:rsidR="00495E4B" w:rsidRPr="008B5494" w:rsidRDefault="00495E4B" w:rsidP="00495E4B">
      <w:pPr>
        <w:spacing w:line="0" w:lineRule="atLeast"/>
        <w:jc w:val="center"/>
        <w:rPr>
          <w:rFonts w:ascii="Times New Roman" w:eastAsia="Times New Roman" w:hAnsi="Times New Roman" w:cs="Times New Roman"/>
          <w:sz w:val="24"/>
          <w:szCs w:val="24"/>
        </w:rPr>
      </w:pPr>
      <w:r w:rsidRPr="008B5494">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6</w:t>
      </w:r>
      <w:r w:rsidRPr="008B5494">
        <w:rPr>
          <w:rFonts w:ascii="Times New Roman" w:eastAsia="Times New Roman" w:hAnsi="Times New Roman" w:cs="Times New Roman"/>
          <w:sz w:val="24"/>
          <w:szCs w:val="24"/>
        </w:rPr>
        <w:t>.3 Схема підсилення консолі колони тяжами:</w:t>
      </w:r>
    </w:p>
    <w:p w:rsidR="00495E4B" w:rsidRPr="008B5494" w:rsidRDefault="00495E4B" w:rsidP="00495E4B">
      <w:pPr>
        <w:spacing w:line="0" w:lineRule="atLeast"/>
        <w:jc w:val="center"/>
        <w:rPr>
          <w:rFonts w:ascii="Times New Roman" w:eastAsia="Times New Roman" w:hAnsi="Times New Roman" w:cs="Times New Roman"/>
          <w:sz w:val="24"/>
          <w:szCs w:val="24"/>
        </w:rPr>
      </w:pPr>
      <w:r w:rsidRPr="008B5494">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8B5494">
        <w:rPr>
          <w:rFonts w:ascii="Times New Roman" w:eastAsia="Times New Roman" w:hAnsi="Times New Roman" w:cs="Times New Roman"/>
          <w:sz w:val="24"/>
          <w:szCs w:val="24"/>
        </w:rPr>
        <w:t xml:space="preserve"> колона, що підсилюється; 2</w:t>
      </w:r>
      <w:r>
        <w:rPr>
          <w:rFonts w:ascii="Times New Roman" w:eastAsia="Symbol" w:hAnsi="Times New Roman" w:cs="Times New Roman"/>
          <w:sz w:val="24"/>
          <w:szCs w:val="24"/>
          <w:lang w:val="uk-UA"/>
        </w:rPr>
        <w:t>-</w:t>
      </w:r>
      <w:r w:rsidRPr="008B5494">
        <w:rPr>
          <w:rFonts w:ascii="Times New Roman" w:eastAsia="Times New Roman" w:hAnsi="Times New Roman" w:cs="Times New Roman"/>
          <w:sz w:val="24"/>
          <w:szCs w:val="24"/>
        </w:rPr>
        <w:t xml:space="preserve"> тяжі; 3</w:t>
      </w:r>
      <w:r>
        <w:rPr>
          <w:rFonts w:ascii="Times New Roman" w:eastAsia="Symbol" w:hAnsi="Times New Roman" w:cs="Times New Roman"/>
          <w:sz w:val="24"/>
          <w:szCs w:val="24"/>
          <w:lang w:val="uk-UA"/>
        </w:rPr>
        <w:t>-</w:t>
      </w:r>
      <w:r w:rsidRPr="008B5494">
        <w:rPr>
          <w:rFonts w:ascii="Times New Roman" w:eastAsia="Times New Roman" w:hAnsi="Times New Roman" w:cs="Times New Roman"/>
          <w:sz w:val="24"/>
          <w:szCs w:val="24"/>
        </w:rPr>
        <w:t xml:space="preserve"> упори з швелерів</w:t>
      </w:r>
    </w:p>
    <w:p w:rsidR="00495E4B" w:rsidRPr="008B5494" w:rsidRDefault="00495E4B" w:rsidP="00495E4B">
      <w:pPr>
        <w:spacing w:line="20" w:lineRule="exact"/>
        <w:rPr>
          <w:rFonts w:ascii="Times New Roman" w:eastAsia="Times New Roman" w:hAnsi="Times New Roman" w:cs="Times New Roman"/>
          <w:sz w:val="24"/>
          <w:szCs w:val="24"/>
        </w:rPr>
      </w:pPr>
      <w:r w:rsidRPr="008B5494">
        <w:rPr>
          <w:rFonts w:ascii="Times New Roman" w:eastAsia="Times New Roman" w:hAnsi="Times New Roman" w:cs="Times New Roman"/>
          <w:noProof/>
          <w:sz w:val="24"/>
          <w:szCs w:val="24"/>
        </w:rPr>
        <w:drawing>
          <wp:anchor distT="0" distB="0" distL="114300" distR="114300" simplePos="0" relativeHeight="251735040" behindDoc="1" locked="0" layoutInCell="1" allowOverlap="1" wp14:anchorId="661BE3E6" wp14:editId="5702ED42">
            <wp:simplePos x="0" y="0"/>
            <wp:positionH relativeFrom="column">
              <wp:posOffset>1690370</wp:posOffset>
            </wp:positionH>
            <wp:positionV relativeFrom="paragraph">
              <wp:posOffset>5080</wp:posOffset>
            </wp:positionV>
            <wp:extent cx="2506980" cy="3308350"/>
            <wp:effectExtent l="0" t="0" r="7620" b="635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06980" cy="3308350"/>
                    </a:xfrm>
                    <a:prstGeom prst="rect">
                      <a:avLst/>
                    </a:prstGeom>
                    <a:noFill/>
                  </pic:spPr>
                </pic:pic>
              </a:graphicData>
            </a:graphic>
            <wp14:sizeRelH relativeFrom="page">
              <wp14:pctWidth>0</wp14:pctWidth>
            </wp14:sizeRelH>
            <wp14:sizeRelV relativeFrom="page">
              <wp14:pctHeight>0</wp14:pctHeight>
            </wp14:sizeRelV>
          </wp:anchor>
        </w:drawing>
      </w: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200" w:lineRule="exact"/>
        <w:rPr>
          <w:rFonts w:ascii="Times New Roman" w:eastAsia="Times New Roman" w:hAnsi="Times New Roman" w:cs="Times New Roman"/>
          <w:sz w:val="24"/>
          <w:szCs w:val="24"/>
        </w:rPr>
      </w:pPr>
    </w:p>
    <w:p w:rsidR="00495E4B" w:rsidRPr="008B5494" w:rsidRDefault="00495E4B" w:rsidP="00495E4B">
      <w:pPr>
        <w:spacing w:line="390" w:lineRule="exact"/>
        <w:rPr>
          <w:rFonts w:ascii="Times New Roman" w:eastAsia="Times New Roman" w:hAnsi="Times New Roman" w:cs="Times New Roman"/>
          <w:sz w:val="24"/>
          <w:szCs w:val="24"/>
        </w:rPr>
      </w:pPr>
    </w:p>
    <w:p w:rsidR="00495E4B" w:rsidRPr="008B5494" w:rsidRDefault="00495E4B" w:rsidP="00495E4B">
      <w:pPr>
        <w:spacing w:line="0" w:lineRule="atLeast"/>
        <w:jc w:val="center"/>
        <w:rPr>
          <w:rFonts w:ascii="Times New Roman" w:eastAsia="Times New Roman" w:hAnsi="Times New Roman" w:cs="Times New Roman"/>
          <w:sz w:val="24"/>
          <w:szCs w:val="24"/>
        </w:rPr>
      </w:pPr>
      <w:r w:rsidRPr="008B5494">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6</w:t>
      </w:r>
      <w:r w:rsidRPr="008B5494">
        <w:rPr>
          <w:rFonts w:ascii="Times New Roman" w:eastAsia="Times New Roman" w:hAnsi="Times New Roman" w:cs="Times New Roman"/>
          <w:sz w:val="24"/>
          <w:szCs w:val="24"/>
        </w:rPr>
        <w:t>.4 Схема підсилення стінових панелей металевими стійками:</w:t>
      </w:r>
    </w:p>
    <w:p w:rsidR="00495E4B" w:rsidRPr="000A33A1" w:rsidRDefault="00495E4B" w:rsidP="00495E4B">
      <w:pPr>
        <w:numPr>
          <w:ilvl w:val="0"/>
          <w:numId w:val="57"/>
        </w:numPr>
        <w:tabs>
          <w:tab w:val="left" w:pos="386"/>
        </w:tabs>
        <w:spacing w:line="230" w:lineRule="auto"/>
        <w:ind w:left="60" w:right="60" w:firstLine="132"/>
        <w:jc w:val="both"/>
        <w:rPr>
          <w:rFonts w:ascii="Times New Roman" w:eastAsia="Times New Roman" w:hAnsi="Times New Roman" w:cs="Times New Roman"/>
          <w:sz w:val="24"/>
          <w:szCs w:val="24"/>
        </w:rPr>
      </w:pPr>
      <w:r w:rsidRP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розріз, загальний вигляд збоку; б</w:t>
      </w:r>
      <w:r w:rsidRP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конструкція колони підсилення; 1</w:t>
      </w:r>
      <w:r w:rsidRP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кутик 100×10 мм приставної колони підсилення; 2</w:t>
      </w:r>
      <w:r w:rsidRP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ригель; 3</w:t>
      </w:r>
      <w:r w:rsidRP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підсилений фундамент; 4</w:t>
      </w:r>
      <w:r w:rsidRP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смуга 60×60 мм, l = 80 мм; 5</w:t>
      </w:r>
      <w:r w:rsidRP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підбетонка; 6</w:t>
      </w:r>
      <w:r w:rsidRP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кутик 63×6 мм</w:t>
      </w:r>
      <w:r w:rsidR="000A33A1" w:rsidRPr="000A33A1">
        <w:rPr>
          <w:rFonts w:ascii="Times New Roman" w:eastAsia="Times New Roman" w:hAnsi="Times New Roman" w:cs="Times New Roman"/>
          <w:sz w:val="24"/>
          <w:szCs w:val="24"/>
          <w:lang w:val="uk-UA"/>
        </w:rPr>
        <w:t xml:space="preserve">; </w:t>
      </w:r>
      <w:r w:rsidRPr="000A33A1">
        <w:rPr>
          <w:rFonts w:ascii="Times New Roman" w:eastAsia="Times New Roman" w:hAnsi="Times New Roman" w:cs="Times New Roman"/>
          <w:sz w:val="24"/>
          <w:szCs w:val="24"/>
        </w:rPr>
        <w:t>l = 100 мм; 7</w:t>
      </w:r>
      <w:r w:rsid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планка-смуга 80×8  мм, l = 100 мм; 8</w:t>
      </w:r>
      <w:r w:rsidR="000A33A1">
        <w:rPr>
          <w:rFonts w:ascii="Times New Roman" w:eastAsia="Symbol" w:hAnsi="Times New Roman" w:cs="Times New Roman"/>
          <w:sz w:val="24"/>
          <w:szCs w:val="24"/>
          <w:lang w:val="uk-UA"/>
        </w:rPr>
        <w:t>-</w:t>
      </w:r>
      <w:r w:rsidRPr="000A33A1">
        <w:rPr>
          <w:rFonts w:ascii="Times New Roman" w:eastAsia="Times New Roman" w:hAnsi="Times New Roman" w:cs="Times New Roman"/>
          <w:sz w:val="24"/>
          <w:szCs w:val="24"/>
        </w:rPr>
        <w:t xml:space="preserve"> пластина 450×150×8</w:t>
      </w:r>
      <w:r w:rsidR="000A33A1">
        <w:rPr>
          <w:rFonts w:ascii="Times New Roman" w:eastAsia="Times New Roman" w:hAnsi="Times New Roman" w:cs="Times New Roman"/>
          <w:sz w:val="24"/>
          <w:szCs w:val="24"/>
          <w:lang w:val="uk-UA"/>
        </w:rPr>
        <w:t xml:space="preserve"> </w:t>
      </w:r>
      <w:r w:rsidRPr="000A33A1">
        <w:rPr>
          <w:rFonts w:ascii="Times New Roman" w:eastAsia="Times New Roman" w:hAnsi="Times New Roman" w:cs="Times New Roman"/>
          <w:sz w:val="24"/>
          <w:szCs w:val="24"/>
        </w:rPr>
        <w:t>мм</w:t>
      </w:r>
    </w:p>
    <w:p w:rsidR="009D4F04" w:rsidRDefault="009D4F04" w:rsidP="009D4F04">
      <w:pPr>
        <w:spacing w:line="200" w:lineRule="exact"/>
        <w:rPr>
          <w:rFonts w:ascii="Times New Roman" w:eastAsia="Times New Roman" w:hAnsi="Times New Roman"/>
        </w:rPr>
      </w:pPr>
      <w:bookmarkStart w:id="25" w:name="page64"/>
      <w:bookmarkEnd w:id="25"/>
      <w:r>
        <w:rPr>
          <w:rFonts w:ascii="Times New Roman" w:eastAsia="Times New Roman" w:hAnsi="Times New Roman"/>
          <w:noProof/>
          <w:sz w:val="24"/>
        </w:rPr>
        <w:drawing>
          <wp:anchor distT="0" distB="0" distL="114300" distR="114300" simplePos="0" relativeHeight="251739136" behindDoc="1" locked="0" layoutInCell="1" allowOverlap="1" wp14:anchorId="0729C770" wp14:editId="68D4B58E">
            <wp:simplePos x="0" y="0"/>
            <wp:positionH relativeFrom="page">
              <wp:posOffset>2269490</wp:posOffset>
            </wp:positionH>
            <wp:positionV relativeFrom="page">
              <wp:posOffset>719455</wp:posOffset>
            </wp:positionV>
            <wp:extent cx="3026410" cy="2298065"/>
            <wp:effectExtent l="0" t="0" r="2540" b="6985"/>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6410" cy="2298065"/>
                    </a:xfrm>
                    <a:prstGeom prst="rect">
                      <a:avLst/>
                    </a:prstGeom>
                    <a:noFill/>
                  </pic:spPr>
                </pic:pic>
              </a:graphicData>
            </a:graphic>
            <wp14:sizeRelH relativeFrom="page">
              <wp14:pctWidth>0</wp14:pctWidth>
            </wp14:sizeRelH>
            <wp14:sizeRelV relativeFrom="page">
              <wp14:pctHeight>0</wp14:pctHeight>
            </wp14:sizeRelV>
          </wp:anchor>
        </w:drawing>
      </w:r>
    </w:p>
    <w:p w:rsidR="009D4F04" w:rsidRDefault="009D4F04" w:rsidP="009D4F04">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743232" behindDoc="1" locked="0" layoutInCell="1" allowOverlap="1" wp14:anchorId="2D78A0F1" wp14:editId="07C30D21">
            <wp:simplePos x="0" y="0"/>
            <wp:positionH relativeFrom="margin">
              <wp:align>center</wp:align>
            </wp:positionH>
            <wp:positionV relativeFrom="page">
              <wp:posOffset>6518910</wp:posOffset>
            </wp:positionV>
            <wp:extent cx="3026410" cy="2298065"/>
            <wp:effectExtent l="0" t="0" r="2540" b="6985"/>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26410" cy="2298065"/>
                    </a:xfrm>
                    <a:prstGeom prst="rect">
                      <a:avLst/>
                    </a:prstGeom>
                    <a:noFill/>
                  </pic:spPr>
                </pic:pic>
              </a:graphicData>
            </a:graphic>
            <wp14:sizeRelH relativeFrom="page">
              <wp14:pctWidth>0</wp14:pctWidth>
            </wp14:sizeRelH>
            <wp14:sizeRelV relativeFrom="page">
              <wp14:pctHeight>0</wp14:pctHeight>
            </wp14:sizeRelV>
          </wp:anchor>
        </w:drawing>
      </w: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200" w:lineRule="exact"/>
        <w:rPr>
          <w:rFonts w:ascii="Times New Roman" w:eastAsia="Times New Roman" w:hAnsi="Times New Roman"/>
        </w:rPr>
      </w:pPr>
    </w:p>
    <w:p w:rsidR="009D4F04" w:rsidRDefault="009D4F04" w:rsidP="009D4F04">
      <w:pPr>
        <w:spacing w:line="304" w:lineRule="exact"/>
        <w:rPr>
          <w:rFonts w:ascii="Times New Roman" w:eastAsia="Times New Roman" w:hAnsi="Times New Roman"/>
        </w:rPr>
      </w:pPr>
    </w:p>
    <w:p w:rsidR="009D4F04" w:rsidRDefault="009D4F04" w:rsidP="009D4F04">
      <w:pPr>
        <w:spacing w:line="0" w:lineRule="atLeast"/>
        <w:jc w:val="center"/>
        <w:rPr>
          <w:rFonts w:ascii="Times New Roman" w:eastAsia="Times New Roman" w:hAnsi="Times New Roman"/>
          <w:sz w:val="24"/>
          <w:szCs w:val="24"/>
        </w:rPr>
      </w:pPr>
    </w:p>
    <w:p w:rsidR="009D4F04" w:rsidRDefault="009D4F04" w:rsidP="009D4F04">
      <w:pPr>
        <w:spacing w:line="0" w:lineRule="atLeast"/>
        <w:jc w:val="center"/>
        <w:rPr>
          <w:rFonts w:ascii="Times New Roman" w:eastAsia="Times New Roman" w:hAnsi="Times New Roman"/>
          <w:sz w:val="24"/>
          <w:szCs w:val="24"/>
        </w:rPr>
      </w:pPr>
    </w:p>
    <w:p w:rsidR="009D4F04" w:rsidRPr="008B5494" w:rsidRDefault="009D4F04" w:rsidP="009D4F04">
      <w:pPr>
        <w:spacing w:line="0" w:lineRule="atLeast"/>
        <w:jc w:val="center"/>
        <w:rPr>
          <w:rFonts w:ascii="Times New Roman" w:eastAsia="Times New Roman" w:hAnsi="Times New Roman"/>
          <w:sz w:val="24"/>
          <w:szCs w:val="24"/>
        </w:rPr>
      </w:pPr>
      <w:r w:rsidRPr="008B5494">
        <w:rPr>
          <w:rFonts w:ascii="Times New Roman" w:eastAsia="Times New Roman" w:hAnsi="Times New Roman"/>
          <w:sz w:val="24"/>
          <w:szCs w:val="24"/>
        </w:rPr>
        <w:t xml:space="preserve">Рис. </w:t>
      </w:r>
      <w:r w:rsidRPr="008B5494">
        <w:rPr>
          <w:rFonts w:ascii="Times New Roman" w:eastAsia="Times New Roman" w:hAnsi="Times New Roman"/>
          <w:sz w:val="24"/>
          <w:szCs w:val="24"/>
          <w:lang w:val="uk-UA"/>
        </w:rPr>
        <w:t>6</w:t>
      </w:r>
      <w:r w:rsidRPr="008B5494">
        <w:rPr>
          <w:rFonts w:ascii="Times New Roman" w:eastAsia="Times New Roman" w:hAnsi="Times New Roman"/>
          <w:sz w:val="24"/>
          <w:szCs w:val="24"/>
        </w:rPr>
        <w:t>.5 Схема опирання металевої стійки підсилення на фундамент:</w:t>
      </w:r>
    </w:p>
    <w:p w:rsidR="009D4F04" w:rsidRDefault="009D4F04" w:rsidP="009D4F04">
      <w:pPr>
        <w:spacing w:line="260" w:lineRule="auto"/>
        <w:ind w:firstLine="38"/>
        <w:jc w:val="both"/>
        <w:rPr>
          <w:rFonts w:ascii="Times New Roman" w:eastAsia="Times New Roman" w:hAnsi="Times New Roman"/>
          <w:sz w:val="24"/>
          <w:szCs w:val="24"/>
        </w:rPr>
      </w:pPr>
      <w:r w:rsidRPr="008B5494">
        <w:rPr>
          <w:rFonts w:ascii="Times New Roman" w:eastAsia="Times New Roman" w:hAnsi="Times New Roman"/>
          <w:sz w:val="24"/>
          <w:szCs w:val="24"/>
        </w:rPr>
        <w:t>1</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стіна підпілля; 2</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металева складена колона; 3,8</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сполучна планка; 4</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ребра жорсткості; 5</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сполучна планка; 6</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поздовжня балка (2 швелери №16-18); 7</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поперечна балка (2 швелери №16-18); 9</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підбетонка; 10</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існуючий фундамент</w:t>
      </w:r>
    </w:p>
    <w:p w:rsidR="009D4F04" w:rsidRDefault="009D4F04" w:rsidP="009D4F04">
      <w:pPr>
        <w:spacing w:line="260" w:lineRule="auto"/>
        <w:ind w:firstLine="38"/>
        <w:jc w:val="both"/>
        <w:rPr>
          <w:rFonts w:ascii="Times New Roman" w:eastAsia="Times New Roman" w:hAnsi="Times New Roman"/>
          <w:sz w:val="24"/>
          <w:szCs w:val="24"/>
        </w:rPr>
      </w:pPr>
    </w:p>
    <w:p w:rsidR="009D4F04" w:rsidRPr="008B5494" w:rsidRDefault="009D4F04" w:rsidP="009D4F04">
      <w:pPr>
        <w:spacing w:line="260" w:lineRule="auto"/>
        <w:ind w:firstLine="38"/>
        <w:jc w:val="both"/>
        <w:rPr>
          <w:rFonts w:ascii="Times New Roman" w:eastAsia="Times New Roman" w:hAnsi="Times New Roman"/>
          <w:sz w:val="24"/>
          <w:szCs w:val="24"/>
        </w:rPr>
      </w:pPr>
    </w:p>
    <w:p w:rsidR="009D4F04" w:rsidRPr="008B5494" w:rsidRDefault="009D4F04" w:rsidP="009D4F04">
      <w:pPr>
        <w:spacing w:line="20" w:lineRule="exact"/>
        <w:rPr>
          <w:rFonts w:ascii="Times New Roman" w:eastAsia="Times New Roman" w:hAnsi="Times New Roman"/>
          <w:sz w:val="24"/>
          <w:szCs w:val="24"/>
        </w:rPr>
      </w:pPr>
      <w:r w:rsidRPr="008B5494">
        <w:rPr>
          <w:rFonts w:ascii="Times New Roman" w:eastAsia="Times New Roman" w:hAnsi="Times New Roman"/>
          <w:noProof/>
          <w:sz w:val="24"/>
          <w:szCs w:val="24"/>
        </w:rPr>
        <w:drawing>
          <wp:anchor distT="0" distB="0" distL="114300" distR="114300" simplePos="0" relativeHeight="251740160" behindDoc="1" locked="0" layoutInCell="1" allowOverlap="1" wp14:anchorId="4345E652" wp14:editId="6BA1BA8B">
            <wp:simplePos x="0" y="0"/>
            <wp:positionH relativeFrom="column">
              <wp:posOffset>1433195</wp:posOffset>
            </wp:positionH>
            <wp:positionV relativeFrom="paragraph">
              <wp:posOffset>180340</wp:posOffset>
            </wp:positionV>
            <wp:extent cx="3200400" cy="1871345"/>
            <wp:effectExtent l="0" t="0" r="0" b="0"/>
            <wp:wrapNone/>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1871345"/>
                    </a:xfrm>
                    <a:prstGeom prst="rect">
                      <a:avLst/>
                    </a:prstGeom>
                    <a:noFill/>
                  </pic:spPr>
                </pic:pic>
              </a:graphicData>
            </a:graphic>
            <wp14:sizeRelH relativeFrom="page">
              <wp14:pctWidth>0</wp14:pctWidth>
            </wp14:sizeRelH>
            <wp14:sizeRelV relativeFrom="page">
              <wp14:pctHeight>0</wp14:pctHeight>
            </wp14:sizeRelV>
          </wp:anchor>
        </w:drawing>
      </w: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3" w:lineRule="exact"/>
        <w:rPr>
          <w:rFonts w:ascii="Times New Roman" w:eastAsia="Times New Roman" w:hAnsi="Times New Roman"/>
          <w:sz w:val="24"/>
          <w:szCs w:val="24"/>
        </w:rPr>
      </w:pPr>
    </w:p>
    <w:p w:rsidR="009D4F04" w:rsidRPr="008B5494" w:rsidRDefault="009D4F04" w:rsidP="009D4F04">
      <w:pPr>
        <w:spacing w:line="0" w:lineRule="atLeast"/>
        <w:ind w:right="20"/>
        <w:jc w:val="center"/>
        <w:rPr>
          <w:rFonts w:ascii="Times New Roman" w:eastAsia="Times New Roman" w:hAnsi="Times New Roman"/>
          <w:sz w:val="24"/>
          <w:szCs w:val="24"/>
        </w:rPr>
      </w:pPr>
      <w:r w:rsidRPr="008B5494">
        <w:rPr>
          <w:rFonts w:ascii="Times New Roman" w:eastAsia="Times New Roman" w:hAnsi="Times New Roman"/>
          <w:sz w:val="24"/>
          <w:szCs w:val="24"/>
        </w:rPr>
        <w:t xml:space="preserve">Рис. </w:t>
      </w:r>
      <w:r w:rsidRPr="008B5494">
        <w:rPr>
          <w:rFonts w:ascii="Times New Roman" w:eastAsia="Times New Roman" w:hAnsi="Times New Roman"/>
          <w:sz w:val="24"/>
          <w:szCs w:val="24"/>
          <w:lang w:val="uk-UA"/>
        </w:rPr>
        <w:t>6</w:t>
      </w:r>
      <w:r w:rsidRPr="008B5494">
        <w:rPr>
          <w:rFonts w:ascii="Times New Roman" w:eastAsia="Times New Roman" w:hAnsi="Times New Roman"/>
          <w:sz w:val="24"/>
          <w:szCs w:val="24"/>
        </w:rPr>
        <w:t>.6 Схема підсилення колони залізобетонною обоймою:</w:t>
      </w:r>
    </w:p>
    <w:p w:rsidR="009D4F04" w:rsidRPr="008B5494" w:rsidRDefault="009D4F04" w:rsidP="009D4F04">
      <w:pPr>
        <w:numPr>
          <w:ilvl w:val="0"/>
          <w:numId w:val="58"/>
        </w:numPr>
        <w:tabs>
          <w:tab w:val="left" w:pos="851"/>
        </w:tabs>
        <w:spacing w:line="253" w:lineRule="auto"/>
        <w:ind w:left="100" w:right="100" w:firstLine="568"/>
        <w:rPr>
          <w:rFonts w:ascii="Times New Roman" w:eastAsia="Times New Roman" w:hAnsi="Times New Roman"/>
          <w:sz w:val="24"/>
          <w:szCs w:val="24"/>
        </w:rPr>
      </w:pPr>
      <w:r w:rsidRPr="008B5494">
        <w:rPr>
          <w:rFonts w:ascii="Symbol" w:eastAsia="Symbol" w:hAnsi="Symbol"/>
          <w:sz w:val="24"/>
          <w:szCs w:val="24"/>
        </w:rPr>
        <w:t></w:t>
      </w:r>
      <w:r w:rsidRPr="008B5494">
        <w:rPr>
          <w:rFonts w:ascii="Times New Roman" w:eastAsia="Times New Roman" w:hAnsi="Times New Roman"/>
          <w:sz w:val="24"/>
          <w:szCs w:val="24"/>
        </w:rPr>
        <w:t xml:space="preserve"> конструкція підсилень, б</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ін'єкція бетонної суміші; 1</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колона, що підсилюється; 2</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залізобетонна обойма; 3</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опалубка; 4</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металевий хомут; 5</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отвори; 6</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бетононасос: 7</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фундамент; 8</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зовнішній вібратор; 9</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інвентарні</w:t>
      </w:r>
    </w:p>
    <w:p w:rsidR="009D4F04" w:rsidRPr="008B5494" w:rsidRDefault="009D4F04" w:rsidP="009D4F04">
      <w:pPr>
        <w:spacing w:line="229" w:lineRule="auto"/>
        <w:ind w:right="20"/>
        <w:jc w:val="center"/>
        <w:rPr>
          <w:rFonts w:ascii="Times New Roman" w:eastAsia="Times New Roman" w:hAnsi="Times New Roman"/>
          <w:sz w:val="24"/>
          <w:szCs w:val="24"/>
        </w:rPr>
      </w:pPr>
      <w:r w:rsidRPr="008B5494">
        <w:rPr>
          <w:rFonts w:ascii="Times New Roman" w:eastAsia="Times New Roman" w:hAnsi="Times New Roman"/>
          <w:sz w:val="24"/>
          <w:szCs w:val="24"/>
        </w:rPr>
        <w:t>підмости</w:t>
      </w:r>
    </w:p>
    <w:p w:rsidR="009D4F04" w:rsidRPr="008B5494" w:rsidRDefault="009D4F04" w:rsidP="009D4F04">
      <w:pPr>
        <w:spacing w:line="20" w:lineRule="exact"/>
        <w:rPr>
          <w:rFonts w:ascii="Times New Roman" w:eastAsia="Times New Roman" w:hAnsi="Times New Roman"/>
          <w:sz w:val="24"/>
          <w:szCs w:val="24"/>
        </w:rPr>
      </w:pPr>
      <w:r w:rsidRPr="008B5494">
        <w:rPr>
          <w:rFonts w:ascii="Times New Roman" w:eastAsia="Times New Roman" w:hAnsi="Times New Roman"/>
          <w:noProof/>
          <w:sz w:val="24"/>
          <w:szCs w:val="24"/>
        </w:rPr>
        <w:drawing>
          <wp:anchor distT="0" distB="0" distL="114300" distR="114300" simplePos="0" relativeHeight="251741184" behindDoc="1" locked="0" layoutInCell="1" allowOverlap="1" wp14:anchorId="367E4FC5" wp14:editId="26C71A5A">
            <wp:simplePos x="0" y="0"/>
            <wp:positionH relativeFrom="column">
              <wp:posOffset>2279015</wp:posOffset>
            </wp:positionH>
            <wp:positionV relativeFrom="paragraph">
              <wp:posOffset>209550</wp:posOffset>
            </wp:positionV>
            <wp:extent cx="1507490" cy="2010410"/>
            <wp:effectExtent l="0" t="0" r="0" b="8890"/>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7490" cy="2010410"/>
                    </a:xfrm>
                    <a:prstGeom prst="rect">
                      <a:avLst/>
                    </a:prstGeom>
                    <a:noFill/>
                  </pic:spPr>
                </pic:pic>
              </a:graphicData>
            </a:graphic>
            <wp14:sizeRelH relativeFrom="page">
              <wp14:pctWidth>0</wp14:pctWidth>
            </wp14:sizeRelH>
            <wp14:sizeRelV relativeFrom="page">
              <wp14:pctHeight>0</wp14:pctHeight>
            </wp14:sizeRelV>
          </wp:anchor>
        </w:drawing>
      </w: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00" w:lineRule="exact"/>
        <w:rPr>
          <w:rFonts w:ascii="Times New Roman" w:eastAsia="Times New Roman" w:hAnsi="Times New Roman"/>
          <w:sz w:val="24"/>
          <w:szCs w:val="24"/>
        </w:rPr>
      </w:pPr>
    </w:p>
    <w:p w:rsidR="009D4F04" w:rsidRPr="008B5494" w:rsidRDefault="009D4F04" w:rsidP="009D4F04">
      <w:pPr>
        <w:spacing w:line="278" w:lineRule="exact"/>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r w:rsidRPr="008B5494">
        <w:rPr>
          <w:rFonts w:ascii="Times New Roman" w:eastAsia="Times New Roman" w:hAnsi="Times New Roman"/>
          <w:sz w:val="24"/>
          <w:szCs w:val="24"/>
        </w:rPr>
        <w:t xml:space="preserve">Рис. </w:t>
      </w:r>
      <w:r w:rsidRPr="008B5494">
        <w:rPr>
          <w:rFonts w:ascii="Times New Roman" w:eastAsia="Times New Roman" w:hAnsi="Times New Roman"/>
          <w:sz w:val="24"/>
          <w:szCs w:val="24"/>
          <w:lang w:val="uk-UA"/>
        </w:rPr>
        <w:t>6</w:t>
      </w:r>
      <w:r w:rsidRPr="008B5494">
        <w:rPr>
          <w:rFonts w:ascii="Times New Roman" w:eastAsia="Times New Roman" w:hAnsi="Times New Roman"/>
          <w:sz w:val="24"/>
          <w:szCs w:val="24"/>
        </w:rPr>
        <w:t>.7 Схема підсилення колони металевою обоймою із заздалегідь напруженими накладками:</w:t>
      </w:r>
      <w:r>
        <w:rPr>
          <w:rFonts w:ascii="Times New Roman" w:eastAsia="Times New Roman" w:hAnsi="Times New Roman"/>
          <w:sz w:val="24"/>
          <w:szCs w:val="24"/>
          <w:lang w:val="uk-UA"/>
        </w:rPr>
        <w:t xml:space="preserve"> </w:t>
      </w:r>
      <w:r w:rsidRPr="008B5494">
        <w:rPr>
          <w:rFonts w:ascii="Times New Roman" w:eastAsia="Times New Roman" w:hAnsi="Times New Roman"/>
          <w:sz w:val="24"/>
          <w:szCs w:val="24"/>
        </w:rPr>
        <w:t>1</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колона, що підсилюється; 2</w:t>
      </w:r>
      <w:r w:rsidRPr="008B5494">
        <w:rPr>
          <w:rFonts w:ascii="Symbol" w:eastAsia="Symbol" w:hAnsi="Symbol"/>
          <w:sz w:val="24"/>
          <w:szCs w:val="24"/>
        </w:rPr>
        <w:t></w:t>
      </w:r>
      <w:r w:rsidRPr="008B5494">
        <w:rPr>
          <w:rFonts w:ascii="Symbol" w:eastAsia="Symbol" w:hAnsi="Symbol"/>
          <w:sz w:val="24"/>
          <w:szCs w:val="24"/>
        </w:rPr>
        <w:t></w:t>
      </w:r>
      <w:r w:rsidRPr="008B5494">
        <w:rPr>
          <w:rFonts w:ascii="Times New Roman" w:eastAsia="Times New Roman" w:hAnsi="Times New Roman"/>
          <w:sz w:val="24"/>
          <w:szCs w:val="24"/>
        </w:rPr>
        <w:t xml:space="preserve"> кутики; 3 </w:t>
      </w:r>
      <w:proofErr w:type="gramStart"/>
      <w:r w:rsidRPr="008B5494">
        <w:rPr>
          <w:rFonts w:ascii="Times New Roman" w:eastAsia="Times New Roman" w:hAnsi="Times New Roman"/>
          <w:sz w:val="24"/>
          <w:szCs w:val="24"/>
        </w:rPr>
        <w:t>–  накладки</w:t>
      </w:r>
      <w:proofErr w:type="gramEnd"/>
    </w:p>
    <w:p w:rsidR="009D4F04" w:rsidRDefault="009D4F04" w:rsidP="009D4F04">
      <w:pPr>
        <w:spacing w:line="235" w:lineRule="auto"/>
        <w:jc w:val="center"/>
        <w:rPr>
          <w:rFonts w:ascii="Times New Roman" w:eastAsia="Times New Roman" w:hAnsi="Times New Roman"/>
          <w:sz w:val="24"/>
          <w:szCs w:val="24"/>
        </w:rPr>
      </w:pPr>
      <w:r>
        <w:rPr>
          <w:rFonts w:ascii="Times New Roman" w:eastAsia="Times New Roman" w:hAnsi="Times New Roman"/>
          <w:noProof/>
          <w:sz w:val="24"/>
        </w:rPr>
        <w:drawing>
          <wp:anchor distT="0" distB="0" distL="114300" distR="114300" simplePos="0" relativeHeight="251745280" behindDoc="1" locked="0" layoutInCell="1" allowOverlap="1" wp14:anchorId="6BA568A9" wp14:editId="43AD0F89">
            <wp:simplePos x="0" y="0"/>
            <wp:positionH relativeFrom="page">
              <wp:posOffset>2243455</wp:posOffset>
            </wp:positionH>
            <wp:positionV relativeFrom="page">
              <wp:posOffset>6380480</wp:posOffset>
            </wp:positionV>
            <wp:extent cx="2769235" cy="2648585"/>
            <wp:effectExtent l="0" t="0" r="0" b="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769235" cy="2648585"/>
                    </a:xfrm>
                    <a:prstGeom prst="rect">
                      <a:avLst/>
                    </a:prstGeom>
                    <a:noFill/>
                  </pic:spPr>
                </pic:pic>
              </a:graphicData>
            </a:graphic>
            <wp14:sizeRelH relativeFrom="page">
              <wp14:pctWidth>0</wp14:pctWidth>
            </wp14:sizeRelH>
            <wp14:sizeRelV relativeFrom="page">
              <wp14:pctHeight>0</wp14:pctHeight>
            </wp14:sizeRelV>
          </wp:anchor>
        </w:drawing>
      </w: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9D4F04" w:rsidRPr="00A2580B" w:rsidRDefault="009D4F04" w:rsidP="009D4F04">
      <w:pPr>
        <w:spacing w:line="244" w:lineRule="auto"/>
        <w:ind w:left="580" w:right="480" w:hanging="105"/>
        <w:jc w:val="both"/>
        <w:rPr>
          <w:rFonts w:ascii="Times New Roman" w:eastAsia="Times New Roman" w:hAnsi="Times New Roman" w:cs="Times New Roman"/>
          <w:sz w:val="24"/>
          <w:szCs w:val="24"/>
        </w:rPr>
      </w:pPr>
      <w:r w:rsidRPr="00A2580B">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6</w:t>
      </w:r>
      <w:r w:rsidRPr="00A2580B">
        <w:rPr>
          <w:rFonts w:ascii="Times New Roman" w:eastAsia="Times New Roman" w:hAnsi="Times New Roman" w:cs="Times New Roman"/>
          <w:sz w:val="24"/>
          <w:szCs w:val="24"/>
        </w:rPr>
        <w:t>.8 Схема підсилення колони металевою обоймою із заздалегідь напруженими стійками: а</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при монтажі, б</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в напруженому стані;</w:t>
      </w:r>
      <w:r>
        <w:rPr>
          <w:rFonts w:ascii="Times New Roman" w:eastAsia="Times New Roman" w:hAnsi="Times New Roman" w:cs="Times New Roman"/>
          <w:sz w:val="24"/>
          <w:szCs w:val="24"/>
          <w:lang w:val="uk-UA"/>
        </w:rPr>
        <w:t xml:space="preserve"> </w:t>
      </w:r>
      <w:r w:rsidRPr="00A2580B">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фундамент; 2</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колона, що підсилюється; 3</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кутики (стійкі); 4</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ви</w:t>
      </w:r>
      <w:r>
        <w:rPr>
          <w:rFonts w:ascii="Times New Roman" w:eastAsia="Times New Roman" w:hAnsi="Times New Roman" w:cs="Times New Roman"/>
          <w:sz w:val="24"/>
          <w:szCs w:val="24"/>
          <w:lang w:val="uk-UA"/>
        </w:rPr>
        <w:t>щ</w:t>
      </w:r>
      <w:r w:rsidRPr="00A2580B">
        <w:rPr>
          <w:rFonts w:ascii="Times New Roman" w:eastAsia="Times New Roman" w:hAnsi="Times New Roman" w:cs="Times New Roman"/>
          <w:sz w:val="24"/>
          <w:szCs w:val="24"/>
        </w:rPr>
        <w:t>ерозміщені конструкції; 5</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стягуючі болти; 6</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вирізи; 7</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опорні майданчики; 8 </w:t>
      </w:r>
      <w:proofErr w:type="gramStart"/>
      <w:r w:rsidRPr="00A2580B">
        <w:rPr>
          <w:rFonts w:ascii="Times New Roman" w:eastAsia="Times New Roman" w:hAnsi="Times New Roman" w:cs="Times New Roman"/>
          <w:sz w:val="24"/>
          <w:szCs w:val="24"/>
        </w:rPr>
        <w:t>–  планки</w:t>
      </w:r>
      <w:proofErr w:type="gramEnd"/>
    </w:p>
    <w:p w:rsidR="003547B8" w:rsidRDefault="003547B8" w:rsidP="003547B8">
      <w:pPr>
        <w:spacing w:line="267" w:lineRule="exact"/>
        <w:rPr>
          <w:rFonts w:ascii="Times New Roman" w:eastAsia="Times New Roman" w:hAnsi="Times New Roman"/>
        </w:rPr>
      </w:pPr>
    </w:p>
    <w:p w:rsidR="003547B8" w:rsidRDefault="003547B8" w:rsidP="003547B8">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47328" behindDoc="1" locked="0" layoutInCell="1" allowOverlap="1" wp14:anchorId="78C16A56" wp14:editId="2F19690B">
            <wp:simplePos x="0" y="0"/>
            <wp:positionH relativeFrom="column">
              <wp:posOffset>1462405</wp:posOffset>
            </wp:positionH>
            <wp:positionV relativeFrom="paragraph">
              <wp:posOffset>3810</wp:posOffset>
            </wp:positionV>
            <wp:extent cx="2861945" cy="2136775"/>
            <wp:effectExtent l="0" t="0" r="0" b="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61945" cy="2136775"/>
                    </a:xfrm>
                    <a:prstGeom prst="rect">
                      <a:avLst/>
                    </a:prstGeom>
                    <a:noFill/>
                  </pic:spPr>
                </pic:pic>
              </a:graphicData>
            </a:graphic>
            <wp14:sizeRelH relativeFrom="page">
              <wp14:pctWidth>0</wp14:pctWidth>
            </wp14:sizeRelH>
            <wp14:sizeRelV relativeFrom="page">
              <wp14:pctHeight>0</wp14:pctHeight>
            </wp14:sizeRelV>
          </wp:anchor>
        </w:drawing>
      </w: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200" w:lineRule="exact"/>
        <w:rPr>
          <w:rFonts w:ascii="Times New Roman" w:eastAsia="Times New Roman" w:hAnsi="Times New Roman"/>
        </w:rPr>
      </w:pPr>
    </w:p>
    <w:p w:rsidR="003547B8" w:rsidRDefault="003547B8" w:rsidP="003547B8">
      <w:pPr>
        <w:spacing w:line="343" w:lineRule="exact"/>
        <w:rPr>
          <w:rFonts w:ascii="Times New Roman" w:eastAsia="Times New Roman" w:hAnsi="Times New Roman"/>
        </w:rPr>
      </w:pPr>
    </w:p>
    <w:p w:rsidR="003547B8" w:rsidRDefault="003547B8" w:rsidP="003547B8">
      <w:pPr>
        <w:spacing w:line="0" w:lineRule="atLeast"/>
        <w:jc w:val="center"/>
        <w:rPr>
          <w:rFonts w:ascii="Times New Roman" w:eastAsia="Times New Roman" w:hAnsi="Times New Roman" w:cs="Times New Roman"/>
          <w:sz w:val="24"/>
          <w:szCs w:val="24"/>
        </w:rPr>
      </w:pPr>
      <w:r w:rsidRPr="003547B8">
        <w:rPr>
          <w:rFonts w:ascii="Times New Roman" w:eastAsia="Times New Roman" w:hAnsi="Times New Roman" w:cs="Times New Roman"/>
          <w:sz w:val="24"/>
          <w:szCs w:val="24"/>
        </w:rPr>
        <w:t xml:space="preserve">Рис. </w:t>
      </w:r>
      <w:r w:rsidRPr="003547B8">
        <w:rPr>
          <w:rFonts w:ascii="Times New Roman" w:eastAsia="Times New Roman" w:hAnsi="Times New Roman" w:cs="Times New Roman"/>
          <w:sz w:val="24"/>
          <w:szCs w:val="24"/>
          <w:lang w:val="uk-UA"/>
        </w:rPr>
        <w:t>6</w:t>
      </w:r>
      <w:r w:rsidRPr="003547B8">
        <w:rPr>
          <w:rFonts w:ascii="Times New Roman" w:eastAsia="Times New Roman" w:hAnsi="Times New Roman" w:cs="Times New Roman"/>
          <w:sz w:val="24"/>
          <w:szCs w:val="24"/>
        </w:rPr>
        <w:t>.9 Схеми підсилення консолі колони:</w:t>
      </w:r>
      <w:r>
        <w:rPr>
          <w:rFonts w:ascii="Times New Roman" w:eastAsia="Times New Roman" w:hAnsi="Times New Roman" w:cs="Times New Roman"/>
          <w:sz w:val="24"/>
          <w:szCs w:val="24"/>
          <w:lang w:val="uk-UA"/>
        </w:rPr>
        <w:t xml:space="preserve"> а -</w:t>
      </w:r>
      <w:r w:rsidRPr="003547B8">
        <w:rPr>
          <w:rFonts w:ascii="Times New Roman" w:eastAsia="Times New Roman" w:hAnsi="Times New Roman" w:cs="Times New Roman"/>
          <w:sz w:val="24"/>
          <w:szCs w:val="24"/>
        </w:rPr>
        <w:t xml:space="preserve"> частковим обетонуванням підконсольної частини; б</w:t>
      </w:r>
      <w:r>
        <w:rPr>
          <w:rFonts w:ascii="Times New Roman" w:eastAsia="Symbol" w:hAnsi="Times New Roman" w:cs="Times New Roman"/>
          <w:sz w:val="24"/>
          <w:szCs w:val="24"/>
          <w:lang w:val="uk-UA"/>
        </w:rPr>
        <w:t>-</w:t>
      </w:r>
      <w:r w:rsidRPr="003547B8">
        <w:rPr>
          <w:rFonts w:ascii="Times New Roman" w:eastAsia="Times New Roman" w:hAnsi="Times New Roman" w:cs="Times New Roman"/>
          <w:sz w:val="24"/>
          <w:szCs w:val="24"/>
        </w:rPr>
        <w:t xml:space="preserve"> обетонуванням підконсольної частини на всю висоту колони; в</w:t>
      </w:r>
      <w:r>
        <w:rPr>
          <w:rFonts w:ascii="Times New Roman" w:eastAsia="Symbol" w:hAnsi="Times New Roman" w:cs="Times New Roman"/>
          <w:sz w:val="24"/>
          <w:szCs w:val="24"/>
          <w:lang w:val="uk-UA"/>
        </w:rPr>
        <w:t>-</w:t>
      </w:r>
      <w:r w:rsidRPr="003547B8">
        <w:rPr>
          <w:rFonts w:ascii="Times New Roman" w:eastAsia="Times New Roman" w:hAnsi="Times New Roman" w:cs="Times New Roman"/>
          <w:sz w:val="24"/>
          <w:szCs w:val="24"/>
        </w:rPr>
        <w:t xml:space="preserve"> установкою додаткової</w:t>
      </w:r>
      <w:r>
        <w:rPr>
          <w:rFonts w:ascii="Times New Roman" w:eastAsia="Times New Roman" w:hAnsi="Times New Roman" w:cs="Times New Roman"/>
          <w:sz w:val="24"/>
          <w:szCs w:val="24"/>
          <w:lang w:val="uk-UA"/>
        </w:rPr>
        <w:t xml:space="preserve"> </w:t>
      </w:r>
      <w:r w:rsidRPr="003547B8">
        <w:rPr>
          <w:rFonts w:ascii="Times New Roman" w:eastAsia="Times New Roman" w:hAnsi="Times New Roman" w:cs="Times New Roman"/>
          <w:sz w:val="24"/>
          <w:szCs w:val="24"/>
        </w:rPr>
        <w:t>опори; 1</w:t>
      </w:r>
      <w:r>
        <w:rPr>
          <w:rFonts w:ascii="Times New Roman" w:eastAsia="Symbol" w:hAnsi="Times New Roman" w:cs="Times New Roman"/>
          <w:sz w:val="24"/>
          <w:szCs w:val="24"/>
          <w:lang w:val="uk-UA"/>
        </w:rPr>
        <w:t>-</w:t>
      </w:r>
      <w:r w:rsidRPr="003547B8">
        <w:rPr>
          <w:rFonts w:ascii="Times New Roman" w:eastAsia="Times New Roman" w:hAnsi="Times New Roman" w:cs="Times New Roman"/>
          <w:sz w:val="24"/>
          <w:szCs w:val="24"/>
        </w:rPr>
        <w:t xml:space="preserve"> колона, що підсилюється; 2</w:t>
      </w:r>
      <w:r>
        <w:rPr>
          <w:rFonts w:ascii="Times New Roman" w:eastAsia="Symbol" w:hAnsi="Times New Roman" w:cs="Times New Roman"/>
          <w:sz w:val="24"/>
          <w:szCs w:val="24"/>
          <w:lang w:val="uk-UA"/>
        </w:rPr>
        <w:t>-</w:t>
      </w:r>
      <w:r w:rsidRPr="003547B8">
        <w:rPr>
          <w:rFonts w:ascii="Times New Roman" w:eastAsia="Times New Roman" w:hAnsi="Times New Roman" w:cs="Times New Roman"/>
          <w:sz w:val="24"/>
          <w:szCs w:val="24"/>
        </w:rPr>
        <w:t xml:space="preserve"> бетон; 3</w:t>
      </w:r>
      <w:r>
        <w:rPr>
          <w:rFonts w:ascii="Times New Roman" w:eastAsia="Symbol" w:hAnsi="Times New Roman" w:cs="Times New Roman"/>
          <w:sz w:val="24"/>
          <w:szCs w:val="24"/>
          <w:lang w:val="uk-UA"/>
        </w:rPr>
        <w:t>-</w:t>
      </w:r>
      <w:r w:rsidRPr="003547B8">
        <w:rPr>
          <w:rFonts w:ascii="Times New Roman" w:eastAsia="Times New Roman" w:hAnsi="Times New Roman" w:cs="Times New Roman"/>
          <w:sz w:val="24"/>
          <w:szCs w:val="24"/>
        </w:rPr>
        <w:t xml:space="preserve"> додаткова опора (металеві профілі); 4</w:t>
      </w:r>
      <w:r>
        <w:rPr>
          <w:rFonts w:ascii="Times New Roman" w:eastAsia="Symbol" w:hAnsi="Times New Roman" w:cs="Times New Roman"/>
          <w:sz w:val="24"/>
          <w:szCs w:val="24"/>
          <w:lang w:val="uk-UA"/>
        </w:rPr>
        <w:t>-</w:t>
      </w:r>
      <w:r w:rsidRPr="003547B8">
        <w:rPr>
          <w:rFonts w:ascii="Times New Roman" w:eastAsia="Times New Roman" w:hAnsi="Times New Roman" w:cs="Times New Roman"/>
          <w:sz w:val="24"/>
          <w:szCs w:val="24"/>
        </w:rPr>
        <w:t xml:space="preserve"> кутик</w:t>
      </w:r>
    </w:p>
    <w:p w:rsidR="003547B8" w:rsidRDefault="003547B8" w:rsidP="003547B8">
      <w:pPr>
        <w:spacing w:line="0" w:lineRule="atLeast"/>
        <w:jc w:val="center"/>
        <w:rPr>
          <w:rFonts w:ascii="Times New Roman" w:eastAsia="Times New Roman" w:hAnsi="Times New Roman" w:cs="Times New Roman"/>
          <w:sz w:val="24"/>
          <w:szCs w:val="24"/>
        </w:rPr>
      </w:pPr>
    </w:p>
    <w:p w:rsidR="00972B90" w:rsidRPr="00A2580B" w:rsidRDefault="00972B90" w:rsidP="00972B90">
      <w:pPr>
        <w:numPr>
          <w:ilvl w:val="0"/>
          <w:numId w:val="60"/>
        </w:numPr>
        <w:tabs>
          <w:tab w:val="left" w:pos="460"/>
        </w:tabs>
        <w:spacing w:line="0" w:lineRule="atLeast"/>
        <w:ind w:left="460" w:hanging="367"/>
        <w:rPr>
          <w:rFonts w:ascii="Times New Roman" w:eastAsia="Times New Roman" w:hAnsi="Times New Roman" w:cs="Times New Roman"/>
          <w:b/>
          <w:sz w:val="24"/>
          <w:szCs w:val="24"/>
        </w:rPr>
      </w:pPr>
      <w:r w:rsidRPr="00A2580B">
        <w:rPr>
          <w:rFonts w:ascii="Times New Roman" w:eastAsia="Times New Roman" w:hAnsi="Times New Roman" w:cs="Times New Roman"/>
          <w:b/>
          <w:sz w:val="24"/>
          <w:szCs w:val="24"/>
        </w:rPr>
        <w:t>Підсилення перекриттів, балок</w:t>
      </w:r>
    </w:p>
    <w:p w:rsidR="00972B90" w:rsidRPr="00A2580B" w:rsidRDefault="00972B90" w:rsidP="00972B90">
      <w:pPr>
        <w:spacing w:line="20" w:lineRule="exact"/>
        <w:rPr>
          <w:rFonts w:ascii="Times New Roman" w:eastAsia="Times New Roman" w:hAnsi="Times New Roman" w:cs="Times New Roman"/>
          <w:sz w:val="24"/>
          <w:szCs w:val="24"/>
        </w:rPr>
      </w:pPr>
      <w:r w:rsidRPr="00A2580B">
        <w:rPr>
          <w:rFonts w:ascii="Times New Roman" w:eastAsia="Times New Roman" w:hAnsi="Times New Roman" w:cs="Times New Roman"/>
          <w:b/>
          <w:noProof/>
          <w:sz w:val="24"/>
          <w:szCs w:val="24"/>
        </w:rPr>
        <w:drawing>
          <wp:anchor distT="0" distB="0" distL="114300" distR="114300" simplePos="0" relativeHeight="251749376" behindDoc="1" locked="0" layoutInCell="1" allowOverlap="1" wp14:anchorId="30531E9C" wp14:editId="7FCA060F">
            <wp:simplePos x="0" y="0"/>
            <wp:positionH relativeFrom="column">
              <wp:posOffset>1884680</wp:posOffset>
            </wp:positionH>
            <wp:positionV relativeFrom="paragraph">
              <wp:posOffset>0</wp:posOffset>
            </wp:positionV>
            <wp:extent cx="2011680" cy="1283335"/>
            <wp:effectExtent l="0" t="0" r="762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1680" cy="1283335"/>
                    </a:xfrm>
                    <a:prstGeom prst="rect">
                      <a:avLst/>
                    </a:prstGeom>
                    <a:noFill/>
                  </pic:spPr>
                </pic:pic>
              </a:graphicData>
            </a:graphic>
            <wp14:sizeRelH relativeFrom="page">
              <wp14:pctWidth>0</wp14:pctWidth>
            </wp14:sizeRelH>
            <wp14:sizeRelV relativeFrom="page">
              <wp14:pctHeight>0</wp14:pctHeight>
            </wp14:sizeRelV>
          </wp:anchor>
        </w:drawing>
      </w: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393" w:lineRule="exact"/>
        <w:rPr>
          <w:rFonts w:ascii="Times New Roman" w:eastAsia="Times New Roman" w:hAnsi="Times New Roman" w:cs="Times New Roman"/>
          <w:sz w:val="24"/>
          <w:szCs w:val="24"/>
        </w:rPr>
      </w:pPr>
    </w:p>
    <w:p w:rsidR="003547B8" w:rsidRPr="003547B8" w:rsidRDefault="00972B90" w:rsidP="00972B90">
      <w:pPr>
        <w:spacing w:line="0" w:lineRule="atLeast"/>
        <w:ind w:right="20"/>
        <w:jc w:val="center"/>
        <w:rPr>
          <w:rFonts w:ascii="Times New Roman" w:eastAsia="Times New Roman" w:hAnsi="Times New Roman" w:cs="Times New Roman"/>
          <w:sz w:val="24"/>
          <w:szCs w:val="24"/>
        </w:rPr>
      </w:pPr>
      <w:r w:rsidRPr="00A2580B">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lang w:val="uk-UA"/>
        </w:rPr>
        <w:t>6</w:t>
      </w:r>
      <w:r w:rsidRPr="00A2580B">
        <w:rPr>
          <w:rFonts w:ascii="Times New Roman" w:eastAsia="Times New Roman" w:hAnsi="Times New Roman" w:cs="Times New Roman"/>
          <w:sz w:val="24"/>
          <w:szCs w:val="24"/>
        </w:rPr>
        <w:t>.10 Схема підсилення балок обігрівом:</w:t>
      </w:r>
      <w:r>
        <w:rPr>
          <w:rFonts w:ascii="Times New Roman" w:eastAsia="Times New Roman" w:hAnsi="Times New Roman" w:cs="Times New Roman"/>
          <w:sz w:val="24"/>
          <w:szCs w:val="24"/>
          <w:lang w:val="uk-UA"/>
        </w:rPr>
        <w:t xml:space="preserve"> </w:t>
      </w:r>
      <w:r w:rsidRPr="00A2580B">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балка, що підсилюється; 2</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існуюча арматура; 3</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нова арматура;</w:t>
      </w:r>
      <w:r>
        <w:rPr>
          <w:rFonts w:ascii="Times New Roman" w:eastAsia="Times New Roman" w:hAnsi="Times New Roman" w:cs="Times New Roman"/>
          <w:sz w:val="24"/>
          <w:szCs w:val="24"/>
          <w:lang w:val="uk-UA"/>
        </w:rPr>
        <w:t xml:space="preserve"> </w:t>
      </w:r>
      <w:r w:rsidRPr="00A2580B">
        <w:rPr>
          <w:rFonts w:ascii="Times New Roman" w:eastAsia="Times New Roman" w:hAnsi="Times New Roman" w:cs="Times New Roman"/>
          <w:sz w:val="24"/>
          <w:szCs w:val="24"/>
        </w:rPr>
        <w:t xml:space="preserve">4 </w:t>
      </w:r>
      <w:proofErr w:type="gramStart"/>
      <w:r w:rsidRPr="00A2580B">
        <w:rPr>
          <w:rFonts w:ascii="Times New Roman" w:eastAsia="Times New Roman" w:hAnsi="Times New Roman" w:cs="Times New Roman"/>
          <w:sz w:val="24"/>
          <w:szCs w:val="24"/>
        </w:rPr>
        <w:t>–  опалубка</w:t>
      </w:r>
      <w:proofErr w:type="gramEnd"/>
    </w:p>
    <w:p w:rsidR="009D4F04" w:rsidRDefault="009D4F04" w:rsidP="009D4F04">
      <w:pPr>
        <w:spacing w:line="235" w:lineRule="auto"/>
        <w:jc w:val="center"/>
        <w:rPr>
          <w:rFonts w:ascii="Times New Roman" w:eastAsia="Times New Roman" w:hAnsi="Times New Roman"/>
          <w:sz w:val="24"/>
          <w:szCs w:val="24"/>
        </w:rPr>
      </w:pPr>
    </w:p>
    <w:p w:rsidR="00972B90" w:rsidRDefault="00972B90" w:rsidP="009D4F04">
      <w:pPr>
        <w:spacing w:line="235" w:lineRule="auto"/>
        <w:jc w:val="center"/>
        <w:rPr>
          <w:rFonts w:ascii="Times New Roman" w:eastAsia="Times New Roman" w:hAnsi="Times New Roman"/>
          <w:sz w:val="24"/>
          <w:szCs w:val="24"/>
        </w:rPr>
      </w:pPr>
      <w:r>
        <w:rPr>
          <w:rFonts w:ascii="Times New Roman" w:eastAsia="Times New Roman" w:hAnsi="Times New Roman"/>
          <w:noProof/>
          <w:sz w:val="24"/>
        </w:rPr>
        <w:drawing>
          <wp:anchor distT="0" distB="0" distL="114300" distR="114300" simplePos="0" relativeHeight="251751424" behindDoc="1" locked="0" layoutInCell="1" allowOverlap="1" wp14:anchorId="397F7AC4" wp14:editId="6A957A8E">
            <wp:simplePos x="0" y="0"/>
            <wp:positionH relativeFrom="page">
              <wp:align>center</wp:align>
            </wp:positionH>
            <wp:positionV relativeFrom="page">
              <wp:posOffset>5706745</wp:posOffset>
            </wp:positionV>
            <wp:extent cx="2820670" cy="1153795"/>
            <wp:effectExtent l="0" t="0" r="0" b="8255"/>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20670" cy="1153795"/>
                    </a:xfrm>
                    <a:prstGeom prst="rect">
                      <a:avLst/>
                    </a:prstGeom>
                    <a:noFill/>
                  </pic:spPr>
                </pic:pic>
              </a:graphicData>
            </a:graphic>
            <wp14:sizeRelH relativeFrom="page">
              <wp14:pctWidth>0</wp14:pctWidth>
            </wp14:sizeRelH>
            <wp14:sizeRelV relativeFrom="page">
              <wp14:pctHeight>0</wp14:pctHeight>
            </wp14:sizeRelV>
          </wp:anchor>
        </w:drawing>
      </w:r>
    </w:p>
    <w:p w:rsidR="00972B90" w:rsidRDefault="00972B90" w:rsidP="009D4F04">
      <w:pPr>
        <w:spacing w:line="235" w:lineRule="auto"/>
        <w:jc w:val="center"/>
        <w:rPr>
          <w:rFonts w:ascii="Times New Roman" w:eastAsia="Times New Roman" w:hAnsi="Times New Roman"/>
          <w:sz w:val="24"/>
          <w:szCs w:val="24"/>
        </w:rPr>
      </w:pPr>
    </w:p>
    <w:p w:rsidR="00972B90" w:rsidRDefault="00972B90" w:rsidP="009D4F04">
      <w:pPr>
        <w:spacing w:line="235" w:lineRule="auto"/>
        <w:jc w:val="center"/>
        <w:rPr>
          <w:rFonts w:ascii="Times New Roman" w:eastAsia="Times New Roman" w:hAnsi="Times New Roman"/>
          <w:sz w:val="24"/>
          <w:szCs w:val="24"/>
        </w:rPr>
      </w:pPr>
    </w:p>
    <w:p w:rsidR="00972B90" w:rsidRDefault="00972B90" w:rsidP="009D4F04">
      <w:pPr>
        <w:spacing w:line="235" w:lineRule="auto"/>
        <w:jc w:val="center"/>
        <w:rPr>
          <w:rFonts w:ascii="Times New Roman" w:eastAsia="Times New Roman" w:hAnsi="Times New Roman"/>
          <w:sz w:val="24"/>
          <w:szCs w:val="24"/>
        </w:rPr>
      </w:pPr>
    </w:p>
    <w:p w:rsidR="00972B90" w:rsidRDefault="00972B90" w:rsidP="009D4F04">
      <w:pPr>
        <w:spacing w:line="235" w:lineRule="auto"/>
        <w:jc w:val="center"/>
        <w:rPr>
          <w:rFonts w:ascii="Times New Roman" w:eastAsia="Times New Roman" w:hAnsi="Times New Roman"/>
          <w:sz w:val="24"/>
          <w:szCs w:val="24"/>
        </w:rPr>
      </w:pPr>
    </w:p>
    <w:p w:rsidR="00972B90" w:rsidRDefault="00972B90" w:rsidP="009D4F04">
      <w:pPr>
        <w:spacing w:line="235" w:lineRule="auto"/>
        <w:jc w:val="center"/>
        <w:rPr>
          <w:rFonts w:ascii="Times New Roman" w:eastAsia="Times New Roman" w:hAnsi="Times New Roman"/>
          <w:sz w:val="24"/>
          <w:szCs w:val="24"/>
        </w:rPr>
      </w:pPr>
    </w:p>
    <w:p w:rsidR="00972B90" w:rsidRDefault="00972B90" w:rsidP="009D4F04">
      <w:pPr>
        <w:spacing w:line="235" w:lineRule="auto"/>
        <w:jc w:val="center"/>
        <w:rPr>
          <w:rFonts w:ascii="Times New Roman" w:eastAsia="Times New Roman" w:hAnsi="Times New Roman"/>
          <w:sz w:val="24"/>
          <w:szCs w:val="24"/>
        </w:rPr>
      </w:pPr>
    </w:p>
    <w:p w:rsidR="00972B90" w:rsidRPr="00A2580B" w:rsidRDefault="00972B90" w:rsidP="00972B90">
      <w:pPr>
        <w:spacing w:line="0" w:lineRule="atLeast"/>
        <w:jc w:val="center"/>
        <w:rPr>
          <w:rFonts w:ascii="Times New Roman" w:eastAsia="Times New Roman" w:hAnsi="Times New Roman" w:cs="Times New Roman"/>
          <w:sz w:val="24"/>
          <w:szCs w:val="24"/>
        </w:rPr>
      </w:pPr>
      <w:r w:rsidRPr="00A2580B">
        <w:rPr>
          <w:rFonts w:ascii="Times New Roman" w:eastAsia="Times New Roman" w:hAnsi="Times New Roman" w:cs="Times New Roman"/>
          <w:sz w:val="24"/>
          <w:szCs w:val="24"/>
        </w:rPr>
        <w:t xml:space="preserve">Рис. </w:t>
      </w:r>
      <w:r w:rsidRPr="00A2580B">
        <w:rPr>
          <w:rFonts w:ascii="Times New Roman" w:eastAsia="Times New Roman" w:hAnsi="Times New Roman" w:cs="Times New Roman"/>
          <w:sz w:val="24"/>
          <w:szCs w:val="24"/>
          <w:lang w:val="uk-UA"/>
        </w:rPr>
        <w:t>6</w:t>
      </w:r>
      <w:r w:rsidRPr="00A2580B">
        <w:rPr>
          <w:rFonts w:ascii="Times New Roman" w:eastAsia="Times New Roman" w:hAnsi="Times New Roman" w:cs="Times New Roman"/>
          <w:sz w:val="24"/>
          <w:szCs w:val="24"/>
        </w:rPr>
        <w:t>.11 Конструктивна схема підсилення залізобетонних пустотних плит:</w:t>
      </w:r>
    </w:p>
    <w:p w:rsidR="00972B90" w:rsidRPr="00A2580B" w:rsidRDefault="00972B90" w:rsidP="00972B90">
      <w:pPr>
        <w:spacing w:line="0" w:lineRule="atLeast"/>
        <w:jc w:val="center"/>
        <w:rPr>
          <w:rFonts w:ascii="Times New Roman" w:eastAsia="Times New Roman" w:hAnsi="Times New Roman" w:cs="Times New Roman"/>
          <w:sz w:val="24"/>
          <w:szCs w:val="24"/>
        </w:rPr>
      </w:pPr>
      <w:r w:rsidRPr="00A2580B">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плита, що підсилюється; 2</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арматура; 3</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бетон</w:t>
      </w:r>
    </w:p>
    <w:p w:rsidR="00972B90" w:rsidRPr="00A2580B" w:rsidRDefault="00972B90" w:rsidP="00972B90">
      <w:pPr>
        <w:spacing w:line="20" w:lineRule="exact"/>
        <w:rPr>
          <w:rFonts w:ascii="Times New Roman" w:eastAsia="Times New Roman" w:hAnsi="Times New Roman" w:cs="Times New Roman"/>
          <w:sz w:val="24"/>
          <w:szCs w:val="24"/>
        </w:rPr>
      </w:pPr>
      <w:r w:rsidRPr="00A2580B">
        <w:rPr>
          <w:rFonts w:ascii="Times New Roman" w:eastAsia="Times New Roman" w:hAnsi="Times New Roman" w:cs="Times New Roman"/>
          <w:noProof/>
          <w:sz w:val="24"/>
          <w:szCs w:val="24"/>
        </w:rPr>
        <w:drawing>
          <wp:anchor distT="0" distB="0" distL="114300" distR="114300" simplePos="0" relativeHeight="251753472" behindDoc="1" locked="0" layoutInCell="1" allowOverlap="1" wp14:anchorId="2049665A" wp14:editId="3AE842E4">
            <wp:simplePos x="0" y="0"/>
            <wp:positionH relativeFrom="column">
              <wp:posOffset>1931670</wp:posOffset>
            </wp:positionH>
            <wp:positionV relativeFrom="paragraph">
              <wp:posOffset>6350</wp:posOffset>
            </wp:positionV>
            <wp:extent cx="2221865" cy="2132330"/>
            <wp:effectExtent l="0" t="0" r="6985" b="1270"/>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221865" cy="2132330"/>
                    </a:xfrm>
                    <a:prstGeom prst="rect">
                      <a:avLst/>
                    </a:prstGeom>
                    <a:noFill/>
                  </pic:spPr>
                </pic:pic>
              </a:graphicData>
            </a:graphic>
            <wp14:sizeRelH relativeFrom="page">
              <wp14:pctWidth>0</wp14:pctWidth>
            </wp14:sizeRelH>
            <wp14:sizeRelV relativeFrom="page">
              <wp14:pctHeight>0</wp14:pctHeight>
            </wp14:sizeRelV>
          </wp:anchor>
        </w:drawing>
      </w: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200" w:lineRule="exact"/>
        <w:rPr>
          <w:rFonts w:ascii="Times New Roman" w:eastAsia="Times New Roman" w:hAnsi="Times New Roman" w:cs="Times New Roman"/>
          <w:sz w:val="24"/>
          <w:szCs w:val="24"/>
        </w:rPr>
      </w:pPr>
    </w:p>
    <w:p w:rsidR="00972B90" w:rsidRPr="00A2580B" w:rsidRDefault="00972B90" w:rsidP="00972B90">
      <w:pPr>
        <w:spacing w:line="337" w:lineRule="exact"/>
        <w:rPr>
          <w:rFonts w:ascii="Times New Roman" w:eastAsia="Times New Roman" w:hAnsi="Times New Roman" w:cs="Times New Roman"/>
          <w:sz w:val="24"/>
          <w:szCs w:val="24"/>
        </w:rPr>
      </w:pPr>
    </w:p>
    <w:p w:rsidR="00972B90" w:rsidRPr="00A2580B" w:rsidRDefault="00972B90" w:rsidP="00972B90">
      <w:pPr>
        <w:spacing w:line="0" w:lineRule="atLeast"/>
        <w:ind w:left="240"/>
        <w:rPr>
          <w:rFonts w:ascii="Times New Roman" w:eastAsia="Times New Roman" w:hAnsi="Times New Roman" w:cs="Times New Roman"/>
          <w:sz w:val="24"/>
          <w:szCs w:val="24"/>
        </w:rPr>
      </w:pPr>
      <w:r w:rsidRPr="00A2580B">
        <w:rPr>
          <w:rFonts w:ascii="Times New Roman" w:eastAsia="Times New Roman" w:hAnsi="Times New Roman" w:cs="Times New Roman"/>
          <w:sz w:val="24"/>
          <w:szCs w:val="24"/>
        </w:rPr>
        <w:t xml:space="preserve">Рис. </w:t>
      </w:r>
      <w:r w:rsidRPr="00A2580B">
        <w:rPr>
          <w:rFonts w:ascii="Times New Roman" w:eastAsia="Times New Roman" w:hAnsi="Times New Roman" w:cs="Times New Roman"/>
          <w:sz w:val="24"/>
          <w:szCs w:val="24"/>
          <w:lang w:val="uk-UA"/>
        </w:rPr>
        <w:t>6</w:t>
      </w:r>
      <w:r w:rsidRPr="00A2580B">
        <w:rPr>
          <w:rFonts w:ascii="Times New Roman" w:eastAsia="Times New Roman" w:hAnsi="Times New Roman" w:cs="Times New Roman"/>
          <w:sz w:val="24"/>
          <w:szCs w:val="24"/>
        </w:rPr>
        <w:t>.12 Конструктивна схема підсилення залізобетонної балки затяжками:</w:t>
      </w:r>
    </w:p>
    <w:p w:rsidR="009D4F04" w:rsidRDefault="00972B90" w:rsidP="00972B90">
      <w:pPr>
        <w:spacing w:line="235" w:lineRule="auto"/>
        <w:jc w:val="center"/>
        <w:rPr>
          <w:rFonts w:ascii="Times New Roman" w:eastAsia="Times New Roman" w:hAnsi="Times New Roman" w:cs="Times New Roman"/>
          <w:sz w:val="24"/>
          <w:szCs w:val="24"/>
        </w:rPr>
      </w:pPr>
      <w:r w:rsidRPr="00A2580B">
        <w:rPr>
          <w:rFonts w:ascii="Times New Roman" w:eastAsia="Times New Roman" w:hAnsi="Times New Roman" w:cs="Times New Roman"/>
          <w:sz w:val="24"/>
          <w:szCs w:val="24"/>
        </w:rPr>
        <w:t>1</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балка, що підсилюється; 2</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опорні майданчики; 3</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затяжки; 4</w:t>
      </w:r>
      <w:r>
        <w:rPr>
          <w:rFonts w:ascii="Times New Roman" w:eastAsia="Symbol" w:hAnsi="Times New Roman" w:cs="Times New Roman"/>
          <w:sz w:val="24"/>
          <w:szCs w:val="24"/>
          <w:lang w:val="uk-UA"/>
        </w:rPr>
        <w:t>-</w:t>
      </w:r>
      <w:r w:rsidRPr="00A2580B">
        <w:rPr>
          <w:rFonts w:ascii="Times New Roman" w:eastAsia="Times New Roman" w:hAnsi="Times New Roman" w:cs="Times New Roman"/>
          <w:sz w:val="24"/>
          <w:szCs w:val="24"/>
        </w:rPr>
        <w:t xml:space="preserve"> поперечні балки</w:t>
      </w:r>
    </w:p>
    <w:p w:rsidR="00972B90" w:rsidRDefault="00972B90" w:rsidP="00972B90">
      <w:pPr>
        <w:spacing w:line="235" w:lineRule="auto"/>
        <w:jc w:val="center"/>
        <w:rPr>
          <w:rFonts w:ascii="Times New Roman" w:eastAsia="Times New Roman" w:hAnsi="Times New Roman" w:cs="Times New Roman"/>
          <w:sz w:val="24"/>
          <w:szCs w:val="24"/>
        </w:rPr>
      </w:pPr>
    </w:p>
    <w:p w:rsidR="005A6E3B" w:rsidRPr="00A2580B" w:rsidRDefault="005A6E3B" w:rsidP="005A6E3B">
      <w:pPr>
        <w:spacing w:line="200" w:lineRule="exact"/>
        <w:rPr>
          <w:rFonts w:ascii="Times New Roman" w:eastAsia="Times New Roman" w:hAnsi="Times New Roman" w:cs="Times New Roman"/>
          <w:sz w:val="24"/>
          <w:szCs w:val="24"/>
        </w:rPr>
      </w:pPr>
    </w:p>
    <w:p w:rsidR="005A6E3B" w:rsidRPr="00A2580B" w:rsidRDefault="005A6E3B" w:rsidP="005A6E3B">
      <w:pPr>
        <w:spacing w:line="200" w:lineRule="exact"/>
        <w:rPr>
          <w:rFonts w:ascii="Times New Roman" w:eastAsia="Times New Roman" w:hAnsi="Times New Roman" w:cs="Times New Roman"/>
          <w:sz w:val="24"/>
          <w:szCs w:val="24"/>
        </w:rPr>
      </w:pPr>
    </w:p>
    <w:p w:rsidR="005A6E3B" w:rsidRPr="00A2580B" w:rsidRDefault="005A6E3B" w:rsidP="005A6E3B">
      <w:pPr>
        <w:spacing w:line="302" w:lineRule="exact"/>
        <w:rPr>
          <w:rFonts w:ascii="Times New Roman" w:eastAsia="Times New Roman" w:hAnsi="Times New Roman" w:cs="Times New Roman"/>
          <w:sz w:val="24"/>
          <w:szCs w:val="24"/>
        </w:rPr>
      </w:pPr>
    </w:p>
    <w:p w:rsidR="005A6E3B" w:rsidRDefault="005A6E3B" w:rsidP="005A6E3B">
      <w:pPr>
        <w:spacing w:line="20"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755520" behindDoc="1" locked="0" layoutInCell="1" allowOverlap="1" wp14:anchorId="10127C29" wp14:editId="3031D862">
            <wp:simplePos x="0" y="0"/>
            <wp:positionH relativeFrom="column">
              <wp:posOffset>-34925</wp:posOffset>
            </wp:positionH>
            <wp:positionV relativeFrom="paragraph">
              <wp:posOffset>4445</wp:posOffset>
            </wp:positionV>
            <wp:extent cx="6156960" cy="230886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56960" cy="2308860"/>
                    </a:xfrm>
                    <a:prstGeom prst="rect">
                      <a:avLst/>
                    </a:prstGeom>
                    <a:noFill/>
                  </pic:spPr>
                </pic:pic>
              </a:graphicData>
            </a:graphic>
            <wp14:sizeRelH relativeFrom="page">
              <wp14:pctWidth>0</wp14:pctWidth>
            </wp14:sizeRelH>
            <wp14:sizeRelV relativeFrom="page">
              <wp14:pctHeight>0</wp14:pctHeight>
            </wp14:sizeRelV>
          </wp:anchor>
        </w:drawing>
      </w: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200" w:lineRule="exact"/>
        <w:rPr>
          <w:rFonts w:ascii="Times New Roman" w:eastAsia="Times New Roman" w:hAnsi="Times New Roman"/>
        </w:rPr>
      </w:pPr>
    </w:p>
    <w:p w:rsidR="005A6E3B" w:rsidRDefault="005A6E3B" w:rsidP="005A6E3B">
      <w:pPr>
        <w:spacing w:line="348" w:lineRule="exact"/>
        <w:rPr>
          <w:rFonts w:ascii="Times New Roman" w:eastAsia="Times New Roman" w:hAnsi="Times New Roman"/>
        </w:rPr>
      </w:pPr>
    </w:p>
    <w:p w:rsidR="005A6E3B" w:rsidRPr="00A2580B" w:rsidRDefault="005A6E3B" w:rsidP="005A6E3B">
      <w:pPr>
        <w:spacing w:line="0" w:lineRule="atLeast"/>
        <w:jc w:val="center"/>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sidRPr="00A2580B">
        <w:rPr>
          <w:rFonts w:ascii="Times New Roman" w:eastAsia="Times New Roman" w:hAnsi="Times New Roman"/>
          <w:sz w:val="24"/>
          <w:szCs w:val="24"/>
          <w:lang w:val="uk-UA"/>
        </w:rPr>
        <w:t>6</w:t>
      </w:r>
      <w:r w:rsidRPr="00A2580B">
        <w:rPr>
          <w:rFonts w:ascii="Times New Roman" w:eastAsia="Times New Roman" w:hAnsi="Times New Roman"/>
          <w:sz w:val="24"/>
          <w:szCs w:val="24"/>
        </w:rPr>
        <w:t>.13 Конструктивні схеми підсилення балок затяжками:</w:t>
      </w:r>
    </w:p>
    <w:p w:rsidR="005A6E3B" w:rsidRPr="00A2580B" w:rsidRDefault="005A6E3B" w:rsidP="005A6E3B">
      <w:pPr>
        <w:numPr>
          <w:ilvl w:val="0"/>
          <w:numId w:val="61"/>
        </w:numPr>
        <w:tabs>
          <w:tab w:val="left" w:pos="198"/>
        </w:tabs>
        <w:spacing w:line="274" w:lineRule="auto"/>
        <w:ind w:left="1120" w:hanging="1116"/>
        <w:rPr>
          <w:rFonts w:ascii="Times New Roman" w:eastAsia="Times New Roman" w:hAnsi="Times New Roman"/>
          <w:sz w:val="24"/>
          <w:szCs w:val="24"/>
        </w:rPr>
      </w:pPr>
      <w:r w:rsidRPr="00A2580B">
        <w:rPr>
          <w:rFonts w:ascii="Times New Roman" w:eastAsia="Times New Roman" w:hAnsi="Times New Roman"/>
          <w:noProof/>
          <w:sz w:val="24"/>
          <w:szCs w:val="24"/>
        </w:rPr>
        <w:drawing>
          <wp:anchor distT="0" distB="0" distL="114300" distR="114300" simplePos="0" relativeHeight="251756544" behindDoc="1" locked="0" layoutInCell="1" allowOverlap="1" wp14:anchorId="0346F6E1" wp14:editId="5479CFF5">
            <wp:simplePos x="0" y="0"/>
            <wp:positionH relativeFrom="column">
              <wp:posOffset>1671320</wp:posOffset>
            </wp:positionH>
            <wp:positionV relativeFrom="paragraph">
              <wp:posOffset>392431</wp:posOffset>
            </wp:positionV>
            <wp:extent cx="2438400" cy="1553196"/>
            <wp:effectExtent l="0" t="0" r="0" b="9525"/>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52827" cy="1562386"/>
                    </a:xfrm>
                    <a:prstGeom prst="rect">
                      <a:avLst/>
                    </a:prstGeom>
                    <a:noFill/>
                  </pic:spPr>
                </pic:pic>
              </a:graphicData>
            </a:graphic>
            <wp14:sizeRelH relativeFrom="page">
              <wp14:pctWidth>0</wp14:pctWidth>
            </wp14:sizeRelH>
            <wp14:sizeRelV relativeFrom="page">
              <wp14:pctHeight>0</wp14:pctHeight>
            </wp14:sizeRelV>
          </wp:anchor>
        </w:drawing>
      </w:r>
      <w:r w:rsidRPr="00A2580B">
        <w:rPr>
          <w:rFonts w:ascii="Symbol" w:eastAsia="Symbol" w:hAnsi="Symbol"/>
          <w:sz w:val="24"/>
          <w:szCs w:val="24"/>
        </w:rPr>
        <w:t></w:t>
      </w:r>
      <w:r w:rsidRPr="00A2580B">
        <w:rPr>
          <w:rFonts w:ascii="Times New Roman" w:eastAsia="Times New Roman" w:hAnsi="Times New Roman"/>
          <w:sz w:val="24"/>
          <w:szCs w:val="24"/>
        </w:rPr>
        <w:t xml:space="preserve"> лінійною; б</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шпренгельною; 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балки, що підсилюються;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напружувана арматура;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сполучні елементи;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натяжне пристосування</w:t>
      </w:r>
    </w:p>
    <w:p w:rsidR="005A6E3B" w:rsidRPr="00A2580B" w:rsidRDefault="005A6E3B" w:rsidP="005A6E3B">
      <w:pPr>
        <w:spacing w:line="2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64" w:lineRule="exact"/>
        <w:rPr>
          <w:rFonts w:ascii="Times New Roman" w:eastAsia="Times New Roman" w:hAnsi="Times New Roman"/>
          <w:sz w:val="24"/>
          <w:szCs w:val="24"/>
        </w:rPr>
      </w:pPr>
    </w:p>
    <w:p w:rsidR="005A6E3B" w:rsidRPr="00A2580B" w:rsidRDefault="005A6E3B" w:rsidP="005A6E3B">
      <w:pPr>
        <w:spacing w:line="0" w:lineRule="atLeast"/>
        <w:jc w:val="center"/>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sidRPr="00A2580B">
        <w:rPr>
          <w:rFonts w:ascii="Times New Roman" w:eastAsia="Times New Roman" w:hAnsi="Times New Roman"/>
          <w:sz w:val="24"/>
          <w:szCs w:val="24"/>
          <w:lang w:val="uk-UA"/>
        </w:rPr>
        <w:t>6</w:t>
      </w:r>
      <w:r w:rsidRPr="00A2580B">
        <w:rPr>
          <w:rFonts w:ascii="Times New Roman" w:eastAsia="Times New Roman" w:hAnsi="Times New Roman"/>
          <w:sz w:val="24"/>
          <w:szCs w:val="24"/>
        </w:rPr>
        <w:t>.14 Схема підсилення балки підведенням додаткової опори:</w:t>
      </w:r>
    </w:p>
    <w:p w:rsidR="005A6E3B" w:rsidRDefault="005A6E3B" w:rsidP="005A6E3B">
      <w:pPr>
        <w:spacing w:line="0" w:lineRule="atLeast"/>
        <w:jc w:val="center"/>
        <w:rPr>
          <w:rFonts w:ascii="Times New Roman" w:eastAsia="Times New Roman" w:hAnsi="Times New Roman"/>
          <w:sz w:val="24"/>
          <w:szCs w:val="24"/>
        </w:rPr>
      </w:pPr>
      <w:r w:rsidRPr="00A2580B">
        <w:rPr>
          <w:rFonts w:ascii="Times New Roman" w:eastAsia="Times New Roman" w:hAnsi="Times New Roman"/>
          <w:sz w:val="24"/>
          <w:szCs w:val="24"/>
        </w:rPr>
        <w:t>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балка, що підсилюється;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додатковий фундамент;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додаткова опора;</w:t>
      </w:r>
      <w:r>
        <w:rPr>
          <w:rFonts w:ascii="Times New Roman" w:eastAsia="Times New Roman" w:hAnsi="Times New Roman"/>
          <w:sz w:val="24"/>
          <w:szCs w:val="24"/>
          <w:lang w:val="uk-UA"/>
        </w:rPr>
        <w:t xml:space="preserve"> </w:t>
      </w:r>
      <w:r w:rsidRPr="00A2580B">
        <w:rPr>
          <w:rFonts w:ascii="Times New Roman" w:eastAsia="Times New Roman" w:hAnsi="Times New Roman"/>
          <w:sz w:val="24"/>
          <w:szCs w:val="24"/>
        </w:rPr>
        <w:t>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болти</w:t>
      </w:r>
    </w:p>
    <w:p w:rsidR="005A6E3B" w:rsidRDefault="005A6E3B" w:rsidP="005A6E3B">
      <w:pPr>
        <w:spacing w:line="0" w:lineRule="atLeast"/>
        <w:jc w:val="center"/>
        <w:rPr>
          <w:rFonts w:ascii="Times New Roman" w:eastAsia="Times New Roman" w:hAnsi="Times New Roman"/>
          <w:sz w:val="24"/>
          <w:szCs w:val="24"/>
        </w:rPr>
      </w:pPr>
      <w:r w:rsidRPr="00A2580B">
        <w:rPr>
          <w:rFonts w:ascii="Times New Roman" w:eastAsia="Times New Roman" w:hAnsi="Times New Roman"/>
          <w:noProof/>
          <w:sz w:val="24"/>
          <w:szCs w:val="24"/>
        </w:rPr>
        <w:drawing>
          <wp:anchor distT="0" distB="0" distL="114300" distR="114300" simplePos="0" relativeHeight="251761664" behindDoc="1" locked="0" layoutInCell="1" allowOverlap="1" wp14:anchorId="72D8376C" wp14:editId="6BD312AF">
            <wp:simplePos x="0" y="0"/>
            <wp:positionH relativeFrom="margin">
              <wp:align>center</wp:align>
            </wp:positionH>
            <wp:positionV relativeFrom="page">
              <wp:posOffset>5636895</wp:posOffset>
            </wp:positionV>
            <wp:extent cx="2670175" cy="1881321"/>
            <wp:effectExtent l="0" t="0" r="0" b="508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70175" cy="1881321"/>
                    </a:xfrm>
                    <a:prstGeom prst="rect">
                      <a:avLst/>
                    </a:prstGeom>
                    <a:noFill/>
                  </pic:spPr>
                </pic:pic>
              </a:graphicData>
            </a:graphic>
            <wp14:sizeRelH relativeFrom="page">
              <wp14:pctWidth>0</wp14:pctWidth>
            </wp14:sizeRelH>
            <wp14:sizeRelV relativeFrom="page">
              <wp14:pctHeight>0</wp14:pctHeight>
            </wp14:sizeRelV>
          </wp:anchor>
        </w:drawing>
      </w: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bookmarkStart w:id="26" w:name="page67"/>
      <w:bookmarkEnd w:id="26"/>
      <w:r w:rsidRPr="00A2580B">
        <w:rPr>
          <w:rFonts w:ascii="Times New Roman" w:eastAsia="Times New Roman" w:hAnsi="Times New Roman"/>
          <w:noProof/>
          <w:sz w:val="24"/>
          <w:szCs w:val="24"/>
        </w:rPr>
        <w:drawing>
          <wp:anchor distT="0" distB="0" distL="114300" distR="114300" simplePos="0" relativeHeight="251758592" behindDoc="1" locked="0" layoutInCell="1" allowOverlap="1" wp14:anchorId="50312E64" wp14:editId="09CD8AAC">
            <wp:simplePos x="0" y="0"/>
            <wp:positionH relativeFrom="page">
              <wp:posOffset>2216150</wp:posOffset>
            </wp:positionH>
            <wp:positionV relativeFrom="page">
              <wp:posOffset>719455</wp:posOffset>
            </wp:positionV>
            <wp:extent cx="3127375" cy="2203450"/>
            <wp:effectExtent l="0" t="0" r="0" b="635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127375" cy="2203450"/>
                    </a:xfrm>
                    <a:prstGeom prst="rect">
                      <a:avLst/>
                    </a:prstGeom>
                    <a:noFill/>
                  </pic:spPr>
                </pic:pic>
              </a:graphicData>
            </a:graphic>
            <wp14:sizeRelH relativeFrom="page">
              <wp14:pctWidth>0</wp14:pctWidth>
            </wp14:sizeRelH>
            <wp14:sizeRelV relativeFrom="page">
              <wp14:pctHeight>0</wp14:pctHeight>
            </wp14:sizeRelV>
          </wp:anchor>
        </w:drawing>
      </w: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spacing w:line="243" w:lineRule="auto"/>
        <w:ind w:left="1200" w:right="200"/>
        <w:jc w:val="center"/>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sidRPr="00A2580B">
        <w:rPr>
          <w:rFonts w:ascii="Times New Roman" w:eastAsia="Times New Roman" w:hAnsi="Times New Roman"/>
          <w:sz w:val="24"/>
          <w:szCs w:val="24"/>
          <w:lang w:val="uk-UA"/>
        </w:rPr>
        <w:t>6</w:t>
      </w:r>
      <w:r w:rsidRPr="00A2580B">
        <w:rPr>
          <w:rFonts w:ascii="Times New Roman" w:eastAsia="Times New Roman" w:hAnsi="Times New Roman"/>
          <w:sz w:val="24"/>
          <w:szCs w:val="24"/>
        </w:rPr>
        <w:t>.15 Схема підсилення балки перекриття розвантажувальними конструкціями: 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балка, що підсилюється;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металева розвантажувальна балка;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тяжі;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планки; 5</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опорні елементи</w:t>
      </w:r>
    </w:p>
    <w:p w:rsidR="005A6E3B" w:rsidRPr="00A2580B" w:rsidRDefault="005A6E3B" w:rsidP="005A6E3B">
      <w:pPr>
        <w:spacing w:line="20" w:lineRule="exact"/>
        <w:rPr>
          <w:rFonts w:ascii="Times New Roman" w:eastAsia="Times New Roman" w:hAnsi="Times New Roman"/>
          <w:sz w:val="24"/>
          <w:szCs w:val="24"/>
        </w:rPr>
      </w:pPr>
    </w:p>
    <w:p w:rsidR="005A6E3B" w:rsidRPr="00A2580B" w:rsidRDefault="005A6E3B" w:rsidP="005A6E3B">
      <w:pPr>
        <w:spacing w:line="200" w:lineRule="exact"/>
        <w:rPr>
          <w:rFonts w:ascii="Times New Roman" w:eastAsia="Times New Roman" w:hAnsi="Times New Roman"/>
          <w:sz w:val="24"/>
          <w:szCs w:val="24"/>
        </w:rPr>
      </w:pPr>
      <w:r w:rsidRPr="00A2580B">
        <w:rPr>
          <w:rFonts w:ascii="Times New Roman" w:eastAsia="Times New Roman" w:hAnsi="Times New Roman"/>
          <w:noProof/>
          <w:sz w:val="24"/>
          <w:szCs w:val="24"/>
        </w:rPr>
        <w:drawing>
          <wp:anchor distT="0" distB="0" distL="114300" distR="114300" simplePos="0" relativeHeight="251759616" behindDoc="1" locked="0" layoutInCell="1" allowOverlap="1" wp14:anchorId="2D4DA1E2" wp14:editId="164813D3">
            <wp:simplePos x="0" y="0"/>
            <wp:positionH relativeFrom="margin">
              <wp:posOffset>-467995</wp:posOffset>
            </wp:positionH>
            <wp:positionV relativeFrom="paragraph">
              <wp:posOffset>189230</wp:posOffset>
            </wp:positionV>
            <wp:extent cx="4304878" cy="1970405"/>
            <wp:effectExtent l="0" t="0" r="63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04878" cy="1970405"/>
                    </a:xfrm>
                    <a:prstGeom prst="rect">
                      <a:avLst/>
                    </a:prstGeom>
                    <a:noFill/>
                  </pic:spPr>
                </pic:pic>
              </a:graphicData>
            </a:graphic>
            <wp14:sizeRelH relativeFrom="page">
              <wp14:pctWidth>0</wp14:pctWidth>
            </wp14:sizeRelH>
            <wp14:sizeRelV relativeFrom="page">
              <wp14:pctHeight>0</wp14:pctHeight>
            </wp14:sizeRelV>
          </wp:anchor>
        </w:drawing>
      </w:r>
    </w:p>
    <w:p w:rsidR="005A6E3B" w:rsidRPr="00A2580B" w:rsidRDefault="005A6E3B" w:rsidP="005A6E3B">
      <w:pPr>
        <w:spacing w:line="200" w:lineRule="exact"/>
        <w:rPr>
          <w:rFonts w:ascii="Times New Roman" w:eastAsia="Times New Roman" w:hAnsi="Times New Roman"/>
          <w:sz w:val="24"/>
          <w:szCs w:val="24"/>
        </w:rPr>
      </w:pPr>
    </w:p>
    <w:p w:rsidR="005A6E3B" w:rsidRPr="00A2580B" w:rsidRDefault="005A6E3B" w:rsidP="005A6E3B">
      <w:pPr>
        <w:tabs>
          <w:tab w:val="left" w:pos="4820"/>
        </w:tabs>
        <w:spacing w:line="0" w:lineRule="atLeast"/>
        <w:ind w:left="4820" w:right="-66"/>
        <w:jc w:val="center"/>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sidRPr="00A2580B">
        <w:rPr>
          <w:rFonts w:ascii="Times New Roman" w:eastAsia="Times New Roman" w:hAnsi="Times New Roman"/>
          <w:sz w:val="24"/>
          <w:szCs w:val="24"/>
          <w:lang w:val="uk-UA"/>
        </w:rPr>
        <w:t>6</w:t>
      </w:r>
      <w:r w:rsidRPr="00A2580B">
        <w:rPr>
          <w:rFonts w:ascii="Times New Roman" w:eastAsia="Times New Roman" w:hAnsi="Times New Roman"/>
          <w:sz w:val="24"/>
          <w:szCs w:val="24"/>
        </w:rPr>
        <w:t>.16 Схема виробництва робіт по підсиленню залізобетонних перекриттів:</w:t>
      </w:r>
    </w:p>
    <w:p w:rsidR="005A6E3B" w:rsidRPr="00A2580B" w:rsidRDefault="005A6E3B" w:rsidP="005A6E3B">
      <w:pPr>
        <w:tabs>
          <w:tab w:val="left" w:pos="4820"/>
        </w:tabs>
        <w:spacing w:line="0" w:lineRule="atLeast"/>
        <w:ind w:left="4820" w:right="-86"/>
        <w:jc w:val="center"/>
        <w:rPr>
          <w:rFonts w:ascii="Times New Roman" w:eastAsia="Times New Roman" w:hAnsi="Times New Roman"/>
          <w:sz w:val="24"/>
          <w:szCs w:val="24"/>
        </w:rPr>
      </w:pPr>
      <w:r w:rsidRPr="00A2580B">
        <w:rPr>
          <w:rFonts w:ascii="Times New Roman" w:eastAsia="Times New Roman" w:hAnsi="Times New Roman"/>
          <w:sz w:val="24"/>
          <w:szCs w:val="24"/>
        </w:rPr>
        <w:t>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існуюча будівля;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змонтована балка;</w:t>
      </w:r>
    </w:p>
    <w:p w:rsidR="005A6E3B" w:rsidRPr="00A2580B" w:rsidRDefault="005A6E3B" w:rsidP="005A6E3B">
      <w:pPr>
        <w:spacing w:line="255" w:lineRule="auto"/>
        <w:ind w:left="4820" w:right="480"/>
        <w:rPr>
          <w:rFonts w:ascii="Times New Roman" w:eastAsia="Times New Roman" w:hAnsi="Times New Roman"/>
          <w:sz w:val="24"/>
          <w:szCs w:val="24"/>
        </w:rPr>
      </w:pPr>
      <w:r w:rsidRPr="00A2580B">
        <w:rPr>
          <w:rFonts w:ascii="Times New Roman" w:eastAsia="Times New Roman" w:hAnsi="Times New Roman"/>
          <w:sz w:val="24"/>
          <w:szCs w:val="24"/>
        </w:rPr>
        <w:t>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ручна лебідка;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балка посилення, що монтується; 5</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отворів </w:t>
      </w:r>
      <w:proofErr w:type="gramStart"/>
      <w:r w:rsidRPr="00A2580B">
        <w:rPr>
          <w:rFonts w:ascii="Times New Roman" w:eastAsia="Times New Roman" w:hAnsi="Times New Roman"/>
          <w:sz w:val="24"/>
          <w:szCs w:val="24"/>
        </w:rPr>
        <w:t>для пропуску</w:t>
      </w:r>
      <w:proofErr w:type="gramEnd"/>
      <w:r w:rsidRPr="00A2580B">
        <w:rPr>
          <w:rFonts w:ascii="Times New Roman" w:eastAsia="Times New Roman" w:hAnsi="Times New Roman"/>
          <w:sz w:val="24"/>
          <w:szCs w:val="24"/>
        </w:rPr>
        <w:t xml:space="preserve"> тросу лебідки; 6</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гусеничний край; 7</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інвентарні підмости</w:t>
      </w:r>
    </w:p>
    <w:p w:rsidR="005A6E3B" w:rsidRDefault="005A6E3B" w:rsidP="005A6E3B">
      <w:pPr>
        <w:spacing w:line="0" w:lineRule="atLeast"/>
        <w:jc w:val="center"/>
        <w:rPr>
          <w:rFonts w:ascii="Times New Roman" w:eastAsia="Times New Roman" w:hAnsi="Times New Roman"/>
          <w:sz w:val="28"/>
        </w:rPr>
      </w:pPr>
    </w:p>
    <w:p w:rsidR="00CF35CE" w:rsidRPr="00A2580B" w:rsidRDefault="00CF35CE" w:rsidP="00CF35CE">
      <w:pPr>
        <w:numPr>
          <w:ilvl w:val="0"/>
          <w:numId w:val="62"/>
        </w:numPr>
        <w:tabs>
          <w:tab w:val="left" w:pos="287"/>
        </w:tabs>
        <w:spacing w:line="0" w:lineRule="atLeast"/>
        <w:ind w:left="287" w:hanging="287"/>
        <w:rPr>
          <w:rFonts w:ascii="Times New Roman" w:eastAsia="Times New Roman" w:hAnsi="Times New Roman"/>
          <w:b/>
          <w:sz w:val="24"/>
          <w:szCs w:val="24"/>
        </w:rPr>
      </w:pPr>
      <w:r w:rsidRPr="00A2580B">
        <w:rPr>
          <w:rFonts w:ascii="Times New Roman" w:eastAsia="Times New Roman" w:hAnsi="Times New Roman"/>
          <w:b/>
          <w:sz w:val="24"/>
          <w:szCs w:val="24"/>
        </w:rPr>
        <w:lastRenderedPageBreak/>
        <w:t>Підсилення монолітних і збірних перекриттів</w:t>
      </w:r>
    </w:p>
    <w:p w:rsidR="00CF35CE" w:rsidRPr="00A2580B" w:rsidRDefault="00CF35CE" w:rsidP="00CF35CE">
      <w:pPr>
        <w:spacing w:line="20" w:lineRule="exact"/>
        <w:rPr>
          <w:rFonts w:ascii="Times New Roman" w:eastAsia="Times New Roman" w:hAnsi="Times New Roman"/>
          <w:sz w:val="24"/>
          <w:szCs w:val="24"/>
        </w:rPr>
      </w:pPr>
      <w:r w:rsidRPr="00A2580B">
        <w:rPr>
          <w:rFonts w:ascii="Times New Roman" w:eastAsia="Times New Roman" w:hAnsi="Times New Roman"/>
          <w:b/>
          <w:noProof/>
          <w:sz w:val="24"/>
          <w:szCs w:val="24"/>
        </w:rPr>
        <w:drawing>
          <wp:anchor distT="0" distB="0" distL="114300" distR="114300" simplePos="0" relativeHeight="251763712" behindDoc="1" locked="0" layoutInCell="1" allowOverlap="1" wp14:anchorId="76029C0A" wp14:editId="5D292F95">
            <wp:simplePos x="0" y="0"/>
            <wp:positionH relativeFrom="column">
              <wp:posOffset>-17780</wp:posOffset>
            </wp:positionH>
            <wp:positionV relativeFrom="paragraph">
              <wp:posOffset>1270</wp:posOffset>
            </wp:positionV>
            <wp:extent cx="6156960" cy="175895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6960" cy="1758950"/>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20" w:lineRule="exact"/>
        <w:rPr>
          <w:rFonts w:ascii="Times New Roman" w:eastAsia="Times New Roman" w:hAnsi="Times New Roman"/>
          <w:sz w:val="24"/>
          <w:szCs w:val="24"/>
        </w:rPr>
      </w:pPr>
    </w:p>
    <w:p w:rsidR="00CF35CE" w:rsidRPr="00A2580B" w:rsidRDefault="00CF35CE" w:rsidP="00CF35CE">
      <w:pPr>
        <w:spacing w:line="0" w:lineRule="atLeast"/>
        <w:ind w:left="627"/>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Pr>
          <w:rFonts w:ascii="Times New Roman" w:eastAsia="Times New Roman" w:hAnsi="Times New Roman"/>
          <w:sz w:val="24"/>
          <w:szCs w:val="24"/>
          <w:lang w:val="uk-UA"/>
        </w:rPr>
        <w:t>6</w:t>
      </w:r>
      <w:r w:rsidRPr="00A2580B">
        <w:rPr>
          <w:rFonts w:ascii="Times New Roman" w:eastAsia="Times New Roman" w:hAnsi="Times New Roman"/>
          <w:sz w:val="24"/>
          <w:szCs w:val="24"/>
        </w:rPr>
        <w:t>.17 Схема підсилення плити перекриття затисканням на опорах:</w:t>
      </w:r>
    </w:p>
    <w:p w:rsidR="00CF35CE" w:rsidRDefault="00CF35CE" w:rsidP="00CF35CE">
      <w:pPr>
        <w:spacing w:line="241" w:lineRule="auto"/>
        <w:ind w:left="142" w:right="340"/>
        <w:jc w:val="center"/>
        <w:rPr>
          <w:rFonts w:ascii="Times New Roman" w:eastAsia="Times New Roman" w:hAnsi="Times New Roman"/>
          <w:sz w:val="24"/>
          <w:szCs w:val="24"/>
        </w:rPr>
      </w:pPr>
      <w:r w:rsidRPr="00A2580B">
        <w:rPr>
          <w:rFonts w:ascii="Times New Roman" w:eastAsia="Times New Roman" w:hAnsi="Times New Roman"/>
          <w:sz w:val="24"/>
          <w:szCs w:val="24"/>
        </w:rPr>
        <w:t>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існуюча стіна;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плита, що підсилюється;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арматура;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бетон; 5 – опалубка</w:t>
      </w:r>
    </w:p>
    <w:p w:rsidR="00CF35CE" w:rsidRDefault="00CF35CE" w:rsidP="00CF35CE">
      <w:pPr>
        <w:spacing w:line="241" w:lineRule="auto"/>
        <w:ind w:left="142" w:right="340"/>
        <w:jc w:val="center"/>
        <w:rPr>
          <w:rFonts w:ascii="Times New Roman" w:eastAsia="Times New Roman" w:hAnsi="Times New Roman"/>
          <w:sz w:val="24"/>
          <w:szCs w:val="24"/>
        </w:rPr>
      </w:pPr>
      <w:r>
        <w:rPr>
          <w:rFonts w:ascii="Times New Roman" w:eastAsia="Times New Roman" w:hAnsi="Times New Roman"/>
          <w:noProof/>
          <w:sz w:val="24"/>
        </w:rPr>
        <w:drawing>
          <wp:anchor distT="0" distB="0" distL="114300" distR="114300" simplePos="0" relativeHeight="251765760" behindDoc="1" locked="0" layoutInCell="1" allowOverlap="1" wp14:anchorId="5239681D" wp14:editId="7F5BF7F9">
            <wp:simplePos x="0" y="0"/>
            <wp:positionH relativeFrom="page">
              <wp:align>center</wp:align>
            </wp:positionH>
            <wp:positionV relativeFrom="page">
              <wp:posOffset>2668905</wp:posOffset>
            </wp:positionV>
            <wp:extent cx="3566160" cy="1949450"/>
            <wp:effectExtent l="0" t="0" r="0" b="0"/>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566160" cy="1949450"/>
                    </a:xfrm>
                    <a:prstGeom prst="rect">
                      <a:avLst/>
                    </a:prstGeom>
                    <a:noFill/>
                  </pic:spPr>
                </pic:pic>
              </a:graphicData>
            </a:graphic>
            <wp14:sizeRelH relativeFrom="page">
              <wp14:pctWidth>0</wp14:pctWidth>
            </wp14:sizeRelH>
            <wp14:sizeRelV relativeFrom="page">
              <wp14:pctHeight>0</wp14:pctHeight>
            </wp14:sizeRelV>
          </wp:anchor>
        </w:drawing>
      </w:r>
    </w:p>
    <w:p w:rsidR="00CF35CE" w:rsidRDefault="00CF35CE" w:rsidP="00CF35CE">
      <w:pPr>
        <w:spacing w:line="286" w:lineRule="exact"/>
        <w:rPr>
          <w:rFonts w:ascii="Times New Roman" w:eastAsia="Times New Roman" w:hAnsi="Times New Roman"/>
        </w:rPr>
      </w:pPr>
    </w:p>
    <w:p w:rsidR="00CF35CE" w:rsidRDefault="00CF35CE" w:rsidP="00CF35CE">
      <w:pPr>
        <w:spacing w:line="200" w:lineRule="exact"/>
        <w:rPr>
          <w:rFonts w:ascii="Times New Roman" w:eastAsia="Times New Roman" w:hAnsi="Times New Roman"/>
        </w:rPr>
      </w:pPr>
      <w:bookmarkStart w:id="27" w:name="page68"/>
      <w:bookmarkEnd w:id="27"/>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365" w:lineRule="exact"/>
        <w:rPr>
          <w:rFonts w:ascii="Times New Roman" w:eastAsia="Times New Roman" w:hAnsi="Times New Roman"/>
          <w:sz w:val="24"/>
          <w:szCs w:val="24"/>
        </w:rPr>
      </w:pPr>
    </w:p>
    <w:p w:rsidR="00CF35CE" w:rsidRPr="00A2580B" w:rsidRDefault="00CF35CE" w:rsidP="00CF35CE">
      <w:pPr>
        <w:spacing w:line="238" w:lineRule="auto"/>
        <w:jc w:val="center"/>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Pr>
          <w:rFonts w:ascii="Times New Roman" w:eastAsia="Times New Roman" w:hAnsi="Times New Roman"/>
          <w:sz w:val="24"/>
          <w:szCs w:val="24"/>
          <w:lang w:val="uk-UA"/>
        </w:rPr>
        <w:t>6</w:t>
      </w:r>
      <w:r w:rsidRPr="00A2580B">
        <w:rPr>
          <w:rFonts w:ascii="Times New Roman" w:eastAsia="Times New Roman" w:hAnsi="Times New Roman"/>
          <w:sz w:val="24"/>
          <w:szCs w:val="24"/>
        </w:rPr>
        <w:t>.18 Схема установки опалубки при бетонуванні перекриття: 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телескопічна стійка;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щити опалубки;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підтримуючий ригель;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струбцина для кріплення опалубки балки; 5</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металеві опорні елементи; 6</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технологічний трубопровід</w:t>
      </w:r>
    </w:p>
    <w:p w:rsidR="00CF35CE" w:rsidRPr="00A2580B" w:rsidRDefault="00CF35CE" w:rsidP="00CF35CE">
      <w:pPr>
        <w:spacing w:line="20" w:lineRule="exact"/>
        <w:rPr>
          <w:rFonts w:ascii="Times New Roman" w:eastAsia="Times New Roman" w:hAnsi="Times New Roman"/>
          <w:sz w:val="24"/>
          <w:szCs w:val="24"/>
        </w:rPr>
      </w:pPr>
      <w:r w:rsidRPr="00A2580B">
        <w:rPr>
          <w:rFonts w:ascii="Times New Roman" w:eastAsia="Times New Roman" w:hAnsi="Times New Roman"/>
          <w:noProof/>
          <w:sz w:val="24"/>
          <w:szCs w:val="24"/>
        </w:rPr>
        <w:drawing>
          <wp:anchor distT="0" distB="0" distL="114300" distR="114300" simplePos="0" relativeHeight="251766784" behindDoc="1" locked="0" layoutInCell="1" allowOverlap="1" wp14:anchorId="06450AB0" wp14:editId="21B7C5E6">
            <wp:simplePos x="0" y="0"/>
            <wp:positionH relativeFrom="column">
              <wp:posOffset>-22225</wp:posOffset>
            </wp:positionH>
            <wp:positionV relativeFrom="paragraph">
              <wp:posOffset>196850</wp:posOffset>
            </wp:positionV>
            <wp:extent cx="6156960" cy="265493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6960" cy="2654935"/>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338" w:lineRule="exact"/>
        <w:rPr>
          <w:rFonts w:ascii="Times New Roman" w:eastAsia="Times New Roman" w:hAnsi="Times New Roman"/>
          <w:sz w:val="24"/>
          <w:szCs w:val="24"/>
        </w:rPr>
      </w:pPr>
    </w:p>
    <w:p w:rsidR="00CF35CE" w:rsidRPr="00A2580B" w:rsidRDefault="00CF35CE" w:rsidP="00CF35CE">
      <w:pPr>
        <w:spacing w:line="0" w:lineRule="atLeast"/>
        <w:jc w:val="center"/>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Pr>
          <w:rFonts w:ascii="Times New Roman" w:eastAsia="Times New Roman" w:hAnsi="Times New Roman"/>
          <w:sz w:val="24"/>
          <w:szCs w:val="24"/>
          <w:lang w:val="uk-UA"/>
        </w:rPr>
        <w:t>6</w:t>
      </w:r>
      <w:r w:rsidRPr="00A2580B">
        <w:rPr>
          <w:rFonts w:ascii="Times New Roman" w:eastAsia="Times New Roman" w:hAnsi="Times New Roman"/>
          <w:sz w:val="24"/>
          <w:szCs w:val="24"/>
        </w:rPr>
        <w:t>.19 Конструкції розсувних ригелів:</w:t>
      </w:r>
    </w:p>
    <w:p w:rsidR="00CF35CE" w:rsidRPr="00A2580B" w:rsidRDefault="00CF35CE" w:rsidP="00CF35CE">
      <w:pPr>
        <w:numPr>
          <w:ilvl w:val="0"/>
          <w:numId w:val="63"/>
        </w:numPr>
        <w:tabs>
          <w:tab w:val="left" w:pos="298"/>
        </w:tabs>
        <w:spacing w:line="248" w:lineRule="auto"/>
        <w:ind w:left="142" w:right="100"/>
        <w:jc w:val="both"/>
        <w:rPr>
          <w:rFonts w:ascii="Times New Roman" w:eastAsia="Times New Roman" w:hAnsi="Times New Roman"/>
          <w:sz w:val="24"/>
          <w:szCs w:val="24"/>
        </w:rPr>
      </w:pPr>
      <w:r w:rsidRPr="00A2580B">
        <w:rPr>
          <w:rFonts w:ascii="Symbol" w:eastAsia="Symbol" w:hAnsi="Symbol"/>
          <w:sz w:val="24"/>
          <w:szCs w:val="24"/>
        </w:rPr>
        <w:t></w:t>
      </w:r>
      <w:r w:rsidRPr="00A2580B">
        <w:rPr>
          <w:rFonts w:ascii="Times New Roman" w:eastAsia="Times New Roman" w:hAnsi="Times New Roman"/>
          <w:sz w:val="24"/>
          <w:szCs w:val="24"/>
        </w:rPr>
        <w:t xml:space="preserve"> металевий ригель; б</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деревометалевий ригель; 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швелер;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отвори; 3</w:t>
      </w:r>
      <w:r w:rsidRPr="00A2580B">
        <w:rPr>
          <w:rFonts w:ascii="Symbol" w:eastAsia="Symbol" w:hAnsi="Symbol"/>
          <w:sz w:val="24"/>
          <w:szCs w:val="24"/>
        </w:rPr>
        <w:t></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з’єднувальний елемент;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швелер; 5</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дерев’яна балка; 6</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металева просторова балка; 7</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елемент жорсткості</w:t>
      </w:r>
    </w:p>
    <w:p w:rsidR="00CF35CE" w:rsidRPr="00A2580B" w:rsidRDefault="00CF35CE" w:rsidP="00CF35CE">
      <w:pPr>
        <w:spacing w:line="241" w:lineRule="auto"/>
        <w:ind w:left="142" w:right="340"/>
        <w:jc w:val="center"/>
        <w:rPr>
          <w:rFonts w:ascii="Times New Roman" w:eastAsia="Times New Roman" w:hAnsi="Times New Roman"/>
          <w:sz w:val="24"/>
          <w:szCs w:val="24"/>
        </w:rPr>
      </w:pPr>
    </w:p>
    <w:p w:rsidR="00972B90" w:rsidRDefault="00972B90" w:rsidP="00972B90">
      <w:pPr>
        <w:spacing w:line="235" w:lineRule="auto"/>
        <w:jc w:val="center"/>
        <w:rPr>
          <w:rFonts w:ascii="Times New Roman" w:eastAsia="Times New Roman" w:hAnsi="Times New Roman"/>
          <w:sz w:val="24"/>
          <w:szCs w:val="24"/>
        </w:rPr>
      </w:pPr>
    </w:p>
    <w:p w:rsidR="009D4F04" w:rsidRDefault="009D4F04" w:rsidP="009D4F04">
      <w:pPr>
        <w:spacing w:line="235" w:lineRule="auto"/>
        <w:jc w:val="center"/>
        <w:rPr>
          <w:rFonts w:ascii="Times New Roman" w:eastAsia="Times New Roman" w:hAnsi="Times New Roman"/>
          <w:sz w:val="24"/>
          <w:szCs w:val="24"/>
        </w:rPr>
      </w:pPr>
    </w:p>
    <w:p w:rsidR="00CF35CE" w:rsidRDefault="00CF35CE" w:rsidP="009D4F04">
      <w:pPr>
        <w:spacing w:line="235" w:lineRule="auto"/>
        <w:jc w:val="center"/>
        <w:rPr>
          <w:rFonts w:ascii="Times New Roman" w:eastAsia="Times New Roman" w:hAnsi="Times New Roman"/>
          <w:sz w:val="24"/>
          <w:szCs w:val="24"/>
        </w:rPr>
      </w:pPr>
    </w:p>
    <w:p w:rsidR="00CF35CE" w:rsidRDefault="00CF35CE" w:rsidP="009D4F04">
      <w:pPr>
        <w:spacing w:line="235" w:lineRule="auto"/>
        <w:jc w:val="center"/>
        <w:rPr>
          <w:rFonts w:ascii="Times New Roman" w:eastAsia="Times New Roman" w:hAnsi="Times New Roman"/>
          <w:sz w:val="24"/>
          <w:szCs w:val="24"/>
        </w:rPr>
      </w:pPr>
    </w:p>
    <w:p w:rsidR="00CF35CE" w:rsidRDefault="00CF35CE" w:rsidP="009D4F04">
      <w:pPr>
        <w:spacing w:line="235" w:lineRule="auto"/>
        <w:jc w:val="center"/>
        <w:rPr>
          <w:rFonts w:ascii="Times New Roman" w:eastAsia="Times New Roman" w:hAnsi="Times New Roman"/>
          <w:sz w:val="24"/>
          <w:szCs w:val="24"/>
        </w:rPr>
      </w:pPr>
    </w:p>
    <w:p w:rsidR="00CF35CE" w:rsidRDefault="00CF35CE" w:rsidP="009D4F04">
      <w:pPr>
        <w:spacing w:line="235" w:lineRule="auto"/>
        <w:jc w:val="center"/>
        <w:rPr>
          <w:rFonts w:ascii="Times New Roman" w:eastAsia="Times New Roman" w:hAnsi="Times New Roman"/>
          <w:sz w:val="24"/>
          <w:szCs w:val="24"/>
        </w:rPr>
      </w:pPr>
    </w:p>
    <w:p w:rsidR="00CF35CE" w:rsidRPr="00A2580B" w:rsidRDefault="00CF35CE" w:rsidP="00CF35CE">
      <w:pPr>
        <w:spacing w:line="2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r w:rsidRPr="00A2580B">
        <w:rPr>
          <w:rFonts w:ascii="Times New Roman" w:eastAsia="Times New Roman" w:hAnsi="Times New Roman"/>
          <w:noProof/>
          <w:sz w:val="24"/>
          <w:szCs w:val="24"/>
        </w:rPr>
        <w:lastRenderedPageBreak/>
        <w:drawing>
          <wp:anchor distT="0" distB="0" distL="114300" distR="114300" simplePos="0" relativeHeight="251768832" behindDoc="1" locked="0" layoutInCell="1" allowOverlap="1" wp14:anchorId="0692F32D" wp14:editId="4E87B2C1">
            <wp:simplePos x="0" y="0"/>
            <wp:positionH relativeFrom="margin">
              <wp:align>center</wp:align>
            </wp:positionH>
            <wp:positionV relativeFrom="paragraph">
              <wp:posOffset>-8255</wp:posOffset>
            </wp:positionV>
            <wp:extent cx="3281045" cy="1275715"/>
            <wp:effectExtent l="0" t="0" r="0" b="63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81045" cy="1275715"/>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89" w:lineRule="exact"/>
        <w:rPr>
          <w:rFonts w:ascii="Times New Roman" w:eastAsia="Times New Roman" w:hAnsi="Times New Roman"/>
          <w:sz w:val="24"/>
          <w:szCs w:val="24"/>
        </w:rPr>
      </w:pPr>
    </w:p>
    <w:p w:rsidR="00CF35CE" w:rsidRPr="00A2580B" w:rsidRDefault="00CF35CE" w:rsidP="00CF35CE">
      <w:pPr>
        <w:spacing w:line="235" w:lineRule="auto"/>
        <w:jc w:val="center"/>
        <w:rPr>
          <w:rFonts w:ascii="Times New Roman" w:eastAsia="Times New Roman" w:hAnsi="Times New Roman"/>
          <w:sz w:val="24"/>
          <w:szCs w:val="24"/>
        </w:rPr>
      </w:pPr>
      <w:r w:rsidRPr="00A2580B">
        <w:rPr>
          <w:rFonts w:ascii="Times New Roman" w:eastAsia="Times New Roman" w:hAnsi="Times New Roman"/>
          <w:sz w:val="24"/>
          <w:szCs w:val="24"/>
          <w:highlight w:val="white"/>
        </w:rPr>
        <w:t xml:space="preserve">Рис. </w:t>
      </w:r>
      <w:r>
        <w:rPr>
          <w:rFonts w:ascii="Times New Roman" w:eastAsia="Times New Roman" w:hAnsi="Times New Roman"/>
          <w:sz w:val="24"/>
          <w:szCs w:val="24"/>
          <w:highlight w:val="white"/>
          <w:lang w:val="uk-UA"/>
        </w:rPr>
        <w:t>6</w:t>
      </w:r>
      <w:r w:rsidRPr="00A2580B">
        <w:rPr>
          <w:rFonts w:ascii="Times New Roman" w:eastAsia="Times New Roman" w:hAnsi="Times New Roman"/>
          <w:sz w:val="24"/>
          <w:szCs w:val="24"/>
          <w:highlight w:val="white"/>
        </w:rPr>
        <w:t xml:space="preserve">.20 Конструктивна схема влаштування нового залізобетонного перекриття </w:t>
      </w:r>
      <w:r w:rsidRPr="00A2580B">
        <w:rPr>
          <w:rFonts w:ascii="Times New Roman" w:eastAsia="Times New Roman" w:hAnsi="Times New Roman"/>
          <w:sz w:val="24"/>
          <w:szCs w:val="24"/>
        </w:rPr>
        <w:t>із застосуванням в якості опалубки старого дерев’яного перекриття:</w:t>
      </w:r>
    </w:p>
    <w:p w:rsidR="00CF35CE" w:rsidRPr="00A2580B" w:rsidRDefault="00CF35CE" w:rsidP="00CF35CE">
      <w:pPr>
        <w:spacing w:line="2" w:lineRule="exact"/>
        <w:rPr>
          <w:rFonts w:ascii="Times New Roman" w:eastAsia="Times New Roman" w:hAnsi="Times New Roman"/>
          <w:sz w:val="24"/>
          <w:szCs w:val="24"/>
        </w:rPr>
      </w:pPr>
    </w:p>
    <w:p w:rsidR="00CF35CE" w:rsidRPr="00A2580B" w:rsidRDefault="00CF35CE" w:rsidP="00CF35CE">
      <w:pPr>
        <w:spacing w:line="0" w:lineRule="atLeast"/>
        <w:jc w:val="center"/>
        <w:rPr>
          <w:rFonts w:ascii="Times New Roman" w:eastAsia="Times New Roman" w:hAnsi="Times New Roman"/>
          <w:sz w:val="24"/>
          <w:szCs w:val="24"/>
        </w:rPr>
      </w:pPr>
      <w:r w:rsidRPr="00A2580B">
        <w:rPr>
          <w:rFonts w:ascii="Times New Roman" w:eastAsia="Times New Roman" w:hAnsi="Times New Roman"/>
          <w:sz w:val="24"/>
          <w:szCs w:val="24"/>
        </w:rPr>
        <w:t>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підшивка стелі;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черепний брус;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існуюча балка;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накат; 5</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плівка;</w:t>
      </w:r>
    </w:p>
    <w:p w:rsidR="00CF35CE" w:rsidRPr="00A2580B" w:rsidRDefault="00CF35CE" w:rsidP="00CF35CE">
      <w:pPr>
        <w:spacing w:line="23" w:lineRule="exact"/>
        <w:rPr>
          <w:rFonts w:ascii="Times New Roman" w:eastAsia="Times New Roman" w:hAnsi="Times New Roman"/>
          <w:sz w:val="24"/>
          <w:szCs w:val="24"/>
        </w:rPr>
      </w:pPr>
    </w:p>
    <w:p w:rsidR="00CF35CE" w:rsidRPr="00A2580B" w:rsidRDefault="00CF35CE" w:rsidP="00CF35CE">
      <w:pPr>
        <w:spacing w:line="0" w:lineRule="atLeast"/>
        <w:jc w:val="center"/>
        <w:rPr>
          <w:rFonts w:ascii="Times New Roman" w:eastAsia="Times New Roman" w:hAnsi="Times New Roman"/>
          <w:sz w:val="24"/>
          <w:szCs w:val="24"/>
        </w:rPr>
      </w:pPr>
      <w:r w:rsidRPr="00A2580B">
        <w:rPr>
          <w:rFonts w:ascii="Times New Roman" w:eastAsia="Times New Roman" w:hAnsi="Times New Roman"/>
          <w:sz w:val="24"/>
          <w:szCs w:val="24"/>
        </w:rPr>
        <w:t>6</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поздовжня арматура; 7</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поперечна арматура; 8</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анкер (йорж); 9</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бетон;</w:t>
      </w:r>
    </w:p>
    <w:p w:rsidR="00CF35CE" w:rsidRDefault="00CF35CE" w:rsidP="00CF35CE">
      <w:pPr>
        <w:spacing w:line="0" w:lineRule="atLeast"/>
        <w:jc w:val="center"/>
        <w:rPr>
          <w:rFonts w:ascii="Times New Roman" w:eastAsia="Times New Roman" w:hAnsi="Times New Roman"/>
          <w:sz w:val="24"/>
          <w:szCs w:val="24"/>
        </w:rPr>
      </w:pPr>
      <w:r w:rsidRPr="00A2580B">
        <w:rPr>
          <w:rFonts w:ascii="Times New Roman" w:eastAsia="Times New Roman" w:hAnsi="Times New Roman"/>
          <w:sz w:val="24"/>
          <w:szCs w:val="24"/>
        </w:rPr>
        <w:t>10</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існуюча стіна</w:t>
      </w:r>
    </w:p>
    <w:p w:rsidR="00CF35CE" w:rsidRDefault="00CF35CE" w:rsidP="00CF35CE">
      <w:pPr>
        <w:spacing w:line="0" w:lineRule="atLeast"/>
        <w:jc w:val="center"/>
        <w:rPr>
          <w:rFonts w:ascii="Times New Roman" w:eastAsia="Times New Roman" w:hAnsi="Times New Roman"/>
          <w:sz w:val="24"/>
          <w:szCs w:val="24"/>
        </w:rPr>
      </w:pPr>
      <w:r>
        <w:rPr>
          <w:rFonts w:ascii="Times New Roman" w:eastAsia="Times New Roman" w:hAnsi="Times New Roman"/>
          <w:noProof/>
          <w:sz w:val="24"/>
        </w:rPr>
        <w:drawing>
          <wp:anchor distT="0" distB="0" distL="114300" distR="114300" simplePos="0" relativeHeight="251773952" behindDoc="1" locked="0" layoutInCell="1" allowOverlap="1" wp14:anchorId="594A3E4C" wp14:editId="1044C28D">
            <wp:simplePos x="0" y="0"/>
            <wp:positionH relativeFrom="page">
              <wp:align>center</wp:align>
            </wp:positionH>
            <wp:positionV relativeFrom="page">
              <wp:posOffset>2919730</wp:posOffset>
            </wp:positionV>
            <wp:extent cx="2950210" cy="1675130"/>
            <wp:effectExtent l="0" t="0" r="2540" b="127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50210" cy="1675130"/>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322" w:lineRule="exact"/>
        <w:rPr>
          <w:rFonts w:ascii="Times New Roman" w:eastAsia="Times New Roman" w:hAnsi="Times New Roman"/>
          <w:sz w:val="24"/>
          <w:szCs w:val="24"/>
        </w:rPr>
      </w:pPr>
    </w:p>
    <w:p w:rsidR="00CF35CE" w:rsidRPr="00A2580B" w:rsidRDefault="00CF35CE" w:rsidP="00CF35CE">
      <w:pPr>
        <w:spacing w:line="0" w:lineRule="atLeast"/>
        <w:ind w:left="22"/>
        <w:jc w:val="both"/>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Pr>
          <w:rFonts w:ascii="Times New Roman" w:eastAsia="Times New Roman" w:hAnsi="Times New Roman"/>
          <w:sz w:val="24"/>
          <w:szCs w:val="24"/>
          <w:lang w:val="uk-UA"/>
        </w:rPr>
        <w:t>6</w:t>
      </w:r>
      <w:r w:rsidRPr="00A2580B">
        <w:rPr>
          <w:rFonts w:ascii="Times New Roman" w:eastAsia="Times New Roman" w:hAnsi="Times New Roman"/>
          <w:sz w:val="24"/>
          <w:szCs w:val="24"/>
        </w:rPr>
        <w:t>.21 Схема бетонування конструкцій з використанням незнімної опалубки:</w:t>
      </w:r>
    </w:p>
    <w:p w:rsidR="00CF35CE" w:rsidRPr="00CF35CE" w:rsidRDefault="00CF35CE" w:rsidP="00CF35CE">
      <w:pPr>
        <w:numPr>
          <w:ilvl w:val="1"/>
          <w:numId w:val="64"/>
        </w:numPr>
        <w:tabs>
          <w:tab w:val="left" w:pos="142"/>
        </w:tabs>
        <w:spacing w:line="22" w:lineRule="exact"/>
        <w:jc w:val="both"/>
        <w:rPr>
          <w:rFonts w:ascii="Times New Roman" w:eastAsia="Times New Roman" w:hAnsi="Times New Roman"/>
          <w:sz w:val="24"/>
          <w:szCs w:val="24"/>
        </w:rPr>
      </w:pPr>
      <w:r w:rsidRPr="00CF35CE">
        <w:rPr>
          <w:rFonts w:ascii="Symbol" w:eastAsia="Symbol" w:hAnsi="Symbol"/>
          <w:sz w:val="24"/>
          <w:szCs w:val="24"/>
        </w:rPr>
        <w:t></w:t>
      </w:r>
      <w:r w:rsidRPr="00CF35CE">
        <w:rPr>
          <w:rFonts w:ascii="Times New Roman" w:eastAsia="Times New Roman" w:hAnsi="Times New Roman"/>
          <w:sz w:val="24"/>
          <w:szCs w:val="24"/>
        </w:rPr>
        <w:t xml:space="preserve"> кріплення щитів опалубки до арматури;</w:t>
      </w:r>
      <w:r w:rsidRPr="00CF35CE">
        <w:rPr>
          <w:rFonts w:ascii="Times New Roman" w:eastAsia="Times New Roman" w:hAnsi="Times New Roman"/>
          <w:sz w:val="24"/>
          <w:szCs w:val="24"/>
          <w:lang w:val="uk-UA"/>
        </w:rPr>
        <w:t xml:space="preserve"> </w:t>
      </w:r>
    </w:p>
    <w:p w:rsidR="00CF35CE" w:rsidRPr="00A2580B" w:rsidRDefault="00CF35CE" w:rsidP="00CF35CE">
      <w:pPr>
        <w:numPr>
          <w:ilvl w:val="0"/>
          <w:numId w:val="64"/>
        </w:numPr>
        <w:tabs>
          <w:tab w:val="left" w:pos="206"/>
        </w:tabs>
        <w:spacing w:line="232" w:lineRule="auto"/>
        <w:ind w:left="542" w:hanging="542"/>
        <w:jc w:val="both"/>
        <w:rPr>
          <w:rFonts w:ascii="Times New Roman" w:eastAsia="Times New Roman" w:hAnsi="Times New Roman"/>
          <w:sz w:val="24"/>
          <w:szCs w:val="24"/>
        </w:rPr>
      </w:pPr>
      <w:r w:rsidRPr="00A2580B">
        <w:rPr>
          <w:rFonts w:ascii="Symbol" w:eastAsia="Symbol" w:hAnsi="Symbol"/>
          <w:sz w:val="24"/>
          <w:szCs w:val="24"/>
        </w:rPr>
        <w:t></w:t>
      </w:r>
      <w:r w:rsidRPr="00A2580B">
        <w:rPr>
          <w:rFonts w:ascii="Times New Roman" w:eastAsia="Times New Roman" w:hAnsi="Times New Roman"/>
          <w:sz w:val="24"/>
          <w:szCs w:val="24"/>
        </w:rPr>
        <w:t xml:space="preserve"> кріплення опалубки інвентарними кріпленнями; 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щит незнімної опалубки (армоцементна плита);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анкер;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арматурний каркас;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бетон; 5</w:t>
      </w:r>
      <w:r w:rsidRPr="00A2580B">
        <w:rPr>
          <w:rFonts w:ascii="Symbol" w:eastAsia="Symbol" w:hAnsi="Symbol"/>
          <w:sz w:val="24"/>
          <w:szCs w:val="24"/>
        </w:rPr>
        <w:t></w:t>
      </w:r>
      <w:r w:rsidRPr="00A2580B">
        <w:rPr>
          <w:rFonts w:ascii="Symbol" w:eastAsia="Symbol" w:hAnsi="Symbol"/>
          <w:sz w:val="24"/>
          <w:szCs w:val="24"/>
        </w:rPr>
        <w:t></w:t>
      </w:r>
    </w:p>
    <w:p w:rsidR="00CF35CE" w:rsidRPr="00A2580B" w:rsidRDefault="00CF35CE" w:rsidP="00CF35CE">
      <w:pPr>
        <w:spacing w:line="1" w:lineRule="exact"/>
        <w:jc w:val="both"/>
        <w:rPr>
          <w:rFonts w:ascii="Times New Roman" w:eastAsia="Times New Roman" w:hAnsi="Times New Roman"/>
          <w:sz w:val="24"/>
          <w:szCs w:val="24"/>
        </w:rPr>
      </w:pPr>
    </w:p>
    <w:p w:rsidR="00CF35CE" w:rsidRPr="00A2580B" w:rsidRDefault="00CF35CE" w:rsidP="00CF35CE">
      <w:pPr>
        <w:spacing w:line="241" w:lineRule="auto"/>
        <w:ind w:left="1160" w:right="340"/>
        <w:jc w:val="both"/>
        <w:rPr>
          <w:rFonts w:ascii="Times New Roman" w:eastAsia="Times New Roman" w:hAnsi="Times New Roman"/>
          <w:sz w:val="24"/>
          <w:szCs w:val="24"/>
        </w:rPr>
      </w:pPr>
      <w:r w:rsidRPr="00A2580B">
        <w:rPr>
          <w:rFonts w:ascii="Times New Roman" w:eastAsia="Times New Roman" w:hAnsi="Times New Roman"/>
          <w:sz w:val="24"/>
          <w:szCs w:val="24"/>
        </w:rPr>
        <w:t>пластмасовий (дерев'яний) фіксатор; 6</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інвентарні кріплення; 7</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підкоси кріплення</w:t>
      </w:r>
    </w:p>
    <w:p w:rsidR="00CF35CE" w:rsidRPr="00A2580B" w:rsidRDefault="00CF35CE" w:rsidP="00CF35CE">
      <w:pPr>
        <w:spacing w:line="20" w:lineRule="exact"/>
        <w:rPr>
          <w:rFonts w:ascii="Times New Roman" w:eastAsia="Times New Roman" w:hAnsi="Times New Roman"/>
          <w:sz w:val="24"/>
          <w:szCs w:val="24"/>
        </w:rPr>
      </w:pPr>
      <w:r w:rsidRPr="00A2580B">
        <w:rPr>
          <w:rFonts w:ascii="Times New Roman" w:eastAsia="Times New Roman" w:hAnsi="Times New Roman"/>
          <w:noProof/>
          <w:sz w:val="24"/>
          <w:szCs w:val="24"/>
        </w:rPr>
        <w:drawing>
          <wp:anchor distT="0" distB="0" distL="114300" distR="114300" simplePos="0" relativeHeight="251770880" behindDoc="1" locked="0" layoutInCell="1" allowOverlap="1" wp14:anchorId="5FCE4ABE" wp14:editId="081641AE">
            <wp:simplePos x="0" y="0"/>
            <wp:positionH relativeFrom="column">
              <wp:posOffset>1714500</wp:posOffset>
            </wp:positionH>
            <wp:positionV relativeFrom="paragraph">
              <wp:posOffset>4445</wp:posOffset>
            </wp:positionV>
            <wp:extent cx="2683510" cy="2426335"/>
            <wp:effectExtent l="0" t="0" r="254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83510" cy="2426335"/>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10" w:lineRule="exact"/>
        <w:rPr>
          <w:rFonts w:ascii="Times New Roman" w:eastAsia="Times New Roman" w:hAnsi="Times New Roman"/>
          <w:sz w:val="24"/>
          <w:szCs w:val="24"/>
        </w:rPr>
      </w:pPr>
    </w:p>
    <w:p w:rsidR="00CF35CE" w:rsidRDefault="00CF35CE" w:rsidP="00CF35CE">
      <w:pPr>
        <w:spacing w:line="235" w:lineRule="auto"/>
        <w:ind w:right="133"/>
        <w:jc w:val="both"/>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Pr>
          <w:rFonts w:ascii="Times New Roman" w:eastAsia="Times New Roman" w:hAnsi="Times New Roman"/>
          <w:sz w:val="24"/>
          <w:szCs w:val="24"/>
          <w:lang w:val="uk-UA"/>
        </w:rPr>
        <w:t>6</w:t>
      </w:r>
      <w:r w:rsidRPr="00A2580B">
        <w:rPr>
          <w:rFonts w:ascii="Times New Roman" w:eastAsia="Times New Roman" w:hAnsi="Times New Roman"/>
          <w:sz w:val="24"/>
          <w:szCs w:val="24"/>
        </w:rPr>
        <w:t>.22 Схема влаштування монолітного перекриття з використанням складної опалубки:</w:t>
      </w:r>
      <w:r>
        <w:rPr>
          <w:rFonts w:ascii="Times New Roman" w:eastAsia="Times New Roman" w:hAnsi="Times New Roman"/>
          <w:sz w:val="24"/>
          <w:szCs w:val="24"/>
          <w:lang w:val="uk-UA"/>
        </w:rPr>
        <w:t xml:space="preserve"> и</w:t>
      </w:r>
      <w:r w:rsidRPr="00A2580B">
        <w:rPr>
          <w:rFonts w:ascii="Symbol" w:eastAsia="Symbol" w:hAnsi="Symbol"/>
          <w:sz w:val="24"/>
          <w:szCs w:val="24"/>
        </w:rPr>
        <w:t></w:t>
      </w:r>
      <w:r w:rsidRPr="00A2580B">
        <w:rPr>
          <w:rFonts w:ascii="Times New Roman" w:eastAsia="Times New Roman" w:hAnsi="Times New Roman"/>
          <w:sz w:val="24"/>
          <w:szCs w:val="24"/>
        </w:rPr>
        <w:t xml:space="preserve"> установка опалубки; б</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вкладання бетонної суміші; 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існуючі конструкції;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стійки опалубки;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розкладна опалубка;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встановлена опалубка; 5</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баддя з бетонною сумішшю; 6</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бетонна суміш; 7</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готове</w:t>
      </w:r>
      <w:r>
        <w:rPr>
          <w:rFonts w:ascii="Times New Roman" w:eastAsia="Times New Roman" w:hAnsi="Times New Roman"/>
          <w:sz w:val="24"/>
          <w:szCs w:val="24"/>
          <w:lang w:val="uk-UA"/>
        </w:rPr>
        <w:t xml:space="preserve"> </w:t>
      </w:r>
      <w:r w:rsidRPr="00A2580B">
        <w:rPr>
          <w:rFonts w:ascii="Times New Roman" w:eastAsia="Times New Roman" w:hAnsi="Times New Roman"/>
          <w:sz w:val="24"/>
          <w:szCs w:val="24"/>
        </w:rPr>
        <w:t xml:space="preserve">перекриття; 8 </w:t>
      </w:r>
      <w:proofErr w:type="gramStart"/>
      <w:r w:rsidRPr="00A2580B">
        <w:rPr>
          <w:rFonts w:ascii="Times New Roman" w:eastAsia="Times New Roman" w:hAnsi="Times New Roman"/>
          <w:sz w:val="24"/>
          <w:szCs w:val="24"/>
        </w:rPr>
        <w:t>–  щілина</w:t>
      </w:r>
      <w:proofErr w:type="gramEnd"/>
    </w:p>
    <w:p w:rsidR="00CF35CE" w:rsidRDefault="00CF35CE" w:rsidP="00CF35CE">
      <w:pPr>
        <w:spacing w:line="235" w:lineRule="auto"/>
        <w:ind w:right="133"/>
        <w:jc w:val="both"/>
        <w:rPr>
          <w:rFonts w:ascii="Times New Roman" w:eastAsia="Times New Roman" w:hAnsi="Times New Roman"/>
          <w:sz w:val="24"/>
          <w:szCs w:val="24"/>
        </w:rPr>
      </w:pPr>
    </w:p>
    <w:p w:rsidR="00CF35CE" w:rsidRDefault="00CF35CE" w:rsidP="00CF35CE">
      <w:pPr>
        <w:spacing w:line="235" w:lineRule="auto"/>
        <w:ind w:right="133"/>
        <w:jc w:val="both"/>
        <w:rPr>
          <w:rFonts w:ascii="Times New Roman" w:eastAsia="Times New Roman" w:hAnsi="Times New Roman"/>
          <w:sz w:val="24"/>
          <w:szCs w:val="24"/>
        </w:rPr>
      </w:pPr>
    </w:p>
    <w:p w:rsidR="00CF35CE" w:rsidRDefault="00CF35CE" w:rsidP="00CF35CE">
      <w:pPr>
        <w:spacing w:line="235" w:lineRule="auto"/>
        <w:ind w:right="133"/>
        <w:jc w:val="both"/>
        <w:rPr>
          <w:rFonts w:ascii="Times New Roman" w:eastAsia="Times New Roman" w:hAnsi="Times New Roman"/>
          <w:sz w:val="24"/>
          <w:szCs w:val="24"/>
        </w:rPr>
      </w:pPr>
    </w:p>
    <w:p w:rsidR="00CF35CE" w:rsidRDefault="00CF35CE" w:rsidP="00CF35CE">
      <w:pPr>
        <w:spacing w:line="235" w:lineRule="auto"/>
        <w:ind w:right="133"/>
        <w:jc w:val="both"/>
        <w:rPr>
          <w:rFonts w:ascii="Times New Roman" w:eastAsia="Times New Roman" w:hAnsi="Times New Roman"/>
          <w:sz w:val="24"/>
          <w:szCs w:val="24"/>
        </w:rPr>
      </w:pPr>
    </w:p>
    <w:p w:rsidR="00CF35CE" w:rsidRDefault="00CF35CE" w:rsidP="00CF35CE">
      <w:pPr>
        <w:spacing w:line="235" w:lineRule="auto"/>
        <w:ind w:right="133"/>
        <w:jc w:val="both"/>
        <w:rPr>
          <w:rFonts w:ascii="Times New Roman" w:eastAsia="Times New Roman" w:hAnsi="Times New Roman"/>
          <w:sz w:val="24"/>
          <w:szCs w:val="24"/>
        </w:rPr>
      </w:pPr>
    </w:p>
    <w:p w:rsidR="00CF35CE" w:rsidRDefault="00CF35CE" w:rsidP="00CF35CE">
      <w:pPr>
        <w:spacing w:line="235" w:lineRule="auto"/>
        <w:ind w:right="133"/>
        <w:jc w:val="both"/>
        <w:rPr>
          <w:rFonts w:ascii="Times New Roman" w:eastAsia="Times New Roman" w:hAnsi="Times New Roman"/>
          <w:sz w:val="24"/>
          <w:szCs w:val="24"/>
        </w:rPr>
      </w:pPr>
    </w:p>
    <w:p w:rsidR="00CF35CE" w:rsidRDefault="00CF35CE" w:rsidP="00CF35CE">
      <w:pPr>
        <w:spacing w:line="235" w:lineRule="auto"/>
        <w:ind w:right="133"/>
        <w:jc w:val="both"/>
        <w:rPr>
          <w:rFonts w:ascii="Times New Roman" w:eastAsia="Times New Roman" w:hAnsi="Times New Roman"/>
          <w:sz w:val="24"/>
          <w:szCs w:val="24"/>
        </w:rPr>
      </w:pPr>
    </w:p>
    <w:p w:rsidR="00CF35CE" w:rsidRDefault="00CF35CE" w:rsidP="00CF35CE">
      <w:pPr>
        <w:spacing w:line="235" w:lineRule="auto"/>
        <w:ind w:right="133"/>
        <w:jc w:val="both"/>
        <w:rPr>
          <w:rFonts w:ascii="Times New Roman" w:eastAsia="Times New Roman" w:hAnsi="Times New Roman"/>
          <w:sz w:val="24"/>
          <w:szCs w:val="24"/>
        </w:rPr>
      </w:pPr>
    </w:p>
    <w:p w:rsidR="00CF35CE" w:rsidRPr="00A2580B" w:rsidRDefault="00CF35CE" w:rsidP="00CF35CE">
      <w:pPr>
        <w:spacing w:line="235" w:lineRule="auto"/>
        <w:ind w:right="133"/>
        <w:jc w:val="both"/>
        <w:rPr>
          <w:rFonts w:ascii="Times New Roman" w:eastAsia="Times New Roman" w:hAnsi="Times New Roman"/>
          <w:sz w:val="24"/>
          <w:szCs w:val="24"/>
        </w:rPr>
      </w:pPr>
      <w:r w:rsidRPr="008323FF">
        <w:rPr>
          <w:rFonts w:ascii="Times New Roman" w:eastAsia="Times New Roman" w:hAnsi="Times New Roman"/>
          <w:noProof/>
          <w:sz w:val="24"/>
          <w:szCs w:val="24"/>
        </w:rPr>
        <w:lastRenderedPageBreak/>
        <w:drawing>
          <wp:anchor distT="0" distB="0" distL="114300" distR="114300" simplePos="0" relativeHeight="251776000" behindDoc="1" locked="0" layoutInCell="1" allowOverlap="1" wp14:anchorId="1344BD8A" wp14:editId="4F2819AB">
            <wp:simplePos x="0" y="0"/>
            <wp:positionH relativeFrom="margin">
              <wp:align>center</wp:align>
            </wp:positionH>
            <wp:positionV relativeFrom="margin">
              <wp:align>top</wp:align>
            </wp:positionV>
            <wp:extent cx="3066415" cy="1687195"/>
            <wp:effectExtent l="0" t="0" r="635" b="825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66415" cy="1687195"/>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A2580B" w:rsidRDefault="00CF35CE" w:rsidP="00CF35CE">
      <w:pPr>
        <w:spacing w:line="2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200" w:lineRule="exact"/>
        <w:rPr>
          <w:rFonts w:ascii="Times New Roman" w:eastAsia="Times New Roman" w:hAnsi="Times New Roman"/>
          <w:sz w:val="24"/>
          <w:szCs w:val="24"/>
        </w:rPr>
      </w:pPr>
    </w:p>
    <w:p w:rsidR="00CF35CE" w:rsidRPr="00A2580B" w:rsidRDefault="00CF35CE" w:rsidP="00CF35CE">
      <w:pPr>
        <w:spacing w:line="338" w:lineRule="exact"/>
        <w:rPr>
          <w:rFonts w:ascii="Times New Roman" w:eastAsia="Times New Roman" w:hAnsi="Times New Roman"/>
          <w:sz w:val="24"/>
          <w:szCs w:val="24"/>
        </w:rPr>
      </w:pPr>
    </w:p>
    <w:p w:rsidR="00CF35CE" w:rsidRPr="00A2580B" w:rsidRDefault="00CF35CE" w:rsidP="00CF35CE">
      <w:pPr>
        <w:spacing w:line="235" w:lineRule="auto"/>
        <w:ind w:left="142" w:right="-8"/>
        <w:jc w:val="both"/>
        <w:rPr>
          <w:rFonts w:ascii="Times New Roman" w:eastAsia="Times New Roman" w:hAnsi="Times New Roman"/>
          <w:sz w:val="24"/>
          <w:szCs w:val="24"/>
        </w:rPr>
      </w:pPr>
      <w:r w:rsidRPr="00A2580B">
        <w:rPr>
          <w:rFonts w:ascii="Times New Roman" w:eastAsia="Times New Roman" w:hAnsi="Times New Roman"/>
          <w:sz w:val="24"/>
          <w:szCs w:val="24"/>
        </w:rPr>
        <w:t xml:space="preserve">Рис. </w:t>
      </w:r>
      <w:r>
        <w:rPr>
          <w:rFonts w:ascii="Times New Roman" w:eastAsia="Times New Roman" w:hAnsi="Times New Roman"/>
          <w:sz w:val="24"/>
          <w:szCs w:val="24"/>
          <w:lang w:val="uk-UA"/>
        </w:rPr>
        <w:t>6</w:t>
      </w:r>
      <w:r w:rsidRPr="00A2580B">
        <w:rPr>
          <w:rFonts w:ascii="Times New Roman" w:eastAsia="Times New Roman" w:hAnsi="Times New Roman"/>
          <w:sz w:val="24"/>
          <w:szCs w:val="24"/>
        </w:rPr>
        <w:t>.23 Схема бетонування конструкції з використанням опалубки начісування:</w:t>
      </w:r>
      <w:r>
        <w:rPr>
          <w:rFonts w:ascii="Times New Roman" w:eastAsia="Times New Roman" w:hAnsi="Times New Roman"/>
          <w:sz w:val="24"/>
          <w:szCs w:val="24"/>
          <w:lang w:val="uk-UA"/>
        </w:rPr>
        <w:t xml:space="preserve"> </w:t>
      </w:r>
      <w:r w:rsidRPr="00A2580B">
        <w:rPr>
          <w:rFonts w:ascii="Times New Roman" w:eastAsia="Times New Roman" w:hAnsi="Times New Roman"/>
          <w:sz w:val="24"/>
          <w:szCs w:val="24"/>
        </w:rPr>
        <w:t>1</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існуюча конструкція; 2</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підкладка; 3</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підтримуюча балка; 4</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анкерний елемент; 5</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поліетиленова трубка; 6</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щит опалубки; 7</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арматурний каркас; 8</w:t>
      </w:r>
      <w:r w:rsidRPr="00A2580B">
        <w:rPr>
          <w:rFonts w:ascii="Symbol" w:eastAsia="Symbol" w:hAnsi="Symbol"/>
          <w:sz w:val="24"/>
          <w:szCs w:val="24"/>
        </w:rPr>
        <w:t></w:t>
      </w:r>
      <w:r w:rsidRPr="00A2580B">
        <w:rPr>
          <w:rFonts w:ascii="Symbol" w:eastAsia="Symbol" w:hAnsi="Symbol"/>
          <w:sz w:val="24"/>
          <w:szCs w:val="24"/>
        </w:rPr>
        <w:t></w:t>
      </w:r>
      <w:r w:rsidRPr="00A2580B">
        <w:rPr>
          <w:rFonts w:ascii="Times New Roman" w:eastAsia="Times New Roman" w:hAnsi="Times New Roman"/>
          <w:sz w:val="24"/>
          <w:szCs w:val="24"/>
        </w:rPr>
        <w:t xml:space="preserve"> бетон</w:t>
      </w:r>
    </w:p>
    <w:p w:rsidR="00CF35CE" w:rsidRDefault="00CF35CE" w:rsidP="00CF35CE">
      <w:pPr>
        <w:spacing w:line="0" w:lineRule="atLeast"/>
        <w:jc w:val="center"/>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r w:rsidRPr="00A2580B">
        <w:rPr>
          <w:rFonts w:ascii="Times New Roman" w:eastAsia="Times New Roman" w:hAnsi="Times New Roman"/>
          <w:noProof/>
          <w:sz w:val="24"/>
          <w:szCs w:val="24"/>
        </w:rPr>
        <w:drawing>
          <wp:anchor distT="0" distB="0" distL="114300" distR="114300" simplePos="0" relativeHeight="251771904" behindDoc="1" locked="0" layoutInCell="1" allowOverlap="1" wp14:anchorId="58E25DD7" wp14:editId="7F36F2B1">
            <wp:simplePos x="0" y="0"/>
            <wp:positionH relativeFrom="column">
              <wp:posOffset>1037590</wp:posOffset>
            </wp:positionH>
            <wp:positionV relativeFrom="paragraph">
              <wp:posOffset>79375</wp:posOffset>
            </wp:positionV>
            <wp:extent cx="3333115" cy="1490345"/>
            <wp:effectExtent l="0" t="0" r="635"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33115" cy="1490345"/>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bookmarkStart w:id="28" w:name="page70"/>
      <w:bookmarkEnd w:id="28"/>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352" w:lineRule="exact"/>
        <w:rPr>
          <w:rFonts w:ascii="Times New Roman" w:eastAsia="Times New Roman" w:hAnsi="Times New Roman"/>
          <w:sz w:val="24"/>
          <w:szCs w:val="24"/>
        </w:rPr>
      </w:pPr>
    </w:p>
    <w:p w:rsidR="00CF35CE" w:rsidRPr="008323FF" w:rsidRDefault="00CF35CE" w:rsidP="00CF35CE">
      <w:pPr>
        <w:spacing w:line="235" w:lineRule="auto"/>
        <w:ind w:right="20"/>
        <w:jc w:val="center"/>
        <w:rPr>
          <w:rFonts w:ascii="Times New Roman" w:eastAsia="Times New Roman" w:hAnsi="Times New Roman"/>
          <w:sz w:val="24"/>
          <w:szCs w:val="24"/>
        </w:rPr>
      </w:pPr>
      <w:r w:rsidRPr="008323FF">
        <w:rPr>
          <w:rFonts w:ascii="Times New Roman" w:eastAsia="Times New Roman" w:hAnsi="Times New Roman"/>
          <w:sz w:val="24"/>
          <w:szCs w:val="24"/>
        </w:rPr>
        <w:t xml:space="preserve">Рис. </w:t>
      </w:r>
      <w:r w:rsidRPr="008323FF">
        <w:rPr>
          <w:rFonts w:ascii="Times New Roman" w:eastAsia="Times New Roman" w:hAnsi="Times New Roman"/>
          <w:sz w:val="24"/>
          <w:szCs w:val="24"/>
          <w:lang w:val="uk-UA"/>
        </w:rPr>
        <w:t>6</w:t>
      </w:r>
      <w:r w:rsidRPr="008323FF">
        <w:rPr>
          <w:rFonts w:ascii="Times New Roman" w:eastAsia="Times New Roman" w:hAnsi="Times New Roman"/>
          <w:sz w:val="24"/>
          <w:szCs w:val="24"/>
        </w:rPr>
        <w:t>.24 Схема виробництва робіт по бетонуванню перекриттів будівлі, що реконструюється:</w:t>
      </w:r>
      <w:r>
        <w:rPr>
          <w:rFonts w:ascii="Times New Roman" w:eastAsia="Times New Roman" w:hAnsi="Times New Roman"/>
          <w:sz w:val="24"/>
          <w:szCs w:val="24"/>
          <w:lang w:val="uk-UA"/>
        </w:rPr>
        <w:t xml:space="preserve"> </w:t>
      </w:r>
      <w:r w:rsidRPr="008323FF">
        <w:rPr>
          <w:rFonts w:ascii="Times New Roman" w:eastAsia="Times New Roman" w:hAnsi="Times New Roman"/>
          <w:sz w:val="24"/>
          <w:szCs w:val="24"/>
        </w:rPr>
        <w:t>1</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існуючі конструкції; 2</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бетоноване перекриття: 3</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баддя для бетонної суміші; 4</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гусеничний кран; 5</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опалубка; 6</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автосамоскид; 7</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естакада</w:t>
      </w:r>
    </w:p>
    <w:p w:rsidR="00CF35CE" w:rsidRPr="008323FF" w:rsidRDefault="00CF35CE" w:rsidP="00CF35CE">
      <w:pPr>
        <w:spacing w:line="20" w:lineRule="exact"/>
        <w:rPr>
          <w:rFonts w:ascii="Times New Roman" w:eastAsia="Times New Roman" w:hAnsi="Times New Roman"/>
          <w:sz w:val="24"/>
          <w:szCs w:val="24"/>
        </w:rPr>
      </w:pPr>
      <w:r w:rsidRPr="008323FF">
        <w:rPr>
          <w:rFonts w:ascii="Times New Roman" w:eastAsia="Times New Roman" w:hAnsi="Times New Roman"/>
          <w:noProof/>
          <w:sz w:val="24"/>
          <w:szCs w:val="24"/>
        </w:rPr>
        <w:drawing>
          <wp:anchor distT="0" distB="0" distL="114300" distR="114300" simplePos="0" relativeHeight="251777024" behindDoc="1" locked="0" layoutInCell="1" allowOverlap="1" wp14:anchorId="506D9A59" wp14:editId="17C73162">
            <wp:simplePos x="0" y="0"/>
            <wp:positionH relativeFrom="column">
              <wp:posOffset>-22225</wp:posOffset>
            </wp:positionH>
            <wp:positionV relativeFrom="paragraph">
              <wp:posOffset>410845</wp:posOffset>
            </wp:positionV>
            <wp:extent cx="6156960" cy="2167255"/>
            <wp:effectExtent l="0" t="0" r="0" b="4445"/>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56960" cy="2167255"/>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200" w:lineRule="exact"/>
        <w:rPr>
          <w:rFonts w:ascii="Times New Roman" w:eastAsia="Times New Roman" w:hAnsi="Times New Roman"/>
          <w:sz w:val="24"/>
          <w:szCs w:val="24"/>
        </w:rPr>
      </w:pPr>
    </w:p>
    <w:p w:rsidR="00CF35CE" w:rsidRPr="008323FF" w:rsidRDefault="00CF35CE" w:rsidP="00CF35CE">
      <w:pPr>
        <w:spacing w:line="364" w:lineRule="exact"/>
        <w:rPr>
          <w:rFonts w:ascii="Times New Roman" w:eastAsia="Times New Roman" w:hAnsi="Times New Roman"/>
          <w:sz w:val="24"/>
          <w:szCs w:val="24"/>
        </w:rPr>
      </w:pPr>
    </w:p>
    <w:p w:rsidR="00CF35CE" w:rsidRDefault="00CF35CE" w:rsidP="00CF35CE">
      <w:pPr>
        <w:spacing w:line="0" w:lineRule="atLeast"/>
        <w:jc w:val="both"/>
        <w:rPr>
          <w:rFonts w:ascii="Times New Roman" w:eastAsia="Times New Roman" w:hAnsi="Times New Roman"/>
          <w:sz w:val="24"/>
          <w:szCs w:val="24"/>
        </w:rPr>
      </w:pPr>
      <w:r w:rsidRPr="008323FF">
        <w:rPr>
          <w:rFonts w:ascii="Times New Roman" w:eastAsia="Times New Roman" w:hAnsi="Times New Roman"/>
          <w:sz w:val="24"/>
          <w:szCs w:val="24"/>
        </w:rPr>
        <w:t xml:space="preserve">Рис. </w:t>
      </w:r>
      <w:r w:rsidRPr="008323FF">
        <w:rPr>
          <w:rFonts w:ascii="Times New Roman" w:eastAsia="Times New Roman" w:hAnsi="Times New Roman"/>
          <w:sz w:val="24"/>
          <w:szCs w:val="24"/>
          <w:lang w:val="uk-UA"/>
        </w:rPr>
        <w:t>6</w:t>
      </w:r>
      <w:r w:rsidRPr="008323FF">
        <w:rPr>
          <w:rFonts w:ascii="Times New Roman" w:eastAsia="Times New Roman" w:hAnsi="Times New Roman"/>
          <w:sz w:val="24"/>
          <w:szCs w:val="24"/>
        </w:rPr>
        <w:t xml:space="preserve">.25 Подача бетонної суміші за допомогою </w:t>
      </w:r>
      <w:proofErr w:type="gramStart"/>
      <w:r w:rsidRPr="008323FF">
        <w:rPr>
          <w:rFonts w:ascii="Times New Roman" w:eastAsia="Times New Roman" w:hAnsi="Times New Roman"/>
          <w:sz w:val="24"/>
          <w:szCs w:val="24"/>
        </w:rPr>
        <w:t>автобетононасоса:</w:t>
      </w:r>
      <w:r>
        <w:rPr>
          <w:rFonts w:ascii="Times New Roman" w:eastAsia="Times New Roman" w:hAnsi="Times New Roman"/>
          <w:sz w:val="24"/>
          <w:szCs w:val="24"/>
          <w:lang w:val="uk-UA"/>
        </w:rPr>
        <w:t xml:space="preserve"> </w:t>
      </w:r>
      <w:r w:rsidRPr="008323FF">
        <w:rPr>
          <w:rFonts w:ascii="Symbol" w:eastAsia="Symbol" w:hAnsi="Symbol"/>
          <w:sz w:val="24"/>
          <w:szCs w:val="24"/>
        </w:rPr>
        <w:t></w:t>
      </w:r>
      <w:r w:rsidRPr="008323FF">
        <w:rPr>
          <w:rFonts w:ascii="Times New Roman" w:eastAsia="Times New Roman" w:hAnsi="Times New Roman"/>
          <w:sz w:val="24"/>
          <w:szCs w:val="24"/>
        </w:rPr>
        <w:t xml:space="preserve"> будівля</w:t>
      </w:r>
      <w:proofErr w:type="gramEnd"/>
      <w:r w:rsidRPr="008323FF">
        <w:rPr>
          <w:rFonts w:ascii="Times New Roman" w:eastAsia="Times New Roman" w:hAnsi="Times New Roman"/>
          <w:sz w:val="24"/>
          <w:szCs w:val="24"/>
        </w:rPr>
        <w:t>, що реконструюється; 2</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опалубка; 3</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бетонована конструкція; 4</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бетоновоз;</w:t>
      </w:r>
      <w:r>
        <w:rPr>
          <w:rFonts w:ascii="Times New Roman" w:eastAsia="Times New Roman" w:hAnsi="Times New Roman"/>
          <w:sz w:val="24"/>
          <w:szCs w:val="24"/>
          <w:lang w:val="uk-UA"/>
        </w:rPr>
        <w:t xml:space="preserve"> </w:t>
      </w:r>
      <w:r w:rsidRPr="008323FF">
        <w:rPr>
          <w:rFonts w:ascii="Times New Roman" w:eastAsia="Times New Roman" w:hAnsi="Times New Roman"/>
          <w:sz w:val="24"/>
          <w:szCs w:val="24"/>
        </w:rPr>
        <w:t>5</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автобетононасос; 6</w:t>
      </w:r>
      <w:r w:rsidRPr="008323FF">
        <w:rPr>
          <w:rFonts w:ascii="Symbol" w:eastAsia="Symbol" w:hAnsi="Symbol"/>
          <w:sz w:val="24"/>
          <w:szCs w:val="24"/>
        </w:rPr>
        <w:t></w:t>
      </w:r>
      <w:r w:rsidRPr="008323FF">
        <w:rPr>
          <w:rFonts w:ascii="Symbol" w:eastAsia="Symbol" w:hAnsi="Symbol"/>
          <w:sz w:val="24"/>
          <w:szCs w:val="24"/>
        </w:rPr>
        <w:t></w:t>
      </w:r>
      <w:r w:rsidRPr="008323FF">
        <w:rPr>
          <w:rFonts w:ascii="Times New Roman" w:eastAsia="Times New Roman" w:hAnsi="Times New Roman"/>
          <w:sz w:val="24"/>
          <w:szCs w:val="24"/>
        </w:rPr>
        <w:t xml:space="preserve"> авто бетонозмішувач</w:t>
      </w:r>
    </w:p>
    <w:p w:rsidR="000720AE" w:rsidRDefault="000720AE" w:rsidP="00CF35CE">
      <w:pPr>
        <w:spacing w:line="0" w:lineRule="atLeast"/>
        <w:jc w:val="both"/>
        <w:rPr>
          <w:rFonts w:ascii="Times New Roman" w:eastAsia="Times New Roman" w:hAnsi="Times New Roman"/>
          <w:sz w:val="24"/>
          <w:szCs w:val="24"/>
        </w:rPr>
      </w:pPr>
    </w:p>
    <w:p w:rsidR="000720AE" w:rsidRDefault="000720AE" w:rsidP="00CF35CE">
      <w:pPr>
        <w:spacing w:line="0" w:lineRule="atLeast"/>
        <w:jc w:val="both"/>
        <w:rPr>
          <w:rFonts w:ascii="Times New Roman" w:eastAsia="Times New Roman" w:hAnsi="Times New Roman"/>
          <w:sz w:val="24"/>
          <w:szCs w:val="24"/>
        </w:rPr>
      </w:pPr>
    </w:p>
    <w:p w:rsidR="000720AE" w:rsidRPr="00271105" w:rsidRDefault="000720AE" w:rsidP="000720AE">
      <w:pPr>
        <w:spacing w:line="239" w:lineRule="auto"/>
        <w:ind w:right="20"/>
        <w:jc w:val="center"/>
        <w:rPr>
          <w:rFonts w:ascii="Times New Roman" w:eastAsia="Times New Roman" w:hAnsi="Times New Roman"/>
          <w:b/>
          <w:sz w:val="24"/>
          <w:szCs w:val="24"/>
        </w:rPr>
      </w:pPr>
      <w:r w:rsidRPr="00271105">
        <w:rPr>
          <w:rFonts w:ascii="Times New Roman" w:eastAsia="Times New Roman" w:hAnsi="Times New Roman"/>
          <w:b/>
          <w:sz w:val="24"/>
          <w:szCs w:val="24"/>
        </w:rPr>
        <w:t>Тема №</w:t>
      </w:r>
      <w:r>
        <w:rPr>
          <w:rFonts w:ascii="Times New Roman" w:eastAsia="Times New Roman" w:hAnsi="Times New Roman"/>
          <w:b/>
          <w:sz w:val="24"/>
          <w:szCs w:val="24"/>
          <w:lang w:val="uk-UA"/>
        </w:rPr>
        <w:t>7</w:t>
      </w:r>
      <w:r w:rsidRPr="00271105">
        <w:rPr>
          <w:rFonts w:ascii="Times New Roman" w:eastAsia="Times New Roman" w:hAnsi="Times New Roman"/>
          <w:b/>
          <w:sz w:val="24"/>
          <w:szCs w:val="24"/>
        </w:rPr>
        <w:t>:</w:t>
      </w:r>
      <w:r w:rsidRPr="00271105">
        <w:rPr>
          <w:rFonts w:ascii="Times New Roman" w:eastAsia="Times New Roman" w:hAnsi="Times New Roman"/>
          <w:b/>
          <w:color w:val="222222"/>
          <w:sz w:val="24"/>
          <w:szCs w:val="24"/>
        </w:rPr>
        <w:t xml:space="preserve"> Обстеження,</w:t>
      </w:r>
      <w:r w:rsidRPr="00271105">
        <w:rPr>
          <w:rFonts w:ascii="Times New Roman" w:eastAsia="Times New Roman" w:hAnsi="Times New Roman"/>
          <w:b/>
          <w:sz w:val="24"/>
          <w:szCs w:val="24"/>
        </w:rPr>
        <w:t xml:space="preserve"> ремонт і підсилення кам′яних</w:t>
      </w:r>
      <w:r w:rsidRPr="00271105">
        <w:rPr>
          <w:rFonts w:ascii="Times New Roman" w:eastAsia="Times New Roman" w:hAnsi="Times New Roman"/>
          <w:b/>
          <w:color w:val="222222"/>
          <w:sz w:val="24"/>
          <w:szCs w:val="24"/>
        </w:rPr>
        <w:t xml:space="preserve"> та армокам’яних</w:t>
      </w:r>
      <w:r w:rsidRPr="00271105">
        <w:rPr>
          <w:rFonts w:ascii="Times New Roman" w:eastAsia="Times New Roman" w:hAnsi="Times New Roman"/>
          <w:b/>
          <w:sz w:val="24"/>
          <w:szCs w:val="24"/>
        </w:rPr>
        <w:t xml:space="preserve"> конструкцій</w:t>
      </w:r>
    </w:p>
    <w:p w:rsidR="000720AE" w:rsidRPr="00271105" w:rsidRDefault="000720AE" w:rsidP="000720AE">
      <w:pPr>
        <w:spacing w:line="323" w:lineRule="exact"/>
        <w:rPr>
          <w:rFonts w:ascii="Times New Roman" w:eastAsia="Times New Roman" w:hAnsi="Times New Roman"/>
          <w:sz w:val="24"/>
          <w:szCs w:val="24"/>
        </w:rPr>
      </w:pPr>
    </w:p>
    <w:p w:rsidR="000720AE" w:rsidRPr="00271105" w:rsidRDefault="000720AE" w:rsidP="000720AE">
      <w:pPr>
        <w:spacing w:line="0" w:lineRule="atLeast"/>
        <w:jc w:val="center"/>
        <w:rPr>
          <w:rFonts w:ascii="Times New Roman" w:eastAsia="Times New Roman" w:hAnsi="Times New Roman"/>
          <w:b/>
          <w:color w:val="222222"/>
          <w:sz w:val="24"/>
          <w:szCs w:val="24"/>
        </w:rPr>
      </w:pPr>
      <w:r>
        <w:rPr>
          <w:rFonts w:ascii="Times New Roman" w:eastAsia="Times New Roman" w:hAnsi="Times New Roman"/>
          <w:b/>
          <w:color w:val="222222"/>
          <w:sz w:val="24"/>
          <w:szCs w:val="24"/>
          <w:lang w:val="uk-UA"/>
        </w:rPr>
        <w:t>7</w:t>
      </w:r>
      <w:r w:rsidRPr="00271105">
        <w:rPr>
          <w:rFonts w:ascii="Times New Roman" w:eastAsia="Times New Roman" w:hAnsi="Times New Roman"/>
          <w:b/>
          <w:color w:val="222222"/>
          <w:sz w:val="24"/>
          <w:szCs w:val="24"/>
        </w:rPr>
        <w:t>.1 Обстеження кам’яних та армокам’яних конструкцій</w:t>
      </w:r>
    </w:p>
    <w:p w:rsidR="000720AE" w:rsidRPr="00271105" w:rsidRDefault="000720AE" w:rsidP="000720AE">
      <w:pPr>
        <w:spacing w:line="329" w:lineRule="exact"/>
        <w:rPr>
          <w:rFonts w:ascii="Times New Roman" w:eastAsia="Times New Roman" w:hAnsi="Times New Roman"/>
          <w:sz w:val="24"/>
          <w:szCs w:val="24"/>
        </w:rPr>
      </w:pPr>
    </w:p>
    <w:p w:rsidR="000720AE" w:rsidRPr="00271105" w:rsidRDefault="000720AE" w:rsidP="000720AE">
      <w:pPr>
        <w:spacing w:line="236" w:lineRule="auto"/>
        <w:ind w:firstLine="566"/>
        <w:rPr>
          <w:rFonts w:ascii="Times New Roman" w:eastAsia="Times New Roman" w:hAnsi="Times New Roman"/>
          <w:color w:val="222222"/>
          <w:sz w:val="24"/>
          <w:szCs w:val="24"/>
        </w:rPr>
      </w:pPr>
      <w:r w:rsidRPr="00271105">
        <w:rPr>
          <w:rFonts w:ascii="Times New Roman" w:eastAsia="Times New Roman" w:hAnsi="Times New Roman"/>
          <w:color w:val="222222"/>
          <w:sz w:val="24"/>
          <w:szCs w:val="24"/>
        </w:rPr>
        <w:t>Під час обстеження будівлі (споруди) оглядають стіни і фасади, найпоширеніші дефекти і пошкодження яких такі:</w:t>
      </w:r>
    </w:p>
    <w:p w:rsidR="000720AE" w:rsidRPr="00271105" w:rsidRDefault="000720AE" w:rsidP="000720AE">
      <w:pPr>
        <w:spacing w:line="10" w:lineRule="exact"/>
        <w:rPr>
          <w:rFonts w:ascii="Times New Roman" w:eastAsia="Times New Roman" w:hAnsi="Times New Roman"/>
          <w:sz w:val="24"/>
          <w:szCs w:val="24"/>
        </w:rPr>
      </w:pPr>
    </w:p>
    <w:p w:rsidR="000720AE" w:rsidRPr="000720AE" w:rsidRDefault="000720AE" w:rsidP="000720AE">
      <w:pPr>
        <w:pStyle w:val="a3"/>
        <w:numPr>
          <w:ilvl w:val="0"/>
          <w:numId w:val="108"/>
        </w:numPr>
        <w:spacing w:line="236" w:lineRule="auto"/>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тріщини у місцях прилягання цегляних стін і несучих конструкцій (перекриттів, покриття каркасу тощо);</w:t>
      </w:r>
    </w:p>
    <w:p w:rsidR="000720AE" w:rsidRPr="00271105" w:rsidRDefault="000720AE" w:rsidP="000720AE">
      <w:pPr>
        <w:spacing w:line="10" w:lineRule="exact"/>
        <w:rPr>
          <w:rFonts w:ascii="Times New Roman" w:eastAsia="Times New Roman" w:hAnsi="Times New Roman"/>
          <w:sz w:val="24"/>
          <w:szCs w:val="24"/>
        </w:rPr>
      </w:pPr>
    </w:p>
    <w:p w:rsidR="000720AE" w:rsidRPr="000720AE" w:rsidRDefault="000720AE" w:rsidP="000720AE">
      <w:pPr>
        <w:pStyle w:val="a3"/>
        <w:numPr>
          <w:ilvl w:val="0"/>
          <w:numId w:val="108"/>
        </w:numPr>
        <w:spacing w:line="236" w:lineRule="auto"/>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lastRenderedPageBreak/>
        <w:t>розшарування рядів мурування, руйнування і випадання або вивітрювання окремих цеглин (каменів, блоків);</w:t>
      </w:r>
    </w:p>
    <w:p w:rsidR="000720AE" w:rsidRPr="00271105" w:rsidRDefault="000720AE" w:rsidP="000720AE">
      <w:pPr>
        <w:spacing w:line="12" w:lineRule="exact"/>
        <w:rPr>
          <w:rFonts w:ascii="Times New Roman" w:eastAsia="Times New Roman" w:hAnsi="Times New Roman"/>
          <w:sz w:val="24"/>
          <w:szCs w:val="24"/>
        </w:rPr>
      </w:pPr>
    </w:p>
    <w:p w:rsidR="000720AE" w:rsidRPr="000720AE" w:rsidRDefault="000720AE" w:rsidP="000720AE">
      <w:pPr>
        <w:pStyle w:val="a3"/>
        <w:numPr>
          <w:ilvl w:val="0"/>
          <w:numId w:val="108"/>
        </w:numPr>
        <w:spacing w:line="236" w:lineRule="auto"/>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ослаблення кріплення елементів парапету, карнизів, козирків та інших виступаючих частин;</w:t>
      </w:r>
    </w:p>
    <w:p w:rsidR="000720AE" w:rsidRPr="000720AE" w:rsidRDefault="000720AE" w:rsidP="000720AE">
      <w:pPr>
        <w:pStyle w:val="a3"/>
        <w:numPr>
          <w:ilvl w:val="0"/>
          <w:numId w:val="109"/>
        </w:numPr>
        <w:spacing w:line="0" w:lineRule="atLeast"/>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тріщини у муруванні склепінь (особливо у п’ятах і замку);</w:t>
      </w:r>
    </w:p>
    <w:p w:rsidR="000720AE" w:rsidRPr="000720AE" w:rsidRDefault="000720AE" w:rsidP="000720AE">
      <w:pPr>
        <w:pStyle w:val="a3"/>
        <w:numPr>
          <w:ilvl w:val="0"/>
          <w:numId w:val="109"/>
        </w:numPr>
        <w:spacing w:line="0" w:lineRule="atLeast"/>
        <w:jc w:val="both"/>
        <w:rPr>
          <w:rFonts w:ascii="Times New Roman" w:eastAsia="Times New Roman" w:hAnsi="Times New Roman"/>
          <w:sz w:val="24"/>
          <w:szCs w:val="24"/>
        </w:rPr>
      </w:pPr>
      <w:r w:rsidRPr="000720AE">
        <w:rPr>
          <w:rFonts w:ascii="Times New Roman" w:eastAsia="Times New Roman" w:hAnsi="Times New Roman"/>
          <w:color w:val="222222"/>
          <w:sz w:val="24"/>
          <w:szCs w:val="24"/>
        </w:rPr>
        <w:t>наявність вологості та підтікання в місцях встановлення ринв;</w:t>
      </w:r>
    </w:p>
    <w:p w:rsidR="000720AE" w:rsidRPr="000720AE" w:rsidRDefault="000720AE" w:rsidP="000720AE">
      <w:pPr>
        <w:pStyle w:val="a3"/>
        <w:numPr>
          <w:ilvl w:val="0"/>
          <w:numId w:val="109"/>
        </w:numPr>
        <w:spacing w:line="0" w:lineRule="atLeast"/>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відшарування личкування стін фасадів;</w:t>
      </w:r>
    </w:p>
    <w:p w:rsidR="000720AE" w:rsidRPr="00271105" w:rsidRDefault="000720AE" w:rsidP="000720AE">
      <w:pPr>
        <w:spacing w:line="2" w:lineRule="exact"/>
        <w:rPr>
          <w:rFonts w:ascii="Times New Roman" w:eastAsia="Times New Roman" w:hAnsi="Times New Roman"/>
          <w:sz w:val="24"/>
          <w:szCs w:val="24"/>
        </w:rPr>
      </w:pPr>
    </w:p>
    <w:p w:rsidR="000720AE" w:rsidRPr="000720AE" w:rsidRDefault="000720AE" w:rsidP="000720AE">
      <w:pPr>
        <w:pStyle w:val="a3"/>
        <w:numPr>
          <w:ilvl w:val="0"/>
          <w:numId w:val="109"/>
        </w:numPr>
        <w:spacing w:line="0" w:lineRule="atLeast"/>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відхилення стін від вертикалі;</w:t>
      </w:r>
    </w:p>
    <w:p w:rsidR="000720AE" w:rsidRPr="000720AE" w:rsidRDefault="000720AE" w:rsidP="000720AE">
      <w:pPr>
        <w:pStyle w:val="a3"/>
        <w:numPr>
          <w:ilvl w:val="0"/>
          <w:numId w:val="109"/>
        </w:numPr>
        <w:spacing w:line="0" w:lineRule="atLeast"/>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випинання і просідання стін;</w:t>
      </w:r>
    </w:p>
    <w:p w:rsidR="000720AE" w:rsidRPr="000720AE" w:rsidRDefault="000720AE" w:rsidP="000720AE">
      <w:pPr>
        <w:pStyle w:val="a3"/>
        <w:numPr>
          <w:ilvl w:val="0"/>
          <w:numId w:val="109"/>
        </w:numPr>
        <w:spacing w:line="0" w:lineRule="atLeast"/>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порушення водо- і повітропроникності деформаційних швів.</w:t>
      </w:r>
    </w:p>
    <w:p w:rsidR="000720AE" w:rsidRPr="00271105" w:rsidRDefault="000720AE" w:rsidP="000720AE">
      <w:pPr>
        <w:tabs>
          <w:tab w:val="left" w:pos="2000"/>
          <w:tab w:val="left" w:pos="2860"/>
          <w:tab w:val="left" w:pos="4140"/>
          <w:tab w:val="left" w:pos="5080"/>
          <w:tab w:val="left" w:pos="6580"/>
          <w:tab w:val="left" w:pos="8680"/>
        </w:tabs>
        <w:spacing w:line="0" w:lineRule="atLeast"/>
        <w:ind w:left="580"/>
        <w:rPr>
          <w:rFonts w:ascii="Times New Roman" w:eastAsia="Times New Roman" w:hAnsi="Times New Roman"/>
          <w:color w:val="222222"/>
          <w:sz w:val="24"/>
          <w:szCs w:val="24"/>
        </w:rPr>
      </w:pPr>
      <w:r w:rsidRPr="00271105">
        <w:rPr>
          <w:rFonts w:ascii="Times New Roman" w:eastAsia="Times New Roman" w:hAnsi="Times New Roman"/>
          <w:color w:val="222222"/>
          <w:sz w:val="24"/>
          <w:szCs w:val="24"/>
        </w:rPr>
        <w:t>Тріщини</w:t>
      </w:r>
      <w:r w:rsidRPr="00271105">
        <w:rPr>
          <w:rFonts w:ascii="Times New Roman" w:eastAsia="Times New Roman" w:hAnsi="Times New Roman"/>
          <w:color w:val="222222"/>
          <w:sz w:val="24"/>
          <w:szCs w:val="24"/>
        </w:rPr>
        <w:tab/>
        <w:t>стін</w:t>
      </w:r>
      <w:r w:rsidRPr="00271105">
        <w:rPr>
          <w:rFonts w:ascii="Times New Roman" w:eastAsia="Times New Roman" w:hAnsi="Times New Roman"/>
          <w:color w:val="222222"/>
          <w:sz w:val="24"/>
          <w:szCs w:val="24"/>
        </w:rPr>
        <w:tab/>
        <w:t>можуть</w:t>
      </w:r>
      <w:r w:rsidRPr="00271105">
        <w:rPr>
          <w:rFonts w:ascii="Times New Roman" w:eastAsia="Times New Roman" w:hAnsi="Times New Roman"/>
          <w:color w:val="222222"/>
          <w:sz w:val="24"/>
          <w:szCs w:val="24"/>
        </w:rPr>
        <w:tab/>
        <w:t>бути</w:t>
      </w:r>
      <w:r w:rsidRPr="00271105">
        <w:rPr>
          <w:rFonts w:ascii="Times New Roman" w:eastAsia="Times New Roman" w:hAnsi="Times New Roman"/>
          <w:color w:val="222222"/>
          <w:sz w:val="24"/>
          <w:szCs w:val="24"/>
        </w:rPr>
        <w:tab/>
      </w:r>
      <w:proofErr w:type="gramStart"/>
      <w:r w:rsidRPr="00271105">
        <w:rPr>
          <w:rFonts w:ascii="Times New Roman" w:eastAsia="Times New Roman" w:hAnsi="Times New Roman"/>
          <w:color w:val="222222"/>
          <w:sz w:val="24"/>
          <w:szCs w:val="24"/>
        </w:rPr>
        <w:t>осадочні,</w:t>
      </w:r>
      <w:r w:rsidRPr="00271105">
        <w:rPr>
          <w:rFonts w:ascii="Times New Roman" w:eastAsia="Times New Roman" w:hAnsi="Times New Roman"/>
          <w:color w:val="222222"/>
          <w:sz w:val="24"/>
          <w:szCs w:val="24"/>
        </w:rPr>
        <w:tab/>
      </w:r>
      <w:proofErr w:type="gramEnd"/>
      <w:r w:rsidRPr="00271105">
        <w:rPr>
          <w:rFonts w:ascii="Times New Roman" w:eastAsia="Times New Roman" w:hAnsi="Times New Roman"/>
          <w:color w:val="222222"/>
          <w:sz w:val="24"/>
          <w:szCs w:val="24"/>
        </w:rPr>
        <w:t>конструктивні</w:t>
      </w:r>
      <w:r w:rsidRPr="00271105">
        <w:rPr>
          <w:rFonts w:ascii="Times New Roman" w:eastAsia="Times New Roman" w:hAnsi="Times New Roman"/>
          <w:sz w:val="24"/>
          <w:szCs w:val="24"/>
        </w:rPr>
        <w:tab/>
      </w:r>
      <w:r w:rsidRPr="00271105">
        <w:rPr>
          <w:rFonts w:ascii="Times New Roman" w:eastAsia="Times New Roman" w:hAnsi="Times New Roman"/>
          <w:color w:val="222222"/>
          <w:sz w:val="24"/>
          <w:szCs w:val="24"/>
        </w:rPr>
        <w:t>(силові)</w:t>
      </w:r>
    </w:p>
    <w:p w:rsidR="000720AE" w:rsidRPr="00271105" w:rsidRDefault="000720AE" w:rsidP="000720AE">
      <w:pPr>
        <w:spacing w:line="9" w:lineRule="exact"/>
        <w:rPr>
          <w:rFonts w:ascii="Times New Roman" w:eastAsia="Times New Roman" w:hAnsi="Times New Roman"/>
          <w:sz w:val="24"/>
          <w:szCs w:val="24"/>
        </w:rPr>
      </w:pPr>
    </w:p>
    <w:p w:rsidR="000720AE" w:rsidRPr="00271105" w:rsidRDefault="000720AE" w:rsidP="000720AE">
      <w:pPr>
        <w:spacing w:line="238" w:lineRule="auto"/>
        <w:ind w:left="20" w:right="40"/>
        <w:jc w:val="both"/>
        <w:rPr>
          <w:rFonts w:ascii="Times New Roman" w:eastAsia="Times New Roman" w:hAnsi="Times New Roman"/>
          <w:color w:val="222222"/>
          <w:sz w:val="24"/>
          <w:szCs w:val="24"/>
        </w:rPr>
      </w:pPr>
      <w:r w:rsidRPr="00271105">
        <w:rPr>
          <w:rFonts w:ascii="Times New Roman" w:eastAsia="Times New Roman" w:hAnsi="Times New Roman"/>
          <w:color w:val="222222"/>
          <w:sz w:val="24"/>
          <w:szCs w:val="24"/>
        </w:rPr>
        <w:t>та температурно-вологісні. Деформації осідання, просідання та нахили цегляних (кам’яних) будівель (споруд) слід визначати за допомогою геодезичних методів, а локальні заміри ширини розкриття тріщин — за допомогою маяків.</w:t>
      </w:r>
      <w:r>
        <w:rPr>
          <w:rFonts w:ascii="Times New Roman" w:eastAsia="Times New Roman" w:hAnsi="Times New Roman"/>
          <w:color w:val="222222"/>
          <w:sz w:val="24"/>
          <w:szCs w:val="24"/>
          <w:lang w:val="uk-UA"/>
        </w:rPr>
        <w:t xml:space="preserve"> В </w:t>
      </w:r>
      <w:r w:rsidRPr="00271105">
        <w:rPr>
          <w:rFonts w:ascii="Times New Roman" w:eastAsia="Times New Roman" w:hAnsi="Times New Roman"/>
          <w:color w:val="222222"/>
          <w:sz w:val="24"/>
          <w:szCs w:val="24"/>
        </w:rPr>
        <w:t>процесі обстеження кам’яних та армокам’яних конструкцій визначають і фіксують:</w:t>
      </w:r>
    </w:p>
    <w:p w:rsidR="000720AE" w:rsidRPr="00271105" w:rsidRDefault="000720AE" w:rsidP="000720AE">
      <w:pPr>
        <w:spacing w:line="9" w:lineRule="exact"/>
        <w:rPr>
          <w:rFonts w:ascii="Times New Roman" w:eastAsia="Times New Roman" w:hAnsi="Times New Roman"/>
          <w:color w:val="222222"/>
          <w:sz w:val="24"/>
          <w:szCs w:val="24"/>
        </w:rPr>
      </w:pPr>
    </w:p>
    <w:p w:rsidR="000720AE" w:rsidRPr="000720AE" w:rsidRDefault="000720AE" w:rsidP="000720AE">
      <w:pPr>
        <w:pStyle w:val="a3"/>
        <w:numPr>
          <w:ilvl w:val="0"/>
          <w:numId w:val="110"/>
        </w:numPr>
        <w:spacing w:line="236" w:lineRule="auto"/>
        <w:ind w:right="40"/>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фактичні розміри конструктивних елементів, характер прилягання стін між собою та до конструкцій перекриття і елементів каркаса;</w:t>
      </w:r>
    </w:p>
    <w:p w:rsidR="000720AE" w:rsidRPr="00271105" w:rsidRDefault="000720AE" w:rsidP="000720AE">
      <w:pPr>
        <w:spacing w:line="12" w:lineRule="exact"/>
        <w:rPr>
          <w:rFonts w:ascii="Times New Roman" w:eastAsia="Times New Roman" w:hAnsi="Times New Roman"/>
          <w:color w:val="222222"/>
          <w:sz w:val="24"/>
          <w:szCs w:val="24"/>
        </w:rPr>
      </w:pPr>
    </w:p>
    <w:p w:rsidR="000720AE" w:rsidRPr="000720AE" w:rsidRDefault="000720AE" w:rsidP="000720AE">
      <w:pPr>
        <w:pStyle w:val="a3"/>
        <w:numPr>
          <w:ilvl w:val="0"/>
          <w:numId w:val="110"/>
        </w:numPr>
        <w:spacing w:line="237" w:lineRule="auto"/>
        <w:ind w:right="40"/>
        <w:jc w:val="both"/>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дефекти виконання робіт: відсутність перев’язки рядів мурування, незаповненість розчином вертикальних швів; відхилення стін, простінків від вертикалі та випинання з площини; зміщення балок і перемичок;</w:t>
      </w:r>
    </w:p>
    <w:p w:rsidR="000720AE" w:rsidRPr="00271105" w:rsidRDefault="000720AE" w:rsidP="000720AE">
      <w:pPr>
        <w:spacing w:line="10" w:lineRule="exact"/>
        <w:rPr>
          <w:rFonts w:ascii="Times New Roman" w:eastAsia="Times New Roman" w:hAnsi="Times New Roman"/>
          <w:color w:val="222222"/>
          <w:sz w:val="24"/>
          <w:szCs w:val="24"/>
        </w:rPr>
      </w:pPr>
    </w:p>
    <w:p w:rsidR="000720AE" w:rsidRPr="000720AE" w:rsidRDefault="000720AE" w:rsidP="000720AE">
      <w:pPr>
        <w:pStyle w:val="a3"/>
        <w:numPr>
          <w:ilvl w:val="0"/>
          <w:numId w:val="110"/>
        </w:numPr>
        <w:spacing w:line="239" w:lineRule="auto"/>
        <w:ind w:right="40"/>
        <w:jc w:val="both"/>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дефекти, що виникли на стадії експлуатації: зменшення розрахункового перерізу стіни внаслідок механічних пошкоджень, улаштування штраб і отворів; наявність вертикальних тріщинвнаслідок перенавантаження окремих ділянок мурування, порушення конструктивного зв’язку стін з колонами і перекриттями та дії горизонтальних розтягувальних напруг (температурних, осадочних, усадочних та інше); місцеве пошкодження тріщинами відколами і роздробленням мурування у місцях спирання перемичок, конструкцій перекриття і покриття тощо;</w:t>
      </w:r>
    </w:p>
    <w:p w:rsidR="000720AE" w:rsidRPr="00271105" w:rsidRDefault="000720AE" w:rsidP="000720AE">
      <w:pPr>
        <w:spacing w:line="10" w:lineRule="exact"/>
        <w:rPr>
          <w:rFonts w:ascii="Times New Roman" w:eastAsia="Times New Roman" w:hAnsi="Times New Roman"/>
          <w:color w:val="222222"/>
          <w:sz w:val="24"/>
          <w:szCs w:val="24"/>
        </w:rPr>
      </w:pPr>
    </w:p>
    <w:p w:rsidR="000720AE" w:rsidRPr="000720AE" w:rsidRDefault="000720AE" w:rsidP="000720AE">
      <w:pPr>
        <w:pStyle w:val="a3"/>
        <w:numPr>
          <w:ilvl w:val="0"/>
          <w:numId w:val="110"/>
        </w:numPr>
        <w:spacing w:line="236" w:lineRule="auto"/>
        <w:ind w:right="40"/>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зволоження і насиченість водою мурування, промерзання стін, руйнування мурування спричинені корозією або дією високих температур.</w:t>
      </w:r>
    </w:p>
    <w:p w:rsidR="000720AE" w:rsidRPr="00271105" w:rsidRDefault="000720AE" w:rsidP="000720AE">
      <w:pPr>
        <w:spacing w:line="16" w:lineRule="exact"/>
        <w:rPr>
          <w:rFonts w:ascii="Times New Roman" w:eastAsia="Times New Roman" w:hAnsi="Times New Roman"/>
          <w:color w:val="222222"/>
          <w:sz w:val="24"/>
          <w:szCs w:val="24"/>
        </w:rPr>
      </w:pPr>
    </w:p>
    <w:p w:rsidR="000720AE" w:rsidRDefault="000720AE" w:rsidP="000720AE">
      <w:pPr>
        <w:spacing w:line="0" w:lineRule="atLeast"/>
        <w:ind w:firstLine="567"/>
        <w:jc w:val="both"/>
        <w:rPr>
          <w:rFonts w:ascii="Times New Roman" w:eastAsia="Times New Roman" w:hAnsi="Times New Roman"/>
          <w:color w:val="222222"/>
          <w:sz w:val="24"/>
          <w:szCs w:val="24"/>
        </w:rPr>
      </w:pPr>
      <w:r w:rsidRPr="000720AE">
        <w:rPr>
          <w:rFonts w:ascii="Times New Roman" w:eastAsia="Times New Roman" w:hAnsi="Times New Roman"/>
          <w:color w:val="222222"/>
          <w:sz w:val="24"/>
          <w:szCs w:val="24"/>
        </w:rPr>
        <w:t>Міцність та вологість матеріалів мурування визначають неруйнівними і руйнівними методами на зразках, відібраних з мурування.</w:t>
      </w:r>
    </w:p>
    <w:p w:rsidR="000720AE" w:rsidRDefault="000720AE" w:rsidP="000720AE">
      <w:pPr>
        <w:spacing w:line="0" w:lineRule="atLeast"/>
        <w:ind w:firstLine="567"/>
        <w:jc w:val="both"/>
        <w:rPr>
          <w:rFonts w:ascii="Times New Roman" w:eastAsia="Times New Roman" w:hAnsi="Times New Roman"/>
          <w:sz w:val="24"/>
          <w:szCs w:val="24"/>
        </w:rPr>
      </w:pPr>
    </w:p>
    <w:p w:rsidR="004970EC" w:rsidRPr="00830484" w:rsidRDefault="004970EC" w:rsidP="004970EC">
      <w:pPr>
        <w:spacing w:line="239" w:lineRule="auto"/>
        <w:ind w:right="40"/>
        <w:jc w:val="center"/>
        <w:rPr>
          <w:rFonts w:ascii="Times New Roman" w:eastAsia="Times New Roman" w:hAnsi="Times New Roman"/>
          <w:b/>
          <w:color w:val="222222"/>
          <w:sz w:val="24"/>
          <w:szCs w:val="24"/>
        </w:rPr>
      </w:pPr>
      <w:r w:rsidRPr="00830484">
        <w:rPr>
          <w:rFonts w:ascii="Times New Roman" w:eastAsia="Times New Roman" w:hAnsi="Times New Roman"/>
          <w:b/>
          <w:color w:val="222222"/>
          <w:sz w:val="24"/>
          <w:szCs w:val="24"/>
          <w:lang w:val="uk-UA"/>
        </w:rPr>
        <w:t>7</w:t>
      </w:r>
      <w:r w:rsidRPr="00830484">
        <w:rPr>
          <w:rFonts w:ascii="Times New Roman" w:eastAsia="Times New Roman" w:hAnsi="Times New Roman"/>
          <w:b/>
          <w:color w:val="222222"/>
          <w:sz w:val="24"/>
          <w:szCs w:val="24"/>
        </w:rPr>
        <w:t>.2 Класифікаційні ознаки категорій технічного стану кам'яних та армокам'яних конструкцій</w:t>
      </w:r>
    </w:p>
    <w:p w:rsidR="004970EC" w:rsidRDefault="004970EC" w:rsidP="004970EC">
      <w:pPr>
        <w:spacing w:line="20" w:lineRule="exact"/>
        <w:rPr>
          <w:rFonts w:ascii="Times New Roman" w:eastAsia="Times New Roman" w:hAnsi="Times New Roman"/>
        </w:rPr>
      </w:pPr>
    </w:p>
    <w:p w:rsidR="004970EC" w:rsidRDefault="004970EC" w:rsidP="004970EC"/>
    <w:tbl>
      <w:tblPr>
        <w:tblStyle w:val="a4"/>
        <w:tblW w:w="0" w:type="auto"/>
        <w:tblLook w:val="04A0" w:firstRow="1" w:lastRow="0" w:firstColumn="1" w:lastColumn="0" w:noHBand="0" w:noVBand="1"/>
      </w:tblPr>
      <w:tblGrid>
        <w:gridCol w:w="1838"/>
        <w:gridCol w:w="6201"/>
        <w:gridCol w:w="1390"/>
      </w:tblGrid>
      <w:tr w:rsidR="004970EC" w:rsidTr="000E4258">
        <w:tc>
          <w:tcPr>
            <w:tcW w:w="1838" w:type="dxa"/>
          </w:tcPr>
          <w:p w:rsidR="004970EC" w:rsidRPr="00830484" w:rsidRDefault="004970EC" w:rsidP="000E4258">
            <w:pPr>
              <w:spacing w:line="0" w:lineRule="atLeast"/>
              <w:ind w:left="113"/>
              <w:jc w:val="center"/>
              <w:rPr>
                <w:rFonts w:ascii="Times New Roman" w:eastAsia="Times New Roman" w:hAnsi="Times New Roman"/>
                <w:b/>
                <w:color w:val="222222"/>
                <w:sz w:val="24"/>
              </w:rPr>
            </w:pPr>
            <w:r w:rsidRPr="00830484">
              <w:rPr>
                <w:rFonts w:ascii="Times New Roman" w:eastAsia="Times New Roman" w:hAnsi="Times New Roman"/>
                <w:b/>
                <w:color w:val="222222"/>
                <w:sz w:val="24"/>
              </w:rPr>
              <w:t>Категорія</w:t>
            </w:r>
          </w:p>
          <w:p w:rsidR="004970EC" w:rsidRPr="00830484" w:rsidRDefault="004970EC" w:rsidP="000E4258">
            <w:pPr>
              <w:ind w:left="113"/>
              <w:jc w:val="center"/>
              <w:rPr>
                <w:b/>
              </w:rPr>
            </w:pPr>
            <w:r w:rsidRPr="00830484">
              <w:rPr>
                <w:rFonts w:ascii="Times New Roman" w:eastAsia="Times New Roman" w:hAnsi="Times New Roman"/>
                <w:b/>
                <w:color w:val="222222"/>
                <w:sz w:val="24"/>
              </w:rPr>
              <w:t>технічного стану</w:t>
            </w:r>
          </w:p>
        </w:tc>
        <w:tc>
          <w:tcPr>
            <w:tcW w:w="6201" w:type="dxa"/>
            <w:vAlign w:val="center"/>
          </w:tcPr>
          <w:p w:rsidR="004970EC" w:rsidRPr="00830484" w:rsidRDefault="004970EC" w:rsidP="000E4258">
            <w:pPr>
              <w:ind w:left="113"/>
              <w:jc w:val="center"/>
              <w:rPr>
                <w:b/>
              </w:rPr>
            </w:pPr>
            <w:r w:rsidRPr="00830484">
              <w:rPr>
                <w:rFonts w:ascii="Times New Roman" w:eastAsia="Times New Roman" w:hAnsi="Times New Roman"/>
                <w:b/>
                <w:color w:val="222222"/>
                <w:sz w:val="24"/>
              </w:rPr>
              <w:t>Ознаки стану (дефекти і пошкодження)</w:t>
            </w:r>
          </w:p>
        </w:tc>
        <w:tc>
          <w:tcPr>
            <w:tcW w:w="1306" w:type="dxa"/>
          </w:tcPr>
          <w:p w:rsidR="004970EC" w:rsidRPr="00830484" w:rsidRDefault="004970EC" w:rsidP="000E4258">
            <w:pPr>
              <w:spacing w:line="0" w:lineRule="atLeast"/>
              <w:ind w:left="113"/>
              <w:jc w:val="center"/>
              <w:rPr>
                <w:rFonts w:ascii="Times New Roman" w:eastAsia="Times New Roman" w:hAnsi="Times New Roman"/>
                <w:b/>
                <w:color w:val="222222"/>
                <w:w w:val="99"/>
                <w:sz w:val="24"/>
              </w:rPr>
            </w:pPr>
            <w:r w:rsidRPr="00830484">
              <w:rPr>
                <w:rFonts w:ascii="Times New Roman" w:eastAsia="Times New Roman" w:hAnsi="Times New Roman"/>
                <w:b/>
                <w:color w:val="222222"/>
                <w:w w:val="99"/>
                <w:sz w:val="24"/>
              </w:rPr>
              <w:t>Кількісна</w:t>
            </w:r>
          </w:p>
          <w:p w:rsidR="004970EC" w:rsidRPr="00830484" w:rsidRDefault="004970EC" w:rsidP="000E4258">
            <w:pPr>
              <w:spacing w:line="0" w:lineRule="atLeast"/>
              <w:ind w:left="113"/>
              <w:jc w:val="center"/>
              <w:rPr>
                <w:rFonts w:ascii="Times New Roman" w:eastAsia="Times New Roman" w:hAnsi="Times New Roman"/>
                <w:b/>
                <w:color w:val="222222"/>
                <w:w w:val="99"/>
                <w:sz w:val="24"/>
              </w:rPr>
            </w:pPr>
            <w:r w:rsidRPr="00830484">
              <w:rPr>
                <w:rFonts w:ascii="Times New Roman" w:eastAsia="Times New Roman" w:hAnsi="Times New Roman"/>
                <w:b/>
                <w:color w:val="222222"/>
                <w:w w:val="99"/>
                <w:sz w:val="24"/>
              </w:rPr>
              <w:t>оцінка, у</w:t>
            </w:r>
          </w:p>
          <w:p w:rsidR="004970EC" w:rsidRPr="00830484" w:rsidRDefault="004970EC" w:rsidP="000E4258">
            <w:pPr>
              <w:ind w:left="113"/>
              <w:jc w:val="center"/>
              <w:rPr>
                <w:b/>
              </w:rPr>
            </w:pPr>
            <w:r w:rsidRPr="00830484">
              <w:rPr>
                <w:rFonts w:ascii="Times New Roman" w:eastAsia="Times New Roman" w:hAnsi="Times New Roman"/>
                <w:b/>
                <w:color w:val="222222"/>
                <w:sz w:val="24"/>
              </w:rPr>
              <w:t>відсотках</w:t>
            </w:r>
          </w:p>
        </w:tc>
      </w:tr>
      <w:tr w:rsidR="004970EC" w:rsidTr="000E4258">
        <w:tc>
          <w:tcPr>
            <w:tcW w:w="1838" w:type="dxa"/>
          </w:tcPr>
          <w:p w:rsidR="004970EC" w:rsidRPr="00830484" w:rsidRDefault="004970EC" w:rsidP="000E4258">
            <w:pPr>
              <w:rPr>
                <w:rFonts w:ascii="Times New Roman" w:hAnsi="Times New Roman" w:cs="Times New Roman"/>
                <w:sz w:val="22"/>
                <w:szCs w:val="22"/>
                <w:lang w:val="uk-UA"/>
              </w:rPr>
            </w:pPr>
            <w:r w:rsidRPr="00830484">
              <w:rPr>
                <w:rFonts w:ascii="Times New Roman" w:hAnsi="Times New Roman" w:cs="Times New Roman"/>
                <w:sz w:val="22"/>
                <w:szCs w:val="22"/>
                <w:lang w:val="uk-UA"/>
              </w:rPr>
              <w:t>І Нормальна</w:t>
            </w:r>
          </w:p>
        </w:tc>
        <w:tc>
          <w:tcPr>
            <w:tcW w:w="6201" w:type="dxa"/>
          </w:tcPr>
          <w:p w:rsidR="004970EC" w:rsidRPr="00830484" w:rsidRDefault="004970EC" w:rsidP="000E4258">
            <w:pPr>
              <w:rPr>
                <w:sz w:val="22"/>
                <w:szCs w:val="22"/>
              </w:rPr>
            </w:pPr>
            <w:r w:rsidRPr="00830484">
              <w:rPr>
                <w:rFonts w:ascii="Times New Roman" w:eastAsia="Times New Roman" w:hAnsi="Times New Roman"/>
                <w:color w:val="222222"/>
                <w:sz w:val="22"/>
                <w:szCs w:val="22"/>
              </w:rPr>
              <w:t>Дефектів та пошкоджень немає</w:t>
            </w:r>
          </w:p>
        </w:tc>
        <w:tc>
          <w:tcPr>
            <w:tcW w:w="1306" w:type="dxa"/>
            <w:vAlign w:val="center"/>
          </w:tcPr>
          <w:p w:rsidR="004970EC" w:rsidRPr="00830484" w:rsidRDefault="004970EC" w:rsidP="004970EC">
            <w:pPr>
              <w:pStyle w:val="a3"/>
              <w:numPr>
                <w:ilvl w:val="0"/>
                <w:numId w:val="111"/>
              </w:numPr>
              <w:jc w:val="center"/>
              <w:rPr>
                <w:sz w:val="22"/>
                <w:szCs w:val="22"/>
                <w:lang w:val="uk-UA"/>
              </w:rPr>
            </w:pPr>
          </w:p>
        </w:tc>
      </w:tr>
      <w:tr w:rsidR="004970EC" w:rsidRPr="00830484" w:rsidTr="000E4258">
        <w:tc>
          <w:tcPr>
            <w:tcW w:w="1838" w:type="dxa"/>
          </w:tcPr>
          <w:p w:rsidR="004970EC" w:rsidRPr="00830484" w:rsidRDefault="004970EC" w:rsidP="000E4258">
            <w:pPr>
              <w:rPr>
                <w:rFonts w:ascii="Times New Roman" w:hAnsi="Times New Roman" w:cs="Times New Roman"/>
                <w:sz w:val="22"/>
                <w:szCs w:val="22"/>
                <w:lang w:val="uk-UA"/>
              </w:rPr>
            </w:pPr>
            <w:r w:rsidRPr="00830484">
              <w:rPr>
                <w:rFonts w:ascii="Times New Roman" w:hAnsi="Times New Roman" w:cs="Times New Roman"/>
                <w:sz w:val="22"/>
                <w:szCs w:val="22"/>
                <w:lang w:val="uk-UA"/>
              </w:rPr>
              <w:t xml:space="preserve">ІІ </w:t>
            </w:r>
            <w:r w:rsidRPr="00830484">
              <w:rPr>
                <w:rFonts w:ascii="Times New Roman" w:eastAsia="Times New Roman" w:hAnsi="Times New Roman" w:cs="Times New Roman"/>
                <w:color w:val="222222"/>
                <w:sz w:val="22"/>
                <w:szCs w:val="22"/>
              </w:rPr>
              <w:t>Задовільна</w:t>
            </w:r>
          </w:p>
        </w:tc>
        <w:tc>
          <w:tcPr>
            <w:tcW w:w="6201" w:type="dxa"/>
          </w:tcPr>
          <w:p w:rsidR="004970EC" w:rsidRPr="00830484" w:rsidRDefault="004970EC" w:rsidP="000E4258">
            <w:pPr>
              <w:rPr>
                <w:sz w:val="22"/>
                <w:szCs w:val="22"/>
                <w:lang w:val="uk-UA"/>
              </w:rPr>
            </w:pPr>
            <w:r w:rsidRPr="00830484">
              <w:rPr>
                <w:rFonts w:ascii="Times New Roman" w:eastAsia="Times New Roman" w:hAnsi="Times New Roman"/>
                <w:color w:val="222222"/>
                <w:sz w:val="22"/>
                <w:szCs w:val="22"/>
                <w:lang w:val="uk-UA"/>
              </w:rPr>
              <w:t>Виморожування та вивітрювання мурування, відшарування</w:t>
            </w:r>
            <w:r w:rsidRPr="00830484">
              <w:rPr>
                <w:rFonts w:ascii="Times New Roman" w:eastAsia="Times New Roman" w:hAnsi="Times New Roman"/>
                <w:color w:val="222222"/>
                <w:sz w:val="22"/>
                <w:szCs w:val="22"/>
              </w:rPr>
              <w:t xml:space="preserve"> облицювання на глибину до 0,5 см товщини. Вертикальні та косі тріщини (незалежно від довжини та ширини розкриття), що перетинають не більше двох рядів мурування</w:t>
            </w:r>
          </w:p>
        </w:tc>
        <w:tc>
          <w:tcPr>
            <w:tcW w:w="1306" w:type="dxa"/>
            <w:vAlign w:val="center"/>
          </w:tcPr>
          <w:p w:rsidR="004970EC" w:rsidRPr="00830484" w:rsidRDefault="004970EC" w:rsidP="000E4258">
            <w:pPr>
              <w:jc w:val="center"/>
              <w:rPr>
                <w:sz w:val="22"/>
                <w:szCs w:val="22"/>
                <w:lang w:val="uk-UA"/>
              </w:rPr>
            </w:pPr>
            <w:r w:rsidRPr="00830484">
              <w:rPr>
                <w:rFonts w:ascii="Times New Roman" w:eastAsia="Times New Roman" w:hAnsi="Times New Roman"/>
                <w:color w:val="222222"/>
                <w:sz w:val="22"/>
                <w:szCs w:val="22"/>
              </w:rPr>
              <w:t>До 15</w:t>
            </w:r>
          </w:p>
        </w:tc>
      </w:tr>
      <w:tr w:rsidR="004970EC" w:rsidRPr="00830484" w:rsidTr="000E4258">
        <w:tc>
          <w:tcPr>
            <w:tcW w:w="1838" w:type="dxa"/>
          </w:tcPr>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III</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Непридатна</w:t>
            </w:r>
            <w:r w:rsidRPr="00830484">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до</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нормальної</w:t>
            </w:r>
          </w:p>
          <w:p w:rsidR="004970EC" w:rsidRPr="00830484" w:rsidRDefault="004970EC" w:rsidP="000E4258">
            <w:pPr>
              <w:rPr>
                <w:sz w:val="22"/>
                <w:szCs w:val="22"/>
                <w:lang w:val="uk-UA"/>
              </w:rPr>
            </w:pPr>
            <w:r w:rsidRPr="00830484">
              <w:rPr>
                <w:rFonts w:ascii="Times New Roman" w:eastAsia="Times New Roman" w:hAnsi="Times New Roman"/>
                <w:sz w:val="22"/>
                <w:szCs w:val="22"/>
              </w:rPr>
              <w:t>експлуатації</w:t>
            </w:r>
          </w:p>
        </w:tc>
        <w:tc>
          <w:tcPr>
            <w:tcW w:w="6201" w:type="dxa"/>
          </w:tcPr>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Виморожування та вивітрювання мурування, відшарування</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облицювання на глибину до 2,0 см товщини. Вертикальні та косі</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тріщини у несучих стінах та стовпах, на висоту не більше</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чотирьох pядів мурування. Нахилення, випирання стін та</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фундаментів в межах поверху не більше, ніж на 1/6 їх товщини.</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Наявність вертикальних тріщин між поздовжніми та</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поперечними стінами: розривання або висмикування окремих</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 xml:space="preserve">сталевих з'єднань та анкерів кріплення стін </w:t>
            </w:r>
            <w:proofErr w:type="gramStart"/>
            <w:r w:rsidRPr="00830484">
              <w:rPr>
                <w:rFonts w:ascii="Times New Roman" w:eastAsia="Times New Roman" w:hAnsi="Times New Roman"/>
                <w:sz w:val="22"/>
                <w:szCs w:val="22"/>
              </w:rPr>
              <w:t>до колон</w:t>
            </w:r>
            <w:proofErr w:type="gramEnd"/>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і перекриттів. Місцеве пошкодження мурування на глибину</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до 2 см під опорами ферм, балок, прогонів та перемичок у</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lastRenderedPageBreak/>
              <w:t>вигляді тріщин на кінцях опор, що перетинають не більше двох</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рядів мурування. Зміщення плит перекриттів на опорах не</w:t>
            </w:r>
          </w:p>
          <w:p w:rsidR="004970EC" w:rsidRPr="00830484" w:rsidRDefault="004970EC" w:rsidP="000E4258">
            <w:pPr>
              <w:rPr>
                <w:sz w:val="22"/>
                <w:szCs w:val="22"/>
                <w:lang w:val="uk-UA"/>
              </w:rPr>
            </w:pPr>
            <w:r w:rsidRPr="00830484">
              <w:rPr>
                <w:rFonts w:ascii="Times New Roman" w:eastAsia="Times New Roman" w:hAnsi="Times New Roman"/>
                <w:sz w:val="22"/>
                <w:szCs w:val="22"/>
              </w:rPr>
              <w:t>більше, ніж на 1/5глибини закладання, але не більше 2 см.</w:t>
            </w:r>
          </w:p>
        </w:tc>
        <w:tc>
          <w:tcPr>
            <w:tcW w:w="1306" w:type="dxa"/>
            <w:vAlign w:val="center"/>
          </w:tcPr>
          <w:p w:rsidR="004970EC" w:rsidRPr="00830484" w:rsidRDefault="004970EC" w:rsidP="000E4258">
            <w:pPr>
              <w:jc w:val="center"/>
              <w:rPr>
                <w:sz w:val="22"/>
                <w:szCs w:val="22"/>
                <w:lang w:val="uk-UA"/>
              </w:rPr>
            </w:pPr>
            <w:r w:rsidRPr="00830484">
              <w:rPr>
                <w:rFonts w:ascii="Times New Roman" w:eastAsia="Times New Roman" w:hAnsi="Times New Roman"/>
                <w:sz w:val="22"/>
                <w:szCs w:val="22"/>
              </w:rPr>
              <w:lastRenderedPageBreak/>
              <w:t>15–25</w:t>
            </w:r>
          </w:p>
        </w:tc>
      </w:tr>
      <w:tr w:rsidR="004970EC" w:rsidRPr="00830484" w:rsidTr="000E4258">
        <w:tc>
          <w:tcPr>
            <w:tcW w:w="1838" w:type="dxa"/>
          </w:tcPr>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IV</w:t>
            </w:r>
          </w:p>
          <w:p w:rsidR="004970EC" w:rsidRPr="00830484" w:rsidRDefault="004970EC" w:rsidP="000E4258">
            <w:pPr>
              <w:rPr>
                <w:sz w:val="22"/>
                <w:szCs w:val="22"/>
                <w:lang w:val="uk-UA"/>
              </w:rPr>
            </w:pPr>
            <w:r w:rsidRPr="00830484">
              <w:rPr>
                <w:rFonts w:ascii="Times New Roman" w:eastAsia="Times New Roman" w:hAnsi="Times New Roman"/>
                <w:sz w:val="22"/>
                <w:szCs w:val="22"/>
              </w:rPr>
              <w:t>Аварійна</w:t>
            </w:r>
          </w:p>
        </w:tc>
        <w:tc>
          <w:tcPr>
            <w:tcW w:w="6201" w:type="dxa"/>
          </w:tcPr>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lang w:val="uk-UA"/>
              </w:rPr>
              <w:t>Обвалення ділянок стін. Виморожування та</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lang w:val="uk-UA"/>
              </w:rPr>
              <w:t>вивітрювання мурування на глибину більше 2,0 см товщини.</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Вертикальні та косі тріщини (крім температурних та осадочних)</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в несучих стінах та стовпах на висоту не більше восьми рядів</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 xml:space="preserve">мурування. Нахилення та випирання стін </w:t>
            </w:r>
            <w:proofErr w:type="gramStart"/>
            <w:r w:rsidRPr="00830484">
              <w:rPr>
                <w:rFonts w:ascii="Times New Roman" w:eastAsia="Times New Roman" w:hAnsi="Times New Roman"/>
                <w:sz w:val="22"/>
                <w:szCs w:val="22"/>
              </w:rPr>
              <w:t>у межах</w:t>
            </w:r>
            <w:proofErr w:type="gramEnd"/>
            <w:r w:rsidRPr="00830484">
              <w:rPr>
                <w:rFonts w:ascii="Times New Roman" w:eastAsia="Times New Roman" w:hAnsi="Times New Roman"/>
                <w:sz w:val="22"/>
                <w:szCs w:val="22"/>
              </w:rPr>
              <w:t xml:space="preserve"> поверху</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на 1/3 їх товщини та більше. Зміщення (зсування) стін, стовпів та</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фундаментів у горизонтальних швах або косій штрабі.</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Відривання поздовжніх стін від поперечних у місцях їх</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перетину, розривання або висмикування сталевих з'єднань та</w:t>
            </w:r>
          </w:p>
          <w:p w:rsidR="004970EC" w:rsidRPr="00830484" w:rsidRDefault="004970EC" w:rsidP="000E4258">
            <w:pPr>
              <w:spacing w:line="0" w:lineRule="atLeast"/>
              <w:rPr>
                <w:rFonts w:ascii="Times New Roman" w:eastAsia="Times New Roman" w:hAnsi="Times New Roman"/>
                <w:sz w:val="22"/>
                <w:szCs w:val="22"/>
              </w:rPr>
            </w:pPr>
            <w:r w:rsidRPr="00830484">
              <w:rPr>
                <w:rFonts w:ascii="Times New Roman" w:eastAsia="Times New Roman" w:hAnsi="Times New Roman"/>
                <w:sz w:val="22"/>
                <w:szCs w:val="22"/>
              </w:rPr>
              <w:t xml:space="preserve">анкерів кріплення стін </w:t>
            </w:r>
            <w:proofErr w:type="gramStart"/>
            <w:r w:rsidRPr="00830484">
              <w:rPr>
                <w:rFonts w:ascii="Times New Roman" w:eastAsia="Times New Roman" w:hAnsi="Times New Roman"/>
                <w:sz w:val="22"/>
                <w:szCs w:val="22"/>
              </w:rPr>
              <w:t>до колон</w:t>
            </w:r>
            <w:proofErr w:type="gramEnd"/>
            <w:r w:rsidRPr="00830484">
              <w:rPr>
                <w:rFonts w:ascii="Times New Roman" w:eastAsia="Times New Roman" w:hAnsi="Times New Roman"/>
                <w:sz w:val="22"/>
                <w:szCs w:val="22"/>
              </w:rPr>
              <w:t xml:space="preserve"> іперекриттів. Пошкодження</w:t>
            </w:r>
          </w:p>
          <w:p w:rsidR="004970EC" w:rsidRPr="00830484" w:rsidRDefault="004970EC" w:rsidP="000E4258">
            <w:pPr>
              <w:spacing w:line="0" w:lineRule="atLeast"/>
              <w:rPr>
                <w:sz w:val="22"/>
                <w:szCs w:val="22"/>
                <w:lang w:val="uk-UA"/>
              </w:rPr>
            </w:pPr>
            <w:r w:rsidRPr="00830484">
              <w:rPr>
                <w:rFonts w:ascii="Times New Roman" w:eastAsia="Times New Roman" w:hAnsi="Times New Roman"/>
                <w:sz w:val="22"/>
                <w:szCs w:val="22"/>
              </w:rPr>
              <w:t>мурування під опорами ферм, балок або перемичок у</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вигляді тріщин, роздрібнення каменю або зміщення рядів</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мурування у горизонтальних швах на глибину більше 2 см;</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наявність вертикальних або косих тріщин, що перетинають</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більше чотирьох рядів мурування. Зміщення плит перекриттів на</w:t>
            </w:r>
            <w:r>
              <w:rPr>
                <w:rFonts w:ascii="Times New Roman" w:eastAsia="Times New Roman" w:hAnsi="Times New Roman"/>
                <w:sz w:val="22"/>
                <w:szCs w:val="22"/>
                <w:lang w:val="uk-UA"/>
              </w:rPr>
              <w:t xml:space="preserve"> </w:t>
            </w:r>
            <w:r w:rsidRPr="00830484">
              <w:rPr>
                <w:rFonts w:ascii="Times New Roman" w:eastAsia="Times New Roman" w:hAnsi="Times New Roman"/>
                <w:sz w:val="22"/>
                <w:szCs w:val="22"/>
              </w:rPr>
              <w:t>опорах більше, ніж на 1/5глибини закладання у стінy</w:t>
            </w:r>
          </w:p>
        </w:tc>
        <w:tc>
          <w:tcPr>
            <w:tcW w:w="1306" w:type="dxa"/>
            <w:vAlign w:val="center"/>
          </w:tcPr>
          <w:p w:rsidR="004970EC" w:rsidRPr="00830484" w:rsidRDefault="004970EC" w:rsidP="000E4258">
            <w:pPr>
              <w:jc w:val="center"/>
              <w:rPr>
                <w:sz w:val="22"/>
                <w:szCs w:val="22"/>
                <w:lang w:val="uk-UA"/>
              </w:rPr>
            </w:pPr>
            <w:r w:rsidRPr="00830484">
              <w:rPr>
                <w:rFonts w:ascii="Times New Roman" w:eastAsia="Times New Roman" w:hAnsi="Times New Roman"/>
                <w:sz w:val="22"/>
                <w:szCs w:val="22"/>
              </w:rPr>
              <w:t>25–50</w:t>
            </w:r>
          </w:p>
        </w:tc>
      </w:tr>
    </w:tbl>
    <w:p w:rsidR="004970EC" w:rsidRDefault="004970EC" w:rsidP="000720AE">
      <w:pPr>
        <w:spacing w:line="0" w:lineRule="atLeast"/>
        <w:ind w:firstLine="567"/>
        <w:jc w:val="both"/>
        <w:rPr>
          <w:rFonts w:ascii="Times New Roman" w:eastAsia="Times New Roman" w:hAnsi="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0"/>
        <w:gridCol w:w="1840"/>
        <w:gridCol w:w="6820"/>
        <w:gridCol w:w="1000"/>
        <w:gridCol w:w="60"/>
      </w:tblGrid>
      <w:tr w:rsidR="004970EC" w:rsidRPr="008347BF" w:rsidTr="000E4258">
        <w:trPr>
          <w:trHeight w:val="322"/>
        </w:trPr>
        <w:tc>
          <w:tcPr>
            <w:tcW w:w="40" w:type="dxa"/>
            <w:shd w:val="clear" w:color="auto" w:fill="auto"/>
            <w:vAlign w:val="bottom"/>
          </w:tcPr>
          <w:p w:rsidR="004970EC" w:rsidRPr="008347BF" w:rsidRDefault="004970EC" w:rsidP="000E4258">
            <w:pPr>
              <w:spacing w:line="0" w:lineRule="atLeast"/>
              <w:rPr>
                <w:rFonts w:ascii="Times New Roman" w:eastAsia="Times New Roman" w:hAnsi="Times New Roman"/>
                <w:sz w:val="24"/>
                <w:szCs w:val="24"/>
              </w:rPr>
            </w:pPr>
          </w:p>
        </w:tc>
        <w:tc>
          <w:tcPr>
            <w:tcW w:w="1840" w:type="dxa"/>
            <w:shd w:val="clear" w:color="auto" w:fill="auto"/>
            <w:vAlign w:val="bottom"/>
          </w:tcPr>
          <w:p w:rsidR="004970EC" w:rsidRPr="008347BF" w:rsidRDefault="004970EC" w:rsidP="000E4258">
            <w:pPr>
              <w:spacing w:line="0" w:lineRule="atLeast"/>
              <w:rPr>
                <w:rFonts w:ascii="Times New Roman" w:eastAsia="Times New Roman" w:hAnsi="Times New Roman"/>
                <w:sz w:val="24"/>
                <w:szCs w:val="24"/>
              </w:rPr>
            </w:pPr>
          </w:p>
        </w:tc>
        <w:tc>
          <w:tcPr>
            <w:tcW w:w="6820" w:type="dxa"/>
            <w:shd w:val="clear" w:color="auto" w:fill="auto"/>
            <w:vAlign w:val="bottom"/>
          </w:tcPr>
          <w:p w:rsidR="004970EC" w:rsidRPr="008347BF" w:rsidRDefault="004970EC" w:rsidP="000E4258">
            <w:pPr>
              <w:spacing w:line="0" w:lineRule="atLeast"/>
              <w:ind w:left="20"/>
              <w:rPr>
                <w:rFonts w:ascii="Times New Roman" w:eastAsia="Times New Roman" w:hAnsi="Times New Roman"/>
                <w:b/>
                <w:sz w:val="24"/>
                <w:szCs w:val="24"/>
              </w:rPr>
            </w:pPr>
            <w:r w:rsidRPr="008347BF">
              <w:rPr>
                <w:rFonts w:ascii="Times New Roman" w:eastAsia="Times New Roman" w:hAnsi="Times New Roman"/>
                <w:b/>
                <w:sz w:val="24"/>
                <w:szCs w:val="24"/>
                <w:lang w:val="uk-UA"/>
              </w:rPr>
              <w:t>7</w:t>
            </w:r>
            <w:r>
              <w:rPr>
                <w:rFonts w:ascii="Times New Roman" w:eastAsia="Times New Roman" w:hAnsi="Times New Roman"/>
                <w:b/>
                <w:sz w:val="24"/>
                <w:szCs w:val="24"/>
                <w:lang w:val="uk-UA"/>
              </w:rPr>
              <w:t>.</w:t>
            </w:r>
            <w:r w:rsidRPr="008347BF">
              <w:rPr>
                <w:rFonts w:ascii="Times New Roman" w:eastAsia="Times New Roman" w:hAnsi="Times New Roman"/>
                <w:b/>
                <w:sz w:val="24"/>
                <w:szCs w:val="24"/>
              </w:rPr>
              <w:t>3 Ремонт і підсилення кам′яних конструкцій</w:t>
            </w:r>
          </w:p>
        </w:tc>
        <w:tc>
          <w:tcPr>
            <w:tcW w:w="1000" w:type="dxa"/>
            <w:shd w:val="clear" w:color="auto" w:fill="auto"/>
            <w:vAlign w:val="bottom"/>
          </w:tcPr>
          <w:p w:rsidR="004970EC" w:rsidRPr="008347BF" w:rsidRDefault="004970EC" w:rsidP="000E4258">
            <w:pPr>
              <w:spacing w:line="0" w:lineRule="atLeast"/>
              <w:rPr>
                <w:rFonts w:ascii="Times New Roman" w:eastAsia="Times New Roman" w:hAnsi="Times New Roman"/>
                <w:sz w:val="24"/>
                <w:szCs w:val="24"/>
              </w:rPr>
            </w:pPr>
          </w:p>
        </w:tc>
        <w:tc>
          <w:tcPr>
            <w:tcW w:w="60" w:type="dxa"/>
            <w:shd w:val="clear" w:color="auto" w:fill="auto"/>
            <w:vAlign w:val="bottom"/>
          </w:tcPr>
          <w:p w:rsidR="004970EC" w:rsidRPr="008347BF" w:rsidRDefault="004970EC" w:rsidP="000E4258">
            <w:pPr>
              <w:spacing w:line="0" w:lineRule="atLeast"/>
              <w:rPr>
                <w:rFonts w:ascii="Times New Roman" w:eastAsia="Times New Roman" w:hAnsi="Times New Roman"/>
                <w:sz w:val="24"/>
                <w:szCs w:val="24"/>
              </w:rPr>
            </w:pPr>
          </w:p>
        </w:tc>
      </w:tr>
    </w:tbl>
    <w:p w:rsidR="004970EC" w:rsidRPr="008347BF" w:rsidRDefault="004970EC" w:rsidP="004970EC">
      <w:pPr>
        <w:spacing w:line="328" w:lineRule="exact"/>
        <w:rPr>
          <w:rFonts w:ascii="Times New Roman" w:eastAsia="Times New Roman" w:hAnsi="Times New Roman"/>
          <w:sz w:val="24"/>
          <w:szCs w:val="24"/>
        </w:rPr>
      </w:pPr>
    </w:p>
    <w:p w:rsidR="004970EC" w:rsidRPr="008347BF" w:rsidRDefault="004970EC" w:rsidP="004970EC">
      <w:pPr>
        <w:numPr>
          <w:ilvl w:val="1"/>
          <w:numId w:val="69"/>
        </w:numPr>
        <w:tabs>
          <w:tab w:val="left" w:pos="926"/>
        </w:tabs>
        <w:spacing w:line="234" w:lineRule="auto"/>
        <w:ind w:left="40" w:right="40" w:firstLine="559"/>
        <w:rPr>
          <w:rFonts w:ascii="Times New Roman" w:eastAsia="Times New Roman" w:hAnsi="Times New Roman"/>
          <w:sz w:val="24"/>
          <w:szCs w:val="24"/>
        </w:rPr>
      </w:pPr>
      <w:r w:rsidRPr="008347BF">
        <w:rPr>
          <w:rFonts w:ascii="Times New Roman" w:eastAsia="Times New Roman" w:hAnsi="Times New Roman"/>
          <w:sz w:val="24"/>
          <w:szCs w:val="24"/>
        </w:rPr>
        <w:t xml:space="preserve">наслідок руйнівних дій подальша експлуатація будинків і споруд </w:t>
      </w:r>
      <w:proofErr w:type="gramStart"/>
      <w:r w:rsidRPr="008347BF">
        <w:rPr>
          <w:rFonts w:ascii="Times New Roman" w:eastAsia="Times New Roman" w:hAnsi="Times New Roman"/>
          <w:sz w:val="24"/>
          <w:szCs w:val="24"/>
        </w:rPr>
        <w:t>без ремонту</w:t>
      </w:r>
      <w:proofErr w:type="gramEnd"/>
      <w:r w:rsidRPr="008347BF">
        <w:rPr>
          <w:rFonts w:ascii="Times New Roman" w:eastAsia="Times New Roman" w:hAnsi="Times New Roman"/>
          <w:sz w:val="24"/>
          <w:szCs w:val="24"/>
        </w:rPr>
        <w:t xml:space="preserve"> неможлива.</w:t>
      </w:r>
    </w:p>
    <w:p w:rsidR="004970EC" w:rsidRPr="008347BF" w:rsidRDefault="004970EC" w:rsidP="004970EC">
      <w:pPr>
        <w:spacing w:line="1" w:lineRule="exact"/>
        <w:rPr>
          <w:rFonts w:ascii="Times New Roman" w:eastAsia="Times New Roman" w:hAnsi="Times New Roman"/>
          <w:sz w:val="24"/>
          <w:szCs w:val="24"/>
        </w:rPr>
      </w:pPr>
    </w:p>
    <w:p w:rsidR="004970EC" w:rsidRPr="008347BF" w:rsidRDefault="004970EC" w:rsidP="004970EC">
      <w:pPr>
        <w:spacing w:line="0" w:lineRule="atLeast"/>
        <w:ind w:left="600"/>
        <w:rPr>
          <w:rFonts w:ascii="Times New Roman" w:eastAsia="Times New Roman" w:hAnsi="Times New Roman"/>
          <w:sz w:val="24"/>
          <w:szCs w:val="24"/>
        </w:rPr>
      </w:pPr>
      <w:r w:rsidRPr="008347BF">
        <w:rPr>
          <w:rFonts w:ascii="Times New Roman" w:eastAsia="Times New Roman" w:hAnsi="Times New Roman"/>
          <w:sz w:val="24"/>
          <w:szCs w:val="24"/>
        </w:rPr>
        <w:t>Найбільш поширеними дефектами і пошкодженнями цегляної кладки є:</w:t>
      </w:r>
    </w:p>
    <w:p w:rsidR="004970EC" w:rsidRPr="008347BF" w:rsidRDefault="004970EC" w:rsidP="004970EC">
      <w:pPr>
        <w:spacing w:line="1" w:lineRule="exact"/>
        <w:rPr>
          <w:rFonts w:ascii="Times New Roman" w:eastAsia="Times New Roman" w:hAnsi="Times New Roman"/>
          <w:sz w:val="24"/>
          <w:szCs w:val="24"/>
        </w:rPr>
      </w:pPr>
    </w:p>
    <w:p w:rsidR="004970EC" w:rsidRPr="008347BF" w:rsidRDefault="004970EC" w:rsidP="004970EC">
      <w:pPr>
        <w:numPr>
          <w:ilvl w:val="0"/>
          <w:numId w:val="69"/>
        </w:numPr>
        <w:tabs>
          <w:tab w:val="left" w:pos="740"/>
        </w:tabs>
        <w:spacing w:line="0" w:lineRule="atLeast"/>
        <w:ind w:left="740" w:hanging="424"/>
        <w:rPr>
          <w:rFonts w:ascii="Times New Roman" w:eastAsia="Times New Roman" w:hAnsi="Times New Roman"/>
          <w:sz w:val="24"/>
          <w:szCs w:val="24"/>
        </w:rPr>
      </w:pPr>
      <w:r w:rsidRPr="008347BF">
        <w:rPr>
          <w:rFonts w:ascii="Times New Roman" w:eastAsia="Times New Roman" w:hAnsi="Times New Roman"/>
          <w:sz w:val="24"/>
          <w:szCs w:val="24"/>
        </w:rPr>
        <w:t>різнокольорові виступи на цегляній кладці (солевидні відкладення);</w:t>
      </w:r>
    </w:p>
    <w:p w:rsidR="004970EC" w:rsidRPr="008347BF" w:rsidRDefault="004970EC" w:rsidP="004970EC">
      <w:pPr>
        <w:spacing w:line="9" w:lineRule="exact"/>
        <w:rPr>
          <w:rFonts w:ascii="Times New Roman" w:eastAsia="Times New Roman" w:hAnsi="Times New Roman"/>
          <w:sz w:val="24"/>
          <w:szCs w:val="24"/>
        </w:rPr>
      </w:pPr>
    </w:p>
    <w:p w:rsidR="004970EC" w:rsidRPr="008347BF" w:rsidRDefault="004970EC" w:rsidP="004970EC">
      <w:pPr>
        <w:numPr>
          <w:ilvl w:val="0"/>
          <w:numId w:val="69"/>
        </w:numPr>
        <w:tabs>
          <w:tab w:val="left" w:pos="748"/>
        </w:tabs>
        <w:spacing w:line="236" w:lineRule="auto"/>
        <w:ind w:left="40" w:right="40" w:firstLine="276"/>
        <w:rPr>
          <w:rFonts w:ascii="Times New Roman" w:eastAsia="Times New Roman" w:hAnsi="Times New Roman"/>
          <w:sz w:val="24"/>
          <w:szCs w:val="24"/>
        </w:rPr>
      </w:pPr>
      <w:r w:rsidRPr="008347BF">
        <w:rPr>
          <w:rFonts w:ascii="Times New Roman" w:eastAsia="Times New Roman" w:hAnsi="Times New Roman"/>
          <w:sz w:val="24"/>
          <w:szCs w:val="24"/>
        </w:rPr>
        <w:t>розчин який розсипається, розшарування верхніх шарів кладки, випадання цеглин, випуклість зовнішніх кам′яних стін підвалу;</w:t>
      </w:r>
    </w:p>
    <w:p w:rsidR="004970EC" w:rsidRPr="008347BF" w:rsidRDefault="004970EC" w:rsidP="004970EC">
      <w:pPr>
        <w:numPr>
          <w:ilvl w:val="0"/>
          <w:numId w:val="69"/>
        </w:numPr>
        <w:tabs>
          <w:tab w:val="left" w:pos="740"/>
        </w:tabs>
        <w:spacing w:line="0" w:lineRule="atLeast"/>
        <w:ind w:left="740" w:hanging="424"/>
        <w:rPr>
          <w:rFonts w:ascii="Times New Roman" w:eastAsia="Times New Roman" w:hAnsi="Times New Roman"/>
          <w:sz w:val="24"/>
          <w:szCs w:val="24"/>
        </w:rPr>
      </w:pPr>
      <w:r w:rsidRPr="008347BF">
        <w:rPr>
          <w:rFonts w:ascii="Times New Roman" w:eastAsia="Times New Roman" w:hAnsi="Times New Roman"/>
          <w:sz w:val="24"/>
          <w:szCs w:val="24"/>
        </w:rPr>
        <w:t>вивітрення швів кладки і руйнування верхнього шару каменів кладки;</w:t>
      </w:r>
    </w:p>
    <w:p w:rsidR="004970EC" w:rsidRPr="008347BF" w:rsidRDefault="004970EC" w:rsidP="004970EC">
      <w:pPr>
        <w:spacing w:line="13" w:lineRule="exact"/>
        <w:rPr>
          <w:rFonts w:ascii="Times New Roman" w:eastAsia="Times New Roman" w:hAnsi="Times New Roman"/>
          <w:sz w:val="24"/>
          <w:szCs w:val="24"/>
        </w:rPr>
      </w:pPr>
    </w:p>
    <w:p w:rsidR="004970EC" w:rsidRPr="008347BF" w:rsidRDefault="004970EC" w:rsidP="004970EC">
      <w:pPr>
        <w:numPr>
          <w:ilvl w:val="0"/>
          <w:numId w:val="69"/>
        </w:numPr>
        <w:tabs>
          <w:tab w:val="left" w:pos="748"/>
        </w:tabs>
        <w:spacing w:line="234" w:lineRule="auto"/>
        <w:ind w:left="40" w:right="40" w:firstLine="276"/>
        <w:rPr>
          <w:rFonts w:ascii="Times New Roman" w:eastAsia="Times New Roman" w:hAnsi="Times New Roman"/>
          <w:sz w:val="24"/>
          <w:szCs w:val="24"/>
        </w:rPr>
      </w:pPr>
      <w:r w:rsidRPr="008347BF">
        <w:rPr>
          <w:rFonts w:ascii="Times New Roman" w:eastAsia="Times New Roman" w:hAnsi="Times New Roman"/>
          <w:sz w:val="24"/>
          <w:szCs w:val="24"/>
        </w:rPr>
        <w:t xml:space="preserve">розшарування зовнішніх поверхонь каменів і штукатурки </w:t>
      </w:r>
      <w:proofErr w:type="gramStart"/>
      <w:r w:rsidRPr="008347BF">
        <w:rPr>
          <w:rFonts w:ascii="Times New Roman" w:eastAsia="Times New Roman" w:hAnsi="Times New Roman"/>
          <w:sz w:val="24"/>
          <w:szCs w:val="24"/>
        </w:rPr>
        <w:t>в в</w:t>
      </w:r>
      <w:proofErr w:type="gramEnd"/>
      <w:r w:rsidRPr="008347BF">
        <w:rPr>
          <w:rFonts w:ascii="Times New Roman" w:eastAsia="Times New Roman" w:hAnsi="Times New Roman"/>
          <w:sz w:val="24"/>
          <w:szCs w:val="24"/>
        </w:rPr>
        <w:t xml:space="preserve"> області цоколя будинку;</w:t>
      </w:r>
    </w:p>
    <w:p w:rsidR="004970EC" w:rsidRPr="008347BF" w:rsidRDefault="004970EC" w:rsidP="004970EC">
      <w:pPr>
        <w:spacing w:line="13" w:lineRule="exact"/>
        <w:rPr>
          <w:rFonts w:ascii="Times New Roman" w:eastAsia="Times New Roman" w:hAnsi="Times New Roman"/>
          <w:sz w:val="24"/>
          <w:szCs w:val="24"/>
        </w:rPr>
      </w:pPr>
    </w:p>
    <w:p w:rsidR="004970EC" w:rsidRPr="008347BF" w:rsidRDefault="004970EC" w:rsidP="004970EC">
      <w:pPr>
        <w:numPr>
          <w:ilvl w:val="0"/>
          <w:numId w:val="69"/>
        </w:numPr>
        <w:tabs>
          <w:tab w:val="left" w:pos="748"/>
        </w:tabs>
        <w:spacing w:line="236" w:lineRule="auto"/>
        <w:ind w:left="40" w:right="40" w:firstLine="276"/>
        <w:rPr>
          <w:rFonts w:ascii="Times New Roman" w:eastAsia="Times New Roman" w:hAnsi="Times New Roman"/>
          <w:sz w:val="24"/>
          <w:szCs w:val="24"/>
        </w:rPr>
      </w:pPr>
      <w:r w:rsidRPr="008347BF">
        <w:rPr>
          <w:rFonts w:ascii="Times New Roman" w:eastAsia="Times New Roman" w:hAnsi="Times New Roman"/>
          <w:sz w:val="24"/>
          <w:szCs w:val="24"/>
        </w:rPr>
        <w:t xml:space="preserve">ушкодження зовнішньої штукатурки, наприклад відшарування розчину на цоколі </w:t>
      </w:r>
      <w:proofErr w:type="gramStart"/>
      <w:r w:rsidRPr="008347BF">
        <w:rPr>
          <w:rFonts w:ascii="Times New Roman" w:eastAsia="Times New Roman" w:hAnsi="Times New Roman"/>
          <w:sz w:val="24"/>
          <w:szCs w:val="24"/>
        </w:rPr>
        <w:t>будинку ;</w:t>
      </w:r>
      <w:proofErr w:type="gramEnd"/>
    </w:p>
    <w:p w:rsidR="004970EC" w:rsidRPr="008347BF" w:rsidRDefault="004970EC" w:rsidP="004970EC">
      <w:pPr>
        <w:spacing w:line="9" w:lineRule="exact"/>
        <w:rPr>
          <w:rFonts w:ascii="Times New Roman" w:eastAsia="Times New Roman" w:hAnsi="Times New Roman"/>
          <w:sz w:val="24"/>
          <w:szCs w:val="24"/>
        </w:rPr>
      </w:pPr>
    </w:p>
    <w:p w:rsidR="004970EC" w:rsidRPr="008347BF" w:rsidRDefault="004970EC" w:rsidP="004970EC">
      <w:pPr>
        <w:numPr>
          <w:ilvl w:val="0"/>
          <w:numId w:val="69"/>
        </w:numPr>
        <w:tabs>
          <w:tab w:val="left" w:pos="748"/>
        </w:tabs>
        <w:spacing w:line="236" w:lineRule="auto"/>
        <w:ind w:left="40" w:right="40" w:firstLine="276"/>
        <w:rPr>
          <w:rFonts w:ascii="Times New Roman" w:eastAsia="Times New Roman" w:hAnsi="Times New Roman"/>
          <w:sz w:val="24"/>
          <w:szCs w:val="24"/>
        </w:rPr>
      </w:pPr>
      <w:r w:rsidRPr="008347BF">
        <w:rPr>
          <w:rFonts w:ascii="Times New Roman" w:eastAsia="Times New Roman" w:hAnsi="Times New Roman"/>
          <w:sz w:val="24"/>
          <w:szCs w:val="24"/>
        </w:rPr>
        <w:t>висока вологість на внутрішній поверхні кладки (пліснява, грибки, відшарування матеріалів);</w:t>
      </w:r>
    </w:p>
    <w:p w:rsidR="004970EC" w:rsidRPr="008347BF" w:rsidRDefault="004970EC" w:rsidP="004970EC">
      <w:pPr>
        <w:numPr>
          <w:ilvl w:val="0"/>
          <w:numId w:val="69"/>
        </w:numPr>
        <w:tabs>
          <w:tab w:val="left" w:pos="740"/>
        </w:tabs>
        <w:spacing w:line="0" w:lineRule="atLeast"/>
        <w:ind w:left="740" w:hanging="424"/>
        <w:rPr>
          <w:rFonts w:ascii="Times New Roman" w:eastAsia="Times New Roman" w:hAnsi="Times New Roman"/>
          <w:sz w:val="24"/>
          <w:szCs w:val="24"/>
        </w:rPr>
      </w:pPr>
      <w:r w:rsidRPr="008347BF">
        <w:rPr>
          <w:rFonts w:ascii="Times New Roman" w:eastAsia="Times New Roman" w:hAnsi="Times New Roman"/>
          <w:sz w:val="24"/>
          <w:szCs w:val="24"/>
        </w:rPr>
        <w:t>тріщини в цегляній кладці.</w:t>
      </w:r>
    </w:p>
    <w:p w:rsidR="004970EC" w:rsidRPr="008347BF" w:rsidRDefault="004970EC" w:rsidP="004970EC">
      <w:pPr>
        <w:spacing w:line="236" w:lineRule="auto"/>
        <w:ind w:firstLine="566"/>
        <w:rPr>
          <w:rFonts w:ascii="Times New Roman" w:eastAsia="Times New Roman" w:hAnsi="Times New Roman"/>
          <w:sz w:val="24"/>
          <w:szCs w:val="24"/>
        </w:rPr>
      </w:pPr>
      <w:r w:rsidRPr="008347BF">
        <w:rPr>
          <w:rFonts w:ascii="Times New Roman" w:eastAsia="Times New Roman" w:hAnsi="Times New Roman"/>
          <w:sz w:val="24"/>
          <w:szCs w:val="24"/>
        </w:rPr>
        <w:t>Основні причини дефектів і деформацій в кладці, можна розділити на такі основні групи:</w:t>
      </w:r>
    </w:p>
    <w:p w:rsidR="004970EC" w:rsidRPr="008347BF" w:rsidRDefault="004970EC" w:rsidP="004970EC">
      <w:pPr>
        <w:spacing w:line="2" w:lineRule="exact"/>
        <w:rPr>
          <w:rFonts w:ascii="Times New Roman" w:eastAsia="Times New Roman" w:hAnsi="Times New Roman"/>
          <w:sz w:val="24"/>
          <w:szCs w:val="24"/>
        </w:rPr>
      </w:pPr>
    </w:p>
    <w:p w:rsidR="004970EC" w:rsidRPr="008347BF" w:rsidRDefault="004970EC" w:rsidP="004970EC">
      <w:pPr>
        <w:numPr>
          <w:ilvl w:val="1"/>
          <w:numId w:val="70"/>
        </w:numPr>
        <w:tabs>
          <w:tab w:val="left" w:pos="980"/>
        </w:tabs>
        <w:spacing w:line="0" w:lineRule="atLeast"/>
        <w:ind w:left="980" w:hanging="421"/>
        <w:rPr>
          <w:rFonts w:ascii="Times New Roman" w:eastAsia="Times New Roman" w:hAnsi="Times New Roman"/>
          <w:sz w:val="24"/>
          <w:szCs w:val="24"/>
        </w:rPr>
      </w:pPr>
      <w:r w:rsidRPr="008347BF">
        <w:rPr>
          <w:rFonts w:ascii="Times New Roman" w:eastAsia="Times New Roman" w:hAnsi="Times New Roman"/>
          <w:sz w:val="24"/>
          <w:szCs w:val="24"/>
        </w:rPr>
        <w:t>Конструктивні помилки:</w:t>
      </w:r>
    </w:p>
    <w:p w:rsidR="004970EC" w:rsidRPr="008347BF" w:rsidRDefault="004970EC" w:rsidP="004970EC">
      <w:pPr>
        <w:numPr>
          <w:ilvl w:val="0"/>
          <w:numId w:val="71"/>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нерівномірне осідання окремих частин будинку;</w:t>
      </w:r>
    </w:p>
    <w:p w:rsidR="004970EC" w:rsidRPr="008347BF" w:rsidRDefault="004970EC" w:rsidP="004970EC">
      <w:pPr>
        <w:spacing w:line="13" w:lineRule="exact"/>
        <w:rPr>
          <w:rFonts w:ascii="Times New Roman" w:eastAsia="Times New Roman" w:hAnsi="Times New Roman"/>
          <w:sz w:val="24"/>
          <w:szCs w:val="24"/>
        </w:rPr>
      </w:pPr>
    </w:p>
    <w:p w:rsidR="004970EC" w:rsidRPr="008347BF" w:rsidRDefault="004970EC" w:rsidP="004970EC">
      <w:pPr>
        <w:numPr>
          <w:ilvl w:val="0"/>
          <w:numId w:val="71"/>
        </w:numPr>
        <w:tabs>
          <w:tab w:val="left" w:pos="708"/>
        </w:tabs>
        <w:spacing w:line="234"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невідповідність несучої спроможності матеріалу стін діючим навантаженням;</w:t>
      </w:r>
    </w:p>
    <w:p w:rsidR="004970EC" w:rsidRPr="008347BF" w:rsidRDefault="004970EC" w:rsidP="004970EC">
      <w:pPr>
        <w:spacing w:line="10" w:lineRule="exact"/>
        <w:rPr>
          <w:rFonts w:ascii="Times New Roman" w:eastAsia="Times New Roman" w:hAnsi="Times New Roman"/>
          <w:sz w:val="24"/>
          <w:szCs w:val="24"/>
        </w:rPr>
      </w:pPr>
    </w:p>
    <w:p w:rsidR="004970EC" w:rsidRPr="008347BF" w:rsidRDefault="004970EC" w:rsidP="004970EC">
      <w:pPr>
        <w:numPr>
          <w:ilvl w:val="0"/>
          <w:numId w:val="71"/>
        </w:numPr>
        <w:tabs>
          <w:tab w:val="left" w:pos="708"/>
        </w:tabs>
        <w:spacing w:line="236"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застосування для кладки розчинів і каменів, що не відповідають нормативам;</w:t>
      </w:r>
    </w:p>
    <w:p w:rsidR="004970EC" w:rsidRPr="008347BF" w:rsidRDefault="004970EC" w:rsidP="004970EC">
      <w:pPr>
        <w:spacing w:line="12" w:lineRule="exact"/>
        <w:rPr>
          <w:rFonts w:ascii="Times New Roman" w:eastAsia="Times New Roman" w:hAnsi="Times New Roman"/>
          <w:sz w:val="24"/>
          <w:szCs w:val="24"/>
        </w:rPr>
      </w:pPr>
    </w:p>
    <w:p w:rsidR="004970EC" w:rsidRPr="008347BF" w:rsidRDefault="004970EC" w:rsidP="004970EC">
      <w:pPr>
        <w:numPr>
          <w:ilvl w:val="0"/>
          <w:numId w:val="71"/>
        </w:numPr>
        <w:tabs>
          <w:tab w:val="left" w:pos="708"/>
        </w:tabs>
        <w:spacing w:line="236"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порушення просторової жорсткості стінового каркасу, наприклад в місцях дотику стін;</w:t>
      </w:r>
    </w:p>
    <w:p w:rsidR="004970EC" w:rsidRPr="008347BF" w:rsidRDefault="004970EC" w:rsidP="004970EC">
      <w:pPr>
        <w:spacing w:line="14" w:lineRule="exact"/>
        <w:rPr>
          <w:rFonts w:ascii="Times New Roman" w:eastAsia="Times New Roman" w:hAnsi="Times New Roman"/>
          <w:sz w:val="24"/>
          <w:szCs w:val="24"/>
        </w:rPr>
      </w:pPr>
    </w:p>
    <w:p w:rsidR="004970EC" w:rsidRPr="008347BF" w:rsidRDefault="004970EC" w:rsidP="004970EC">
      <w:pPr>
        <w:numPr>
          <w:ilvl w:val="0"/>
          <w:numId w:val="71"/>
        </w:numPr>
        <w:tabs>
          <w:tab w:val="left" w:pos="708"/>
        </w:tabs>
        <w:spacing w:line="234"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відсутність горизонтальної гідроізоляції стін з сторони проникнення вологи.</w:t>
      </w:r>
    </w:p>
    <w:p w:rsidR="004970EC" w:rsidRPr="008347BF" w:rsidRDefault="004970EC" w:rsidP="004970EC">
      <w:pPr>
        <w:spacing w:line="1" w:lineRule="exact"/>
        <w:rPr>
          <w:rFonts w:ascii="Times New Roman" w:eastAsia="Times New Roman" w:hAnsi="Times New Roman"/>
          <w:sz w:val="24"/>
          <w:szCs w:val="24"/>
        </w:rPr>
      </w:pPr>
    </w:p>
    <w:p w:rsidR="004970EC" w:rsidRPr="008347BF" w:rsidRDefault="004970EC" w:rsidP="004970EC">
      <w:pPr>
        <w:numPr>
          <w:ilvl w:val="1"/>
          <w:numId w:val="71"/>
        </w:numPr>
        <w:tabs>
          <w:tab w:val="left" w:pos="980"/>
        </w:tabs>
        <w:spacing w:line="0" w:lineRule="atLeast"/>
        <w:ind w:left="980" w:hanging="421"/>
        <w:rPr>
          <w:rFonts w:ascii="Times New Roman" w:eastAsia="Times New Roman" w:hAnsi="Times New Roman"/>
          <w:sz w:val="24"/>
          <w:szCs w:val="24"/>
        </w:rPr>
      </w:pPr>
      <w:r w:rsidRPr="008347BF">
        <w:rPr>
          <w:rFonts w:ascii="Times New Roman" w:eastAsia="Times New Roman" w:hAnsi="Times New Roman"/>
          <w:sz w:val="24"/>
          <w:szCs w:val="24"/>
        </w:rPr>
        <w:t>Незадовільна експлуатація несучих конструкцій приводить до:</w:t>
      </w:r>
    </w:p>
    <w:p w:rsidR="004970EC" w:rsidRPr="008347BF" w:rsidRDefault="004970EC" w:rsidP="004970EC">
      <w:pPr>
        <w:spacing w:line="16" w:lineRule="exact"/>
        <w:rPr>
          <w:rFonts w:ascii="Times New Roman" w:eastAsia="Times New Roman" w:hAnsi="Times New Roman"/>
          <w:sz w:val="24"/>
          <w:szCs w:val="24"/>
        </w:rPr>
      </w:pPr>
    </w:p>
    <w:p w:rsidR="004970EC" w:rsidRPr="008347BF" w:rsidRDefault="004970EC" w:rsidP="004970EC">
      <w:pPr>
        <w:numPr>
          <w:ilvl w:val="0"/>
          <w:numId w:val="72"/>
        </w:numPr>
        <w:tabs>
          <w:tab w:val="left" w:pos="708"/>
        </w:tabs>
        <w:spacing w:line="234"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просідання фундаментів через незадовільний технічний стан підземних інженерних мереж;</w:t>
      </w:r>
    </w:p>
    <w:p w:rsidR="004970EC" w:rsidRPr="008347BF" w:rsidRDefault="004970EC" w:rsidP="004970EC">
      <w:pPr>
        <w:spacing w:line="15" w:lineRule="exact"/>
        <w:rPr>
          <w:rFonts w:ascii="Times New Roman" w:eastAsia="Times New Roman" w:hAnsi="Times New Roman"/>
          <w:sz w:val="24"/>
          <w:szCs w:val="24"/>
        </w:rPr>
      </w:pPr>
    </w:p>
    <w:p w:rsidR="004970EC" w:rsidRPr="008347BF" w:rsidRDefault="004970EC" w:rsidP="004970EC">
      <w:pPr>
        <w:numPr>
          <w:ilvl w:val="0"/>
          <w:numId w:val="72"/>
        </w:numPr>
        <w:tabs>
          <w:tab w:val="left" w:pos="708"/>
        </w:tabs>
        <w:spacing w:line="234"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систематичне перезволоження кладки стін в наслідок протікання карнизних відливів, водостічних труб, відмостки навколо будинку;</w:t>
      </w:r>
    </w:p>
    <w:p w:rsidR="004970EC" w:rsidRPr="008347BF" w:rsidRDefault="004970EC" w:rsidP="004970EC">
      <w:pPr>
        <w:spacing w:line="1" w:lineRule="exact"/>
        <w:rPr>
          <w:rFonts w:ascii="Times New Roman" w:eastAsia="Times New Roman" w:hAnsi="Times New Roman"/>
          <w:sz w:val="24"/>
          <w:szCs w:val="24"/>
        </w:rPr>
      </w:pPr>
    </w:p>
    <w:p w:rsidR="004970EC" w:rsidRPr="008347BF" w:rsidRDefault="004970EC" w:rsidP="004970EC">
      <w:pPr>
        <w:numPr>
          <w:ilvl w:val="0"/>
          <w:numId w:val="72"/>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вивітрювання розчину на значну глибину кладки;</w:t>
      </w:r>
    </w:p>
    <w:p w:rsidR="004970EC" w:rsidRPr="008347BF" w:rsidRDefault="004970EC" w:rsidP="004970EC">
      <w:pPr>
        <w:numPr>
          <w:ilvl w:val="0"/>
          <w:numId w:val="72"/>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промерзання кладки через її незадовільно виконаної гідро- і теплоізоляції.</w:t>
      </w:r>
    </w:p>
    <w:p w:rsidR="004970EC" w:rsidRPr="008347BF" w:rsidRDefault="004970EC" w:rsidP="004970EC">
      <w:pPr>
        <w:numPr>
          <w:ilvl w:val="1"/>
          <w:numId w:val="72"/>
        </w:numPr>
        <w:tabs>
          <w:tab w:val="left" w:pos="980"/>
        </w:tabs>
        <w:spacing w:line="0" w:lineRule="atLeast"/>
        <w:ind w:left="980" w:hanging="421"/>
        <w:rPr>
          <w:rFonts w:ascii="Times New Roman" w:eastAsia="Times New Roman" w:hAnsi="Times New Roman"/>
          <w:sz w:val="24"/>
          <w:szCs w:val="24"/>
        </w:rPr>
      </w:pPr>
      <w:r w:rsidRPr="008347BF">
        <w:rPr>
          <w:rFonts w:ascii="Times New Roman" w:eastAsia="Times New Roman" w:hAnsi="Times New Roman"/>
          <w:sz w:val="24"/>
          <w:szCs w:val="24"/>
        </w:rPr>
        <w:t>Виробничі і технологічні помилки:</w:t>
      </w:r>
    </w:p>
    <w:p w:rsidR="004970EC" w:rsidRPr="008347BF" w:rsidRDefault="004970EC" w:rsidP="004970EC">
      <w:pPr>
        <w:spacing w:line="12" w:lineRule="exact"/>
        <w:rPr>
          <w:rFonts w:ascii="Times New Roman" w:eastAsia="Times New Roman" w:hAnsi="Times New Roman"/>
          <w:sz w:val="24"/>
          <w:szCs w:val="24"/>
        </w:rPr>
      </w:pPr>
    </w:p>
    <w:p w:rsidR="004970EC" w:rsidRPr="008347BF" w:rsidRDefault="004970EC" w:rsidP="004970EC">
      <w:pPr>
        <w:numPr>
          <w:ilvl w:val="0"/>
          <w:numId w:val="73"/>
        </w:numPr>
        <w:tabs>
          <w:tab w:val="left" w:pos="708"/>
        </w:tabs>
        <w:spacing w:line="236"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улаштування прорізів в цегляній кладці (з порушеннями технологічної послідовності) в несучих стінах;</w:t>
      </w:r>
    </w:p>
    <w:p w:rsidR="004970EC" w:rsidRPr="008347BF" w:rsidRDefault="004970EC" w:rsidP="004970EC">
      <w:pPr>
        <w:spacing w:line="9" w:lineRule="exact"/>
        <w:rPr>
          <w:rFonts w:ascii="Times New Roman" w:eastAsia="Times New Roman" w:hAnsi="Times New Roman"/>
          <w:sz w:val="24"/>
          <w:szCs w:val="24"/>
        </w:rPr>
      </w:pPr>
    </w:p>
    <w:p w:rsidR="004970EC" w:rsidRPr="008347BF" w:rsidRDefault="004970EC" w:rsidP="004970EC">
      <w:pPr>
        <w:numPr>
          <w:ilvl w:val="0"/>
          <w:numId w:val="73"/>
        </w:numPr>
        <w:tabs>
          <w:tab w:val="left" w:pos="708"/>
        </w:tabs>
        <w:spacing w:line="236"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lastRenderedPageBreak/>
        <w:t>бокове випучування кладки внаслідок, наприклад, одностороннього розпирання склепіння;</w:t>
      </w:r>
    </w:p>
    <w:p w:rsidR="004970EC" w:rsidRPr="008347BF" w:rsidRDefault="004970EC" w:rsidP="004970EC">
      <w:pPr>
        <w:spacing w:line="9" w:lineRule="exact"/>
        <w:rPr>
          <w:rFonts w:ascii="Times New Roman" w:eastAsia="Times New Roman" w:hAnsi="Times New Roman"/>
          <w:sz w:val="24"/>
          <w:szCs w:val="24"/>
        </w:rPr>
      </w:pPr>
    </w:p>
    <w:p w:rsidR="004970EC" w:rsidRPr="008347BF" w:rsidRDefault="004970EC" w:rsidP="004970EC">
      <w:pPr>
        <w:numPr>
          <w:ilvl w:val="0"/>
          <w:numId w:val="73"/>
        </w:numPr>
        <w:tabs>
          <w:tab w:val="left" w:pos="708"/>
        </w:tabs>
        <w:spacing w:line="237" w:lineRule="auto"/>
        <w:ind w:firstLine="276"/>
        <w:jc w:val="both"/>
        <w:rPr>
          <w:rFonts w:ascii="Times New Roman" w:eastAsia="Times New Roman" w:hAnsi="Times New Roman"/>
          <w:sz w:val="24"/>
          <w:szCs w:val="24"/>
        </w:rPr>
      </w:pPr>
      <w:r w:rsidRPr="008347BF">
        <w:rPr>
          <w:rFonts w:ascii="Times New Roman" w:eastAsia="Times New Roman" w:hAnsi="Times New Roman"/>
          <w:sz w:val="24"/>
          <w:szCs w:val="24"/>
        </w:rPr>
        <w:t>тинькування поверхні кладки цементним або жирним розчином, а також фарбування цегляної поверхні масляними фарбами, які мають властивість малої повітрепроникненості чим порушується необхідний вологий режим;</w:t>
      </w:r>
    </w:p>
    <w:p w:rsidR="004970EC" w:rsidRPr="008347BF" w:rsidRDefault="004970EC" w:rsidP="004970EC">
      <w:pPr>
        <w:spacing w:line="3" w:lineRule="exact"/>
        <w:rPr>
          <w:rFonts w:ascii="Times New Roman" w:eastAsia="Times New Roman" w:hAnsi="Times New Roman"/>
          <w:sz w:val="24"/>
          <w:szCs w:val="24"/>
        </w:rPr>
      </w:pPr>
    </w:p>
    <w:p w:rsidR="004970EC" w:rsidRPr="008347BF" w:rsidRDefault="004970EC" w:rsidP="004970EC">
      <w:pPr>
        <w:numPr>
          <w:ilvl w:val="0"/>
          <w:numId w:val="73"/>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неякісне улаштування раніш пробитих гнізд і борозн;</w:t>
      </w:r>
    </w:p>
    <w:p w:rsidR="004970EC" w:rsidRPr="008347BF" w:rsidRDefault="004970EC" w:rsidP="004970EC">
      <w:pPr>
        <w:numPr>
          <w:ilvl w:val="0"/>
          <w:numId w:val="73"/>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розбирання перекриття з порушенням технології.</w:t>
      </w:r>
    </w:p>
    <w:p w:rsidR="004970EC" w:rsidRPr="008347BF" w:rsidRDefault="004970EC" w:rsidP="004970EC">
      <w:pPr>
        <w:numPr>
          <w:ilvl w:val="1"/>
          <w:numId w:val="73"/>
        </w:numPr>
        <w:tabs>
          <w:tab w:val="left" w:pos="980"/>
        </w:tabs>
        <w:spacing w:line="0" w:lineRule="atLeast"/>
        <w:ind w:left="980" w:hanging="421"/>
        <w:rPr>
          <w:rFonts w:ascii="Times New Roman" w:eastAsia="Times New Roman" w:hAnsi="Times New Roman"/>
          <w:sz w:val="24"/>
          <w:szCs w:val="24"/>
        </w:rPr>
      </w:pPr>
      <w:r w:rsidRPr="008347BF">
        <w:rPr>
          <w:rFonts w:ascii="Times New Roman" w:eastAsia="Times New Roman" w:hAnsi="Times New Roman"/>
          <w:sz w:val="24"/>
          <w:szCs w:val="24"/>
        </w:rPr>
        <w:t>Помилки проектування:</w:t>
      </w:r>
    </w:p>
    <w:p w:rsidR="004970EC" w:rsidRPr="008347BF" w:rsidRDefault="004970EC" w:rsidP="004970EC">
      <w:pPr>
        <w:spacing w:line="9" w:lineRule="exact"/>
        <w:rPr>
          <w:rFonts w:ascii="Times New Roman" w:eastAsia="Times New Roman" w:hAnsi="Times New Roman"/>
          <w:sz w:val="24"/>
          <w:szCs w:val="24"/>
        </w:rPr>
      </w:pPr>
    </w:p>
    <w:p w:rsidR="004970EC" w:rsidRPr="008347BF" w:rsidRDefault="004970EC" w:rsidP="004970EC">
      <w:pPr>
        <w:numPr>
          <w:ilvl w:val="0"/>
          <w:numId w:val="74"/>
        </w:numPr>
        <w:tabs>
          <w:tab w:val="left" w:pos="708"/>
        </w:tabs>
        <w:spacing w:line="236"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перерозподіл діючих навантажень, що приводить до перенапруженості цегляних простінків;</w:t>
      </w:r>
    </w:p>
    <w:p w:rsidR="004970EC" w:rsidRPr="008347BF" w:rsidRDefault="004970EC" w:rsidP="004970EC">
      <w:pPr>
        <w:spacing w:line="9" w:lineRule="exact"/>
        <w:rPr>
          <w:rFonts w:ascii="Times New Roman" w:eastAsia="Times New Roman" w:hAnsi="Times New Roman"/>
          <w:sz w:val="24"/>
          <w:szCs w:val="24"/>
        </w:rPr>
      </w:pPr>
    </w:p>
    <w:p w:rsidR="004970EC" w:rsidRPr="008347BF" w:rsidRDefault="004970EC" w:rsidP="004970EC">
      <w:pPr>
        <w:numPr>
          <w:ilvl w:val="0"/>
          <w:numId w:val="74"/>
        </w:numPr>
        <w:tabs>
          <w:tab w:val="left" w:pos="708"/>
        </w:tabs>
        <w:spacing w:line="236"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збільшення поверховості чи надбудови будинку не враховуючи дійсної, що приводить до перенапруги цегляних простінків;</w:t>
      </w:r>
    </w:p>
    <w:p w:rsidR="004970EC" w:rsidRPr="008347BF" w:rsidRDefault="004970EC" w:rsidP="004970EC">
      <w:pPr>
        <w:spacing w:line="2" w:lineRule="exact"/>
        <w:rPr>
          <w:rFonts w:ascii="Times New Roman" w:eastAsia="Times New Roman" w:hAnsi="Times New Roman"/>
          <w:sz w:val="24"/>
          <w:szCs w:val="24"/>
        </w:rPr>
      </w:pPr>
    </w:p>
    <w:p w:rsidR="004970EC" w:rsidRPr="008347BF" w:rsidRDefault="004970EC" w:rsidP="004970EC">
      <w:pPr>
        <w:numPr>
          <w:ilvl w:val="0"/>
          <w:numId w:val="74"/>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розміщення нового будинку поблизу існуючого.</w:t>
      </w:r>
    </w:p>
    <w:p w:rsidR="004970EC" w:rsidRPr="008347BF" w:rsidRDefault="004970EC" w:rsidP="004970EC">
      <w:pPr>
        <w:spacing w:line="14" w:lineRule="exact"/>
        <w:rPr>
          <w:rFonts w:ascii="Times New Roman" w:eastAsia="Times New Roman" w:hAnsi="Times New Roman"/>
          <w:sz w:val="24"/>
          <w:szCs w:val="24"/>
        </w:rPr>
      </w:pPr>
    </w:p>
    <w:p w:rsidR="004970EC" w:rsidRPr="008347BF" w:rsidRDefault="004970EC" w:rsidP="004970EC">
      <w:pPr>
        <w:spacing w:line="234" w:lineRule="auto"/>
        <w:ind w:firstLine="566"/>
        <w:rPr>
          <w:rFonts w:ascii="Times New Roman" w:eastAsia="Times New Roman" w:hAnsi="Times New Roman"/>
          <w:sz w:val="24"/>
          <w:szCs w:val="24"/>
        </w:rPr>
      </w:pPr>
      <w:r w:rsidRPr="008347BF">
        <w:rPr>
          <w:rFonts w:ascii="Times New Roman" w:eastAsia="Times New Roman" w:hAnsi="Times New Roman"/>
          <w:sz w:val="24"/>
          <w:szCs w:val="24"/>
        </w:rPr>
        <w:t>Технологія кам′мяних конструкцій цивільних будинків являє собою комплекс ремонтно-будівельних заходів, вид і об′єм яких залежить від:</w:t>
      </w:r>
    </w:p>
    <w:p w:rsidR="004970EC" w:rsidRPr="008347BF" w:rsidRDefault="004970EC" w:rsidP="004970EC">
      <w:pPr>
        <w:spacing w:line="1" w:lineRule="exact"/>
        <w:rPr>
          <w:rFonts w:ascii="Times New Roman" w:eastAsia="Times New Roman" w:hAnsi="Times New Roman"/>
          <w:sz w:val="24"/>
          <w:szCs w:val="24"/>
        </w:rPr>
      </w:pPr>
    </w:p>
    <w:p w:rsidR="004970EC" w:rsidRPr="008347BF" w:rsidRDefault="004970EC" w:rsidP="004970EC">
      <w:pPr>
        <w:numPr>
          <w:ilvl w:val="0"/>
          <w:numId w:val="75"/>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матеріалів кам′яних конструкцій;</w:t>
      </w:r>
    </w:p>
    <w:p w:rsidR="004970EC" w:rsidRPr="008347BF" w:rsidRDefault="004970EC" w:rsidP="004970EC">
      <w:pPr>
        <w:spacing w:line="9" w:lineRule="exact"/>
        <w:rPr>
          <w:rFonts w:ascii="Times New Roman" w:eastAsia="Times New Roman" w:hAnsi="Times New Roman"/>
          <w:sz w:val="24"/>
          <w:szCs w:val="24"/>
        </w:rPr>
      </w:pPr>
    </w:p>
    <w:p w:rsidR="004970EC" w:rsidRPr="008347BF" w:rsidRDefault="004970EC" w:rsidP="004970EC">
      <w:pPr>
        <w:numPr>
          <w:ilvl w:val="0"/>
          <w:numId w:val="75"/>
        </w:numPr>
        <w:tabs>
          <w:tab w:val="left" w:pos="708"/>
        </w:tabs>
        <w:spacing w:line="236"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виду конструкцій (фундаментів, стін, перегородок та ін.) та їх доступність зовнішнім агресивним діям;</w:t>
      </w:r>
    </w:p>
    <w:p w:rsidR="004970EC" w:rsidRPr="008347BF" w:rsidRDefault="004970EC" w:rsidP="004970EC">
      <w:pPr>
        <w:spacing w:line="2" w:lineRule="exact"/>
        <w:rPr>
          <w:rFonts w:ascii="Times New Roman" w:eastAsia="Times New Roman" w:hAnsi="Times New Roman"/>
          <w:sz w:val="24"/>
          <w:szCs w:val="24"/>
        </w:rPr>
      </w:pPr>
    </w:p>
    <w:p w:rsidR="004970EC" w:rsidRPr="008347BF" w:rsidRDefault="004970EC" w:rsidP="004970EC">
      <w:pPr>
        <w:numPr>
          <w:ilvl w:val="0"/>
          <w:numId w:val="75"/>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статичних і динамічних навантажень на кам′яну конструкцію;</w:t>
      </w:r>
    </w:p>
    <w:p w:rsidR="004970EC" w:rsidRPr="008347BF" w:rsidRDefault="004970EC" w:rsidP="004970EC">
      <w:pPr>
        <w:numPr>
          <w:ilvl w:val="0"/>
          <w:numId w:val="75"/>
        </w:numPr>
        <w:tabs>
          <w:tab w:val="left" w:pos="700"/>
        </w:tabs>
        <w:spacing w:line="0" w:lineRule="atLeast"/>
        <w:ind w:left="700" w:hanging="424"/>
        <w:rPr>
          <w:rFonts w:ascii="Times New Roman" w:eastAsia="Times New Roman" w:hAnsi="Times New Roman"/>
          <w:sz w:val="24"/>
          <w:szCs w:val="24"/>
        </w:rPr>
      </w:pPr>
      <w:r w:rsidRPr="008347BF">
        <w:rPr>
          <w:rFonts w:ascii="Times New Roman" w:eastAsia="Times New Roman" w:hAnsi="Times New Roman"/>
          <w:sz w:val="24"/>
          <w:szCs w:val="24"/>
        </w:rPr>
        <w:t>виду пошкоджень кладки;</w:t>
      </w:r>
    </w:p>
    <w:p w:rsidR="004970EC" w:rsidRPr="004970EC" w:rsidRDefault="004970EC" w:rsidP="004970EC">
      <w:pPr>
        <w:numPr>
          <w:ilvl w:val="0"/>
          <w:numId w:val="75"/>
        </w:numPr>
        <w:tabs>
          <w:tab w:val="left" w:pos="700"/>
        </w:tabs>
        <w:spacing w:line="0" w:lineRule="atLeast"/>
        <w:ind w:left="700" w:hanging="416"/>
        <w:jc w:val="both"/>
        <w:rPr>
          <w:rFonts w:ascii="Times New Roman" w:eastAsia="Times New Roman" w:hAnsi="Times New Roman"/>
          <w:sz w:val="24"/>
          <w:szCs w:val="24"/>
        </w:rPr>
      </w:pPr>
      <w:r w:rsidRPr="004970EC">
        <w:rPr>
          <w:rFonts w:ascii="Times New Roman" w:eastAsia="Times New Roman" w:hAnsi="Times New Roman"/>
          <w:sz w:val="24"/>
          <w:szCs w:val="24"/>
        </w:rPr>
        <w:t>вологості конструкції цегляної кладки і стан її гідроізоляції;</w:t>
      </w:r>
    </w:p>
    <w:p w:rsidR="004970EC" w:rsidRPr="004970EC" w:rsidRDefault="004970EC" w:rsidP="004970EC">
      <w:pPr>
        <w:numPr>
          <w:ilvl w:val="0"/>
          <w:numId w:val="77"/>
        </w:numPr>
        <w:tabs>
          <w:tab w:val="left" w:pos="708"/>
        </w:tabs>
        <w:spacing w:line="236" w:lineRule="auto"/>
        <w:ind w:firstLine="276"/>
        <w:jc w:val="both"/>
        <w:rPr>
          <w:rFonts w:ascii="Times New Roman" w:eastAsia="Times New Roman" w:hAnsi="Times New Roman"/>
          <w:sz w:val="24"/>
          <w:szCs w:val="24"/>
        </w:rPr>
      </w:pPr>
      <w:r w:rsidRPr="004970EC">
        <w:rPr>
          <w:rFonts w:ascii="Times New Roman" w:eastAsia="Times New Roman" w:hAnsi="Times New Roman"/>
          <w:sz w:val="24"/>
          <w:szCs w:val="24"/>
        </w:rPr>
        <w:t>виду і стану розчину для кладки;</w:t>
      </w:r>
    </w:p>
    <w:p w:rsidR="004970EC" w:rsidRPr="004970EC" w:rsidRDefault="004970EC" w:rsidP="004970EC">
      <w:pPr>
        <w:numPr>
          <w:ilvl w:val="0"/>
          <w:numId w:val="77"/>
        </w:numPr>
        <w:tabs>
          <w:tab w:val="left" w:pos="708"/>
        </w:tabs>
        <w:spacing w:line="236" w:lineRule="auto"/>
        <w:ind w:firstLine="276"/>
        <w:jc w:val="both"/>
        <w:rPr>
          <w:rFonts w:ascii="Times New Roman" w:eastAsia="Times New Roman" w:hAnsi="Times New Roman"/>
          <w:sz w:val="24"/>
          <w:szCs w:val="24"/>
        </w:rPr>
      </w:pPr>
      <w:r w:rsidRPr="004970EC">
        <w:rPr>
          <w:rFonts w:ascii="Times New Roman" w:eastAsia="Times New Roman" w:hAnsi="Times New Roman"/>
          <w:sz w:val="24"/>
          <w:szCs w:val="24"/>
        </w:rPr>
        <w:t>часу зведення кладки (час року, можливі негативні впливи від′ємних або високих температур, а також вологості повітря);</w:t>
      </w:r>
    </w:p>
    <w:p w:rsidR="004970EC" w:rsidRPr="004970EC" w:rsidRDefault="004970EC" w:rsidP="004970EC">
      <w:pPr>
        <w:spacing w:line="2" w:lineRule="exact"/>
        <w:rPr>
          <w:rFonts w:ascii="Times New Roman" w:eastAsia="Times New Roman" w:hAnsi="Times New Roman"/>
          <w:sz w:val="24"/>
          <w:szCs w:val="24"/>
        </w:rPr>
      </w:pPr>
    </w:p>
    <w:p w:rsidR="004970EC" w:rsidRPr="004970EC" w:rsidRDefault="004970EC" w:rsidP="004970EC">
      <w:pPr>
        <w:numPr>
          <w:ilvl w:val="0"/>
          <w:numId w:val="77"/>
        </w:numPr>
        <w:tabs>
          <w:tab w:val="left" w:pos="700"/>
        </w:tabs>
        <w:spacing w:line="0" w:lineRule="atLeast"/>
        <w:ind w:left="700" w:hanging="424"/>
        <w:rPr>
          <w:rFonts w:ascii="Times New Roman" w:eastAsia="Times New Roman" w:hAnsi="Times New Roman"/>
          <w:sz w:val="24"/>
          <w:szCs w:val="24"/>
        </w:rPr>
      </w:pPr>
      <w:r w:rsidRPr="004970EC">
        <w:rPr>
          <w:rFonts w:ascii="Times New Roman" w:eastAsia="Times New Roman" w:hAnsi="Times New Roman"/>
          <w:sz w:val="24"/>
          <w:szCs w:val="24"/>
        </w:rPr>
        <w:t>товщина кам′яних конструкцій.</w:t>
      </w:r>
    </w:p>
    <w:p w:rsidR="004970EC" w:rsidRPr="008347BF" w:rsidRDefault="004970EC" w:rsidP="004970EC">
      <w:pPr>
        <w:spacing w:line="9" w:lineRule="exact"/>
        <w:rPr>
          <w:rFonts w:ascii="Times New Roman" w:eastAsia="Times New Roman" w:hAnsi="Times New Roman"/>
          <w:sz w:val="24"/>
          <w:szCs w:val="24"/>
        </w:rPr>
      </w:pPr>
    </w:p>
    <w:p w:rsidR="004970EC" w:rsidRPr="008347BF" w:rsidRDefault="004970EC" w:rsidP="004970EC">
      <w:pPr>
        <w:spacing w:line="236" w:lineRule="auto"/>
        <w:ind w:firstLine="566"/>
        <w:rPr>
          <w:rFonts w:ascii="Times New Roman" w:eastAsia="Times New Roman" w:hAnsi="Times New Roman"/>
          <w:sz w:val="24"/>
          <w:szCs w:val="24"/>
        </w:rPr>
      </w:pPr>
      <w:r w:rsidRPr="008347BF">
        <w:rPr>
          <w:rFonts w:ascii="Times New Roman" w:eastAsia="Times New Roman" w:hAnsi="Times New Roman"/>
          <w:sz w:val="24"/>
          <w:szCs w:val="24"/>
        </w:rPr>
        <w:t>Комплекс заходів по ремонту цегляної кладки як правило, пов′язаний з виконанням цілого ряду технологічних процесів:</w:t>
      </w:r>
    </w:p>
    <w:p w:rsidR="004970EC" w:rsidRPr="008347BF" w:rsidRDefault="004970EC" w:rsidP="004970EC">
      <w:pPr>
        <w:numPr>
          <w:ilvl w:val="0"/>
          <w:numId w:val="78"/>
        </w:numPr>
        <w:tabs>
          <w:tab w:val="left" w:pos="720"/>
        </w:tabs>
        <w:spacing w:line="0" w:lineRule="atLeast"/>
        <w:ind w:left="720" w:hanging="444"/>
        <w:rPr>
          <w:rFonts w:ascii="Times New Roman" w:eastAsia="Times New Roman" w:hAnsi="Times New Roman"/>
          <w:sz w:val="24"/>
          <w:szCs w:val="24"/>
        </w:rPr>
      </w:pPr>
      <w:r w:rsidRPr="008347BF">
        <w:rPr>
          <w:rFonts w:ascii="Times New Roman" w:eastAsia="Times New Roman" w:hAnsi="Times New Roman"/>
          <w:sz w:val="24"/>
          <w:szCs w:val="24"/>
        </w:rPr>
        <w:t>Очищення фасадів від пилу і забруднень.</w:t>
      </w:r>
    </w:p>
    <w:p w:rsidR="004970EC" w:rsidRPr="008347BF" w:rsidRDefault="004970EC" w:rsidP="004970EC">
      <w:pPr>
        <w:numPr>
          <w:ilvl w:val="0"/>
          <w:numId w:val="78"/>
        </w:numPr>
        <w:tabs>
          <w:tab w:val="left" w:pos="720"/>
        </w:tabs>
        <w:spacing w:line="0" w:lineRule="atLeast"/>
        <w:ind w:left="720" w:hanging="444"/>
        <w:rPr>
          <w:rFonts w:ascii="Times New Roman" w:eastAsia="Times New Roman" w:hAnsi="Times New Roman"/>
          <w:sz w:val="24"/>
          <w:szCs w:val="24"/>
        </w:rPr>
      </w:pPr>
      <w:r w:rsidRPr="008347BF">
        <w:rPr>
          <w:rFonts w:ascii="Times New Roman" w:eastAsia="Times New Roman" w:hAnsi="Times New Roman"/>
          <w:sz w:val="24"/>
          <w:szCs w:val="24"/>
        </w:rPr>
        <w:t>Тинькування фасадів.</w:t>
      </w:r>
    </w:p>
    <w:p w:rsidR="004970EC" w:rsidRPr="008347BF" w:rsidRDefault="004970EC" w:rsidP="004970EC">
      <w:pPr>
        <w:spacing w:line="1" w:lineRule="exact"/>
        <w:rPr>
          <w:rFonts w:ascii="Times New Roman" w:eastAsia="Times New Roman" w:hAnsi="Times New Roman"/>
          <w:sz w:val="24"/>
          <w:szCs w:val="24"/>
        </w:rPr>
      </w:pPr>
    </w:p>
    <w:p w:rsidR="004970EC" w:rsidRPr="008347BF" w:rsidRDefault="004970EC" w:rsidP="004970EC">
      <w:pPr>
        <w:numPr>
          <w:ilvl w:val="0"/>
          <w:numId w:val="78"/>
        </w:numPr>
        <w:tabs>
          <w:tab w:val="left" w:pos="720"/>
        </w:tabs>
        <w:spacing w:line="0" w:lineRule="atLeast"/>
        <w:ind w:left="720" w:hanging="444"/>
        <w:rPr>
          <w:rFonts w:ascii="Times New Roman" w:eastAsia="Times New Roman" w:hAnsi="Times New Roman"/>
          <w:sz w:val="24"/>
          <w:szCs w:val="24"/>
        </w:rPr>
      </w:pPr>
      <w:r w:rsidRPr="008347BF">
        <w:rPr>
          <w:rFonts w:ascii="Times New Roman" w:eastAsia="Times New Roman" w:hAnsi="Times New Roman"/>
          <w:sz w:val="24"/>
          <w:szCs w:val="24"/>
        </w:rPr>
        <w:t>Заміна кам′яних простінків і стовпів новою кладкою.</w:t>
      </w:r>
    </w:p>
    <w:p w:rsidR="004970EC" w:rsidRPr="008347BF" w:rsidRDefault="004970EC" w:rsidP="004970EC">
      <w:pPr>
        <w:numPr>
          <w:ilvl w:val="0"/>
          <w:numId w:val="78"/>
        </w:numPr>
        <w:tabs>
          <w:tab w:val="left" w:pos="720"/>
        </w:tabs>
        <w:spacing w:line="0" w:lineRule="atLeast"/>
        <w:ind w:left="720" w:hanging="444"/>
        <w:rPr>
          <w:rFonts w:ascii="Times New Roman" w:eastAsia="Times New Roman" w:hAnsi="Times New Roman"/>
          <w:sz w:val="24"/>
          <w:szCs w:val="24"/>
        </w:rPr>
      </w:pPr>
      <w:r w:rsidRPr="008347BF">
        <w:rPr>
          <w:rFonts w:ascii="Times New Roman" w:eastAsia="Times New Roman" w:hAnsi="Times New Roman"/>
          <w:sz w:val="24"/>
          <w:szCs w:val="24"/>
        </w:rPr>
        <w:t>Улаштування тріщин в кам′яних стінах.</w:t>
      </w:r>
    </w:p>
    <w:p w:rsidR="004970EC" w:rsidRPr="008347BF" w:rsidRDefault="004970EC" w:rsidP="004970EC">
      <w:pPr>
        <w:numPr>
          <w:ilvl w:val="0"/>
          <w:numId w:val="78"/>
        </w:numPr>
        <w:tabs>
          <w:tab w:val="left" w:pos="720"/>
        </w:tabs>
        <w:spacing w:line="0" w:lineRule="atLeast"/>
        <w:ind w:left="720" w:hanging="444"/>
        <w:rPr>
          <w:rFonts w:ascii="Times New Roman" w:eastAsia="Times New Roman" w:hAnsi="Times New Roman"/>
          <w:sz w:val="24"/>
          <w:szCs w:val="24"/>
        </w:rPr>
      </w:pPr>
      <w:r w:rsidRPr="008347BF">
        <w:rPr>
          <w:rFonts w:ascii="Times New Roman" w:eastAsia="Times New Roman" w:hAnsi="Times New Roman"/>
          <w:sz w:val="24"/>
          <w:szCs w:val="24"/>
        </w:rPr>
        <w:t>Ремонт конструкцій із кладки з приміненням теплоізоляційгих матеріалів.</w:t>
      </w:r>
    </w:p>
    <w:p w:rsidR="004970EC" w:rsidRPr="008347BF" w:rsidRDefault="004970EC" w:rsidP="004970EC">
      <w:pPr>
        <w:numPr>
          <w:ilvl w:val="0"/>
          <w:numId w:val="78"/>
        </w:numPr>
        <w:tabs>
          <w:tab w:val="left" w:pos="720"/>
        </w:tabs>
        <w:spacing w:line="0" w:lineRule="atLeast"/>
        <w:ind w:left="720" w:hanging="444"/>
        <w:rPr>
          <w:rFonts w:ascii="Times New Roman" w:eastAsia="Times New Roman" w:hAnsi="Times New Roman"/>
          <w:sz w:val="24"/>
          <w:szCs w:val="24"/>
        </w:rPr>
      </w:pPr>
      <w:r w:rsidRPr="008347BF">
        <w:rPr>
          <w:rFonts w:ascii="Times New Roman" w:eastAsia="Times New Roman" w:hAnsi="Times New Roman"/>
          <w:sz w:val="24"/>
          <w:szCs w:val="24"/>
        </w:rPr>
        <w:t>Додаткова гідроізоляція стін з кладки.</w:t>
      </w:r>
    </w:p>
    <w:p w:rsidR="004970EC" w:rsidRPr="008347BF" w:rsidRDefault="004970EC" w:rsidP="004970EC">
      <w:pPr>
        <w:spacing w:line="13" w:lineRule="exact"/>
        <w:rPr>
          <w:rFonts w:ascii="Times New Roman" w:eastAsia="Times New Roman" w:hAnsi="Times New Roman"/>
          <w:sz w:val="24"/>
          <w:szCs w:val="24"/>
        </w:rPr>
      </w:pPr>
    </w:p>
    <w:p w:rsidR="004970EC" w:rsidRPr="008347BF" w:rsidRDefault="004970EC" w:rsidP="004970EC">
      <w:pPr>
        <w:numPr>
          <w:ilvl w:val="0"/>
          <w:numId w:val="78"/>
        </w:numPr>
        <w:tabs>
          <w:tab w:val="left" w:pos="720"/>
        </w:tabs>
        <w:spacing w:line="234" w:lineRule="auto"/>
        <w:ind w:firstLine="276"/>
        <w:rPr>
          <w:rFonts w:ascii="Times New Roman" w:eastAsia="Times New Roman" w:hAnsi="Times New Roman"/>
          <w:sz w:val="24"/>
          <w:szCs w:val="24"/>
        </w:rPr>
      </w:pPr>
      <w:r w:rsidRPr="008347BF">
        <w:rPr>
          <w:rFonts w:ascii="Times New Roman" w:eastAsia="Times New Roman" w:hAnsi="Times New Roman"/>
          <w:sz w:val="24"/>
          <w:szCs w:val="24"/>
        </w:rPr>
        <w:t>Гідроізоляція вертикальних вологих поверхноь в середині приміщень будинку.</w:t>
      </w:r>
    </w:p>
    <w:p w:rsidR="004970EC" w:rsidRPr="008347BF" w:rsidRDefault="004970EC" w:rsidP="004970EC">
      <w:pPr>
        <w:spacing w:line="13" w:lineRule="exact"/>
        <w:rPr>
          <w:rFonts w:ascii="Times New Roman" w:eastAsia="Times New Roman" w:hAnsi="Times New Roman"/>
          <w:sz w:val="24"/>
          <w:szCs w:val="24"/>
        </w:rPr>
      </w:pPr>
    </w:p>
    <w:p w:rsidR="004970EC" w:rsidRDefault="004970EC" w:rsidP="004970EC">
      <w:pPr>
        <w:numPr>
          <w:ilvl w:val="0"/>
          <w:numId w:val="78"/>
        </w:numPr>
        <w:tabs>
          <w:tab w:val="left" w:pos="714"/>
        </w:tabs>
        <w:spacing w:line="236" w:lineRule="auto"/>
        <w:ind w:left="560" w:hanging="284"/>
        <w:rPr>
          <w:rFonts w:ascii="Times New Roman" w:eastAsia="Times New Roman" w:hAnsi="Times New Roman"/>
          <w:sz w:val="24"/>
          <w:szCs w:val="24"/>
        </w:rPr>
      </w:pPr>
      <w:r w:rsidRPr="008347BF">
        <w:rPr>
          <w:rFonts w:ascii="Times New Roman" w:eastAsia="Times New Roman" w:hAnsi="Times New Roman"/>
          <w:sz w:val="24"/>
          <w:szCs w:val="24"/>
        </w:rPr>
        <w:t xml:space="preserve">Горизонтальна гідроізоляція кам′яних конструкцій стін методом ін′єкції. </w:t>
      </w:r>
    </w:p>
    <w:p w:rsidR="004970EC" w:rsidRDefault="004970EC" w:rsidP="004970EC">
      <w:pPr>
        <w:tabs>
          <w:tab w:val="left" w:pos="1134"/>
        </w:tabs>
        <w:spacing w:line="236" w:lineRule="auto"/>
        <w:ind w:firstLine="567"/>
        <w:rPr>
          <w:rFonts w:ascii="Times New Roman" w:eastAsia="Times New Roman" w:hAnsi="Times New Roman"/>
          <w:sz w:val="24"/>
          <w:szCs w:val="24"/>
        </w:rPr>
      </w:pPr>
      <w:r w:rsidRPr="008347BF">
        <w:rPr>
          <w:rFonts w:ascii="Times New Roman" w:eastAsia="Times New Roman" w:hAnsi="Times New Roman"/>
          <w:sz w:val="24"/>
          <w:szCs w:val="24"/>
        </w:rPr>
        <w:t>Особливої уваги слід приділити підсиленню кам′яних конструкцій. Нижче</w:t>
      </w:r>
      <w:r>
        <w:rPr>
          <w:rFonts w:ascii="Times New Roman" w:eastAsia="Times New Roman" w:hAnsi="Times New Roman"/>
          <w:sz w:val="24"/>
          <w:szCs w:val="24"/>
          <w:lang w:val="uk-UA"/>
        </w:rPr>
        <w:t xml:space="preserve"> </w:t>
      </w:r>
      <w:r w:rsidRPr="008347BF">
        <w:rPr>
          <w:rFonts w:ascii="Times New Roman" w:eastAsia="Times New Roman" w:hAnsi="Times New Roman"/>
          <w:sz w:val="24"/>
          <w:szCs w:val="24"/>
        </w:rPr>
        <w:t xml:space="preserve">наведені схеми їх підсилення (рис. </w:t>
      </w:r>
      <w:r>
        <w:rPr>
          <w:rFonts w:ascii="Times New Roman" w:eastAsia="Times New Roman" w:hAnsi="Times New Roman"/>
          <w:sz w:val="24"/>
          <w:szCs w:val="24"/>
          <w:lang w:val="uk-UA"/>
        </w:rPr>
        <w:t>7</w:t>
      </w:r>
      <w:r w:rsidRPr="008347BF">
        <w:rPr>
          <w:rFonts w:ascii="Times New Roman" w:eastAsia="Times New Roman" w:hAnsi="Times New Roman"/>
          <w:sz w:val="24"/>
          <w:szCs w:val="24"/>
        </w:rPr>
        <w:t xml:space="preserve">.1 – </w:t>
      </w:r>
      <w:r>
        <w:rPr>
          <w:rFonts w:ascii="Times New Roman" w:eastAsia="Times New Roman" w:hAnsi="Times New Roman"/>
          <w:sz w:val="24"/>
          <w:szCs w:val="24"/>
          <w:lang w:val="uk-UA"/>
        </w:rPr>
        <w:t>7</w:t>
      </w:r>
      <w:r w:rsidRPr="008347BF">
        <w:rPr>
          <w:rFonts w:ascii="Times New Roman" w:eastAsia="Times New Roman" w:hAnsi="Times New Roman"/>
          <w:sz w:val="24"/>
          <w:szCs w:val="24"/>
        </w:rPr>
        <w:t>.8).</w:t>
      </w:r>
    </w:p>
    <w:p w:rsidR="00146DD2" w:rsidRPr="004970EC" w:rsidRDefault="00146DD2" w:rsidP="004970EC">
      <w:pPr>
        <w:tabs>
          <w:tab w:val="left" w:pos="1134"/>
        </w:tabs>
        <w:spacing w:line="236" w:lineRule="auto"/>
        <w:ind w:firstLine="567"/>
        <w:rPr>
          <w:rFonts w:ascii="Times New Roman" w:eastAsia="Times New Roman" w:hAnsi="Times New Roman"/>
          <w:sz w:val="24"/>
          <w:szCs w:val="24"/>
        </w:rPr>
      </w:pPr>
      <w:r>
        <w:rPr>
          <w:rFonts w:ascii="Times New Roman" w:eastAsia="Times New Roman" w:hAnsi="Times New Roman"/>
          <w:noProof/>
          <w:sz w:val="28"/>
        </w:rPr>
        <w:drawing>
          <wp:anchor distT="0" distB="0" distL="114300" distR="114300" simplePos="0" relativeHeight="251779072" behindDoc="1" locked="0" layoutInCell="1" allowOverlap="1" wp14:anchorId="063A8467" wp14:editId="0DF62821">
            <wp:simplePos x="0" y="0"/>
            <wp:positionH relativeFrom="column">
              <wp:posOffset>0</wp:posOffset>
            </wp:positionH>
            <wp:positionV relativeFrom="paragraph">
              <wp:posOffset>0</wp:posOffset>
            </wp:positionV>
            <wp:extent cx="6156960" cy="1403350"/>
            <wp:effectExtent l="0" t="0" r="0" b="635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6960" cy="1403350"/>
                    </a:xfrm>
                    <a:prstGeom prst="rect">
                      <a:avLst/>
                    </a:prstGeom>
                    <a:noFill/>
                  </pic:spPr>
                </pic:pic>
              </a:graphicData>
            </a:graphic>
            <wp14:sizeRelH relativeFrom="page">
              <wp14:pctWidth>0</wp14:pctWidth>
            </wp14:sizeRelH>
            <wp14:sizeRelV relativeFrom="page">
              <wp14:pctHeight>0</wp14:pctHeight>
            </wp14:sizeRelV>
          </wp:anchor>
        </w:drawing>
      </w:r>
    </w:p>
    <w:p w:rsidR="00CF35CE" w:rsidRPr="00A2580B" w:rsidRDefault="00CF35CE" w:rsidP="00CF35CE">
      <w:pPr>
        <w:spacing w:line="0" w:lineRule="atLeast"/>
        <w:jc w:val="center"/>
        <w:rPr>
          <w:rFonts w:ascii="Times New Roman" w:eastAsia="Times New Roman" w:hAnsi="Times New Roman"/>
          <w:sz w:val="24"/>
          <w:szCs w:val="24"/>
        </w:rPr>
      </w:pPr>
    </w:p>
    <w:p w:rsidR="00CF35CE" w:rsidRPr="008B5494" w:rsidRDefault="00CF35CE" w:rsidP="009D4F04">
      <w:pPr>
        <w:spacing w:line="235" w:lineRule="auto"/>
        <w:jc w:val="center"/>
        <w:rPr>
          <w:rFonts w:ascii="Times New Roman" w:eastAsia="Times New Roman" w:hAnsi="Times New Roman"/>
          <w:sz w:val="24"/>
          <w:szCs w:val="24"/>
        </w:rPr>
      </w:pPr>
    </w:p>
    <w:p w:rsidR="00E25C4C" w:rsidRDefault="00E25C4C" w:rsidP="00FF637F">
      <w:pPr>
        <w:tabs>
          <w:tab w:val="left" w:pos="984"/>
        </w:tabs>
        <w:jc w:val="both"/>
        <w:rPr>
          <w:rFonts w:ascii="Times New Roman" w:eastAsia="Times New Roman" w:hAnsi="Times New Roman"/>
          <w:sz w:val="24"/>
          <w:szCs w:val="24"/>
        </w:rPr>
      </w:pPr>
    </w:p>
    <w:p w:rsidR="00146DD2" w:rsidRDefault="00146DD2" w:rsidP="00FF637F">
      <w:pPr>
        <w:tabs>
          <w:tab w:val="left" w:pos="984"/>
        </w:tabs>
        <w:jc w:val="both"/>
        <w:rPr>
          <w:rFonts w:ascii="Times New Roman" w:eastAsia="Times New Roman" w:hAnsi="Times New Roman"/>
          <w:sz w:val="24"/>
          <w:szCs w:val="24"/>
        </w:rPr>
      </w:pPr>
    </w:p>
    <w:p w:rsidR="00146DD2" w:rsidRDefault="00146DD2" w:rsidP="00FF637F">
      <w:pPr>
        <w:tabs>
          <w:tab w:val="left" w:pos="984"/>
        </w:tabs>
        <w:jc w:val="both"/>
        <w:rPr>
          <w:rFonts w:ascii="Times New Roman" w:eastAsia="Times New Roman" w:hAnsi="Times New Roman"/>
          <w:sz w:val="24"/>
          <w:szCs w:val="24"/>
        </w:rPr>
      </w:pPr>
    </w:p>
    <w:p w:rsidR="00146DD2" w:rsidRDefault="00146DD2" w:rsidP="00FF637F">
      <w:pPr>
        <w:tabs>
          <w:tab w:val="left" w:pos="984"/>
        </w:tabs>
        <w:jc w:val="both"/>
        <w:rPr>
          <w:rFonts w:ascii="Times New Roman" w:eastAsia="Times New Roman" w:hAnsi="Times New Roman"/>
          <w:sz w:val="24"/>
          <w:szCs w:val="24"/>
        </w:rPr>
      </w:pPr>
    </w:p>
    <w:p w:rsidR="00146DD2" w:rsidRPr="008347BF" w:rsidRDefault="00146DD2" w:rsidP="00146DD2">
      <w:pPr>
        <w:spacing w:line="0" w:lineRule="atLeast"/>
        <w:jc w:val="center"/>
        <w:rPr>
          <w:rFonts w:ascii="Times New Roman" w:eastAsia="Times New Roman" w:hAnsi="Times New Roman"/>
          <w:sz w:val="24"/>
          <w:szCs w:val="24"/>
        </w:rPr>
      </w:pPr>
      <w:r w:rsidRPr="008347BF">
        <w:rPr>
          <w:rFonts w:ascii="Times New Roman" w:eastAsia="Times New Roman" w:hAnsi="Times New Roman"/>
          <w:sz w:val="24"/>
          <w:szCs w:val="24"/>
        </w:rPr>
        <w:t xml:space="preserve">Рис. </w:t>
      </w:r>
      <w:r w:rsidRPr="008347BF">
        <w:rPr>
          <w:rFonts w:ascii="Times New Roman" w:eastAsia="Times New Roman" w:hAnsi="Times New Roman"/>
          <w:sz w:val="24"/>
          <w:szCs w:val="24"/>
          <w:lang w:val="uk-UA"/>
        </w:rPr>
        <w:t>7</w:t>
      </w:r>
      <w:r w:rsidRPr="008347BF">
        <w:rPr>
          <w:rFonts w:ascii="Times New Roman" w:eastAsia="Times New Roman" w:hAnsi="Times New Roman"/>
          <w:sz w:val="24"/>
          <w:szCs w:val="24"/>
        </w:rPr>
        <w:t>.1 Схема підсилення стіни армоцегляною обоймою:</w:t>
      </w:r>
    </w:p>
    <w:p w:rsidR="00146DD2" w:rsidRDefault="00146DD2" w:rsidP="00146DD2">
      <w:pPr>
        <w:tabs>
          <w:tab w:val="left" w:pos="984"/>
        </w:tabs>
        <w:jc w:val="center"/>
        <w:rPr>
          <w:rFonts w:ascii="Times New Roman" w:eastAsia="Times New Roman" w:hAnsi="Times New Roman"/>
          <w:sz w:val="24"/>
          <w:szCs w:val="24"/>
        </w:rPr>
      </w:pPr>
      <w:r w:rsidRPr="008347BF">
        <w:rPr>
          <w:rFonts w:ascii="Times New Roman" w:eastAsia="Times New Roman" w:hAnsi="Times New Roman"/>
          <w:sz w:val="24"/>
          <w:szCs w:val="24"/>
        </w:rPr>
        <w:t>1</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стіна, що підсилюється; 2</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анкери; 3</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цегляна кладка</w:t>
      </w:r>
    </w:p>
    <w:p w:rsidR="00146DD2" w:rsidRDefault="00146DD2" w:rsidP="00146DD2">
      <w:pPr>
        <w:tabs>
          <w:tab w:val="left" w:pos="984"/>
        </w:tabs>
        <w:jc w:val="center"/>
        <w:rPr>
          <w:rFonts w:ascii="Times New Roman" w:eastAsia="Times New Roman" w:hAnsi="Times New Roman"/>
          <w:sz w:val="24"/>
          <w:szCs w:val="24"/>
        </w:rPr>
      </w:pPr>
    </w:p>
    <w:p w:rsidR="00146DD2" w:rsidRDefault="00146DD2" w:rsidP="00146DD2">
      <w:pPr>
        <w:tabs>
          <w:tab w:val="left" w:pos="984"/>
        </w:tabs>
        <w:jc w:val="center"/>
        <w:rPr>
          <w:rFonts w:ascii="Times New Roman" w:eastAsia="Times New Roman" w:hAnsi="Times New Roman"/>
          <w:sz w:val="24"/>
          <w:szCs w:val="24"/>
        </w:rPr>
      </w:pPr>
    </w:p>
    <w:p w:rsidR="00146DD2" w:rsidRDefault="00146DD2" w:rsidP="00146DD2">
      <w:pPr>
        <w:tabs>
          <w:tab w:val="left" w:pos="984"/>
        </w:tabs>
        <w:jc w:val="center"/>
        <w:rPr>
          <w:rFonts w:ascii="Times New Roman" w:eastAsia="Times New Roman" w:hAnsi="Times New Roman"/>
          <w:sz w:val="24"/>
          <w:szCs w:val="24"/>
        </w:rPr>
      </w:pPr>
    </w:p>
    <w:p w:rsidR="00146DD2" w:rsidRDefault="00146DD2" w:rsidP="00146DD2">
      <w:pPr>
        <w:tabs>
          <w:tab w:val="left" w:pos="984"/>
        </w:tabs>
        <w:jc w:val="center"/>
        <w:rPr>
          <w:rFonts w:ascii="Times New Roman" w:eastAsia="Times New Roman" w:hAnsi="Times New Roman"/>
          <w:sz w:val="24"/>
          <w:szCs w:val="24"/>
        </w:rPr>
      </w:pPr>
    </w:p>
    <w:p w:rsidR="00146DD2" w:rsidRDefault="00146DD2" w:rsidP="00146DD2">
      <w:pPr>
        <w:tabs>
          <w:tab w:val="left" w:pos="984"/>
        </w:tabs>
        <w:jc w:val="center"/>
        <w:rPr>
          <w:rFonts w:ascii="Times New Roman" w:eastAsia="Times New Roman" w:hAnsi="Times New Roman"/>
          <w:sz w:val="24"/>
          <w:szCs w:val="24"/>
        </w:rPr>
      </w:pPr>
    </w:p>
    <w:p w:rsidR="00146DD2" w:rsidRDefault="00146DD2" w:rsidP="00146DD2">
      <w:pPr>
        <w:tabs>
          <w:tab w:val="left" w:pos="984"/>
        </w:tabs>
        <w:jc w:val="center"/>
        <w:rPr>
          <w:rFonts w:ascii="Times New Roman" w:eastAsia="Times New Roman" w:hAnsi="Times New Roman"/>
          <w:sz w:val="24"/>
          <w:szCs w:val="24"/>
        </w:rPr>
      </w:pPr>
    </w:p>
    <w:p w:rsidR="00146DD2" w:rsidRDefault="00146DD2" w:rsidP="00146DD2">
      <w:pPr>
        <w:tabs>
          <w:tab w:val="left" w:pos="984"/>
        </w:tabs>
        <w:jc w:val="center"/>
        <w:rPr>
          <w:rFonts w:ascii="Times New Roman" w:eastAsia="Times New Roman" w:hAnsi="Times New Roman"/>
          <w:sz w:val="24"/>
          <w:szCs w:val="24"/>
        </w:rPr>
      </w:pPr>
    </w:p>
    <w:p w:rsidR="00146DD2" w:rsidRPr="008347BF" w:rsidRDefault="00146DD2" w:rsidP="00146DD2">
      <w:pPr>
        <w:spacing w:line="0" w:lineRule="atLeast"/>
        <w:jc w:val="center"/>
        <w:rPr>
          <w:rFonts w:ascii="Times New Roman" w:eastAsia="Times New Roman" w:hAnsi="Times New Roman"/>
          <w:sz w:val="24"/>
          <w:szCs w:val="24"/>
        </w:rPr>
      </w:pPr>
      <w:r w:rsidRPr="008347BF">
        <w:rPr>
          <w:rFonts w:ascii="Times New Roman" w:eastAsia="Times New Roman" w:hAnsi="Times New Roman"/>
          <w:noProof/>
          <w:sz w:val="24"/>
          <w:szCs w:val="24"/>
        </w:rPr>
        <w:lastRenderedPageBreak/>
        <w:drawing>
          <wp:anchor distT="0" distB="0" distL="114300" distR="114300" simplePos="0" relativeHeight="251781120" behindDoc="1" locked="0" layoutInCell="1" allowOverlap="1" wp14:anchorId="47B9E74D" wp14:editId="41EB44C6">
            <wp:simplePos x="0" y="0"/>
            <wp:positionH relativeFrom="column">
              <wp:posOffset>-22225</wp:posOffset>
            </wp:positionH>
            <wp:positionV relativeFrom="paragraph">
              <wp:posOffset>5080</wp:posOffset>
            </wp:positionV>
            <wp:extent cx="6156960" cy="1424940"/>
            <wp:effectExtent l="0" t="0" r="0" b="381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56960" cy="1424940"/>
                    </a:xfrm>
                    <a:prstGeom prst="rect">
                      <a:avLst/>
                    </a:prstGeom>
                    <a:noFill/>
                  </pic:spPr>
                </pic:pic>
              </a:graphicData>
            </a:graphic>
            <wp14:sizeRelH relativeFrom="page">
              <wp14:pctWidth>0</wp14:pctWidth>
            </wp14:sizeRelH>
            <wp14:sizeRelV relativeFrom="page">
              <wp14:pctHeight>0</wp14:pctHeight>
            </wp14:sizeRelV>
          </wp:anchor>
        </w:drawing>
      </w:r>
    </w:p>
    <w:p w:rsidR="00146DD2" w:rsidRPr="008347BF" w:rsidRDefault="00146DD2" w:rsidP="00146DD2">
      <w:pPr>
        <w:spacing w:line="2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44" w:lineRule="auto"/>
        <w:ind w:right="20"/>
        <w:jc w:val="center"/>
        <w:rPr>
          <w:rFonts w:ascii="Symbol" w:eastAsia="Symbol" w:hAnsi="Symbol"/>
          <w:sz w:val="24"/>
          <w:szCs w:val="24"/>
        </w:rPr>
      </w:pPr>
      <w:r w:rsidRPr="008347BF">
        <w:rPr>
          <w:rFonts w:ascii="Times New Roman" w:eastAsia="Times New Roman" w:hAnsi="Times New Roman"/>
          <w:sz w:val="24"/>
          <w:szCs w:val="24"/>
        </w:rPr>
        <w:t xml:space="preserve">Рис. </w:t>
      </w:r>
      <w:r w:rsidRPr="008347BF">
        <w:rPr>
          <w:rFonts w:ascii="Times New Roman" w:eastAsia="Times New Roman" w:hAnsi="Times New Roman"/>
          <w:sz w:val="24"/>
          <w:szCs w:val="24"/>
          <w:lang w:val="uk-UA"/>
        </w:rPr>
        <w:t>7</w:t>
      </w:r>
      <w:r w:rsidRPr="008347BF">
        <w:rPr>
          <w:rFonts w:ascii="Times New Roman" w:eastAsia="Times New Roman" w:hAnsi="Times New Roman"/>
          <w:sz w:val="24"/>
          <w:szCs w:val="24"/>
        </w:rPr>
        <w:t>.2 Конструктивна схема підсилення цегляного простінка армоцементною обоймою: 1</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простінок, що підсилюється; 2</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поздовжня арматура; 3</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хомути; 4</w:t>
      </w:r>
      <w:r>
        <w:rPr>
          <w:rFonts w:ascii="Times New Roman" w:eastAsia="Times New Roman" w:hAnsi="Times New Roman"/>
          <w:sz w:val="24"/>
          <w:szCs w:val="24"/>
          <w:lang w:val="uk-UA"/>
        </w:rPr>
        <w:t xml:space="preserve"> - </w:t>
      </w:r>
      <w:r w:rsidRPr="008347BF">
        <w:rPr>
          <w:rFonts w:ascii="Times New Roman" w:eastAsia="Times New Roman" w:hAnsi="Times New Roman"/>
          <w:sz w:val="24"/>
          <w:szCs w:val="24"/>
        </w:rPr>
        <w:t>стягуючий болт; 5</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шар штукатурки</w:t>
      </w:r>
    </w:p>
    <w:p w:rsidR="00146DD2" w:rsidRPr="008347BF" w:rsidRDefault="00146DD2" w:rsidP="00146DD2">
      <w:pPr>
        <w:spacing w:line="20" w:lineRule="exact"/>
        <w:rPr>
          <w:rFonts w:ascii="Times New Roman" w:eastAsia="Times New Roman" w:hAnsi="Times New Roman"/>
          <w:sz w:val="24"/>
          <w:szCs w:val="24"/>
        </w:rPr>
      </w:pPr>
      <w:r w:rsidRPr="008347BF">
        <w:rPr>
          <w:rFonts w:ascii="Symbol" w:eastAsia="Symbol" w:hAnsi="Symbol"/>
          <w:noProof/>
          <w:sz w:val="24"/>
          <w:szCs w:val="24"/>
        </w:rPr>
        <w:drawing>
          <wp:anchor distT="0" distB="0" distL="114300" distR="114300" simplePos="0" relativeHeight="251782144" behindDoc="1" locked="0" layoutInCell="1" allowOverlap="1" wp14:anchorId="79BA2490" wp14:editId="751990D6">
            <wp:simplePos x="0" y="0"/>
            <wp:positionH relativeFrom="column">
              <wp:posOffset>2563495</wp:posOffset>
            </wp:positionH>
            <wp:positionV relativeFrom="paragraph">
              <wp:posOffset>210820</wp:posOffset>
            </wp:positionV>
            <wp:extent cx="982980" cy="1147445"/>
            <wp:effectExtent l="0" t="0" r="762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82980" cy="1147445"/>
                    </a:xfrm>
                    <a:prstGeom prst="rect">
                      <a:avLst/>
                    </a:prstGeom>
                    <a:noFill/>
                  </pic:spPr>
                </pic:pic>
              </a:graphicData>
            </a:graphic>
            <wp14:sizeRelH relativeFrom="page">
              <wp14:pctWidth>0</wp14:pctWidth>
            </wp14:sizeRelH>
            <wp14:sizeRelV relativeFrom="page">
              <wp14:pctHeight>0</wp14:pctHeight>
            </wp14:sizeRelV>
          </wp:anchor>
        </w:drawing>
      </w: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322" w:lineRule="exact"/>
        <w:rPr>
          <w:rFonts w:ascii="Times New Roman" w:eastAsia="Times New Roman" w:hAnsi="Times New Roman"/>
          <w:sz w:val="24"/>
          <w:szCs w:val="24"/>
        </w:rPr>
      </w:pPr>
    </w:p>
    <w:p w:rsidR="00146DD2" w:rsidRPr="008347BF" w:rsidRDefault="00146DD2" w:rsidP="00146DD2">
      <w:pPr>
        <w:spacing w:line="235" w:lineRule="auto"/>
        <w:jc w:val="center"/>
        <w:rPr>
          <w:rFonts w:ascii="Times New Roman" w:eastAsia="Times New Roman" w:hAnsi="Times New Roman"/>
          <w:sz w:val="24"/>
          <w:szCs w:val="24"/>
        </w:rPr>
      </w:pPr>
      <w:r w:rsidRPr="008347BF">
        <w:rPr>
          <w:rFonts w:ascii="Times New Roman" w:eastAsia="Times New Roman" w:hAnsi="Times New Roman"/>
          <w:sz w:val="24"/>
          <w:szCs w:val="24"/>
        </w:rPr>
        <w:t xml:space="preserve">Рис. </w:t>
      </w:r>
      <w:r w:rsidRPr="008347BF">
        <w:rPr>
          <w:rFonts w:ascii="Times New Roman" w:eastAsia="Times New Roman" w:hAnsi="Times New Roman"/>
          <w:sz w:val="24"/>
          <w:szCs w:val="24"/>
          <w:lang w:val="uk-UA"/>
        </w:rPr>
        <w:t>7</w:t>
      </w:r>
      <w:r w:rsidRPr="008347BF">
        <w:rPr>
          <w:rFonts w:ascii="Times New Roman" w:eastAsia="Times New Roman" w:hAnsi="Times New Roman"/>
          <w:sz w:val="24"/>
          <w:szCs w:val="24"/>
        </w:rPr>
        <w:t>.3 Конструктивна схема підсилення цегляного стовпа залізобетонною обоймою:</w:t>
      </w:r>
    </w:p>
    <w:p w:rsidR="00146DD2" w:rsidRDefault="0056165A" w:rsidP="00146DD2">
      <w:pPr>
        <w:spacing w:line="0" w:lineRule="atLeast"/>
        <w:jc w:val="center"/>
        <w:rPr>
          <w:rFonts w:ascii="Times New Roman" w:eastAsia="Times New Roman" w:hAnsi="Times New Roman"/>
          <w:sz w:val="24"/>
          <w:szCs w:val="24"/>
        </w:rPr>
      </w:pPr>
      <w:r w:rsidRPr="008347BF">
        <w:rPr>
          <w:rFonts w:ascii="Times New Roman" w:eastAsia="Times New Roman" w:hAnsi="Times New Roman"/>
          <w:noProof/>
          <w:sz w:val="24"/>
          <w:szCs w:val="24"/>
        </w:rPr>
        <w:drawing>
          <wp:anchor distT="0" distB="0" distL="114300" distR="114300" simplePos="0" relativeHeight="251784192" behindDoc="1" locked="0" layoutInCell="1" allowOverlap="1" wp14:anchorId="6DD9E8DF" wp14:editId="5BC79E4F">
            <wp:simplePos x="0" y="0"/>
            <wp:positionH relativeFrom="page">
              <wp:align>center</wp:align>
            </wp:positionH>
            <wp:positionV relativeFrom="margin">
              <wp:align>center</wp:align>
            </wp:positionV>
            <wp:extent cx="2278380" cy="2155190"/>
            <wp:effectExtent l="0" t="0" r="762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278380" cy="2155190"/>
                    </a:xfrm>
                    <a:prstGeom prst="rect">
                      <a:avLst/>
                    </a:prstGeom>
                    <a:noFill/>
                  </pic:spPr>
                </pic:pic>
              </a:graphicData>
            </a:graphic>
            <wp14:sizeRelH relativeFrom="page">
              <wp14:pctWidth>0</wp14:pctWidth>
            </wp14:sizeRelH>
            <wp14:sizeRelV relativeFrom="page">
              <wp14:pctHeight>0</wp14:pctHeight>
            </wp14:sizeRelV>
          </wp:anchor>
        </w:drawing>
      </w:r>
      <w:r w:rsidR="00146DD2" w:rsidRPr="008347BF">
        <w:rPr>
          <w:rFonts w:ascii="Times New Roman" w:eastAsia="Times New Roman" w:hAnsi="Times New Roman"/>
          <w:sz w:val="24"/>
          <w:szCs w:val="24"/>
        </w:rPr>
        <w:t>1</w:t>
      </w:r>
      <w:r w:rsidR="00146DD2" w:rsidRPr="008347BF">
        <w:rPr>
          <w:rFonts w:ascii="Symbol" w:eastAsia="Symbol" w:hAnsi="Symbol"/>
          <w:sz w:val="24"/>
          <w:szCs w:val="24"/>
        </w:rPr>
        <w:t></w:t>
      </w:r>
      <w:r w:rsidR="00146DD2" w:rsidRPr="008347BF">
        <w:rPr>
          <w:rFonts w:ascii="Times New Roman" w:eastAsia="Times New Roman" w:hAnsi="Times New Roman"/>
          <w:sz w:val="24"/>
          <w:szCs w:val="24"/>
        </w:rPr>
        <w:t xml:space="preserve"> стовп, що підсилюється; 2</w:t>
      </w:r>
      <w:r w:rsidR="00146DD2" w:rsidRPr="008347BF">
        <w:rPr>
          <w:rFonts w:ascii="Symbol" w:eastAsia="Symbol" w:hAnsi="Symbol"/>
          <w:sz w:val="24"/>
          <w:szCs w:val="24"/>
        </w:rPr>
        <w:t></w:t>
      </w:r>
      <w:r w:rsidR="00146DD2" w:rsidRPr="008347BF">
        <w:rPr>
          <w:rFonts w:ascii="Symbol" w:eastAsia="Symbol" w:hAnsi="Symbol"/>
          <w:sz w:val="24"/>
          <w:szCs w:val="24"/>
        </w:rPr>
        <w:t></w:t>
      </w:r>
      <w:r w:rsidR="00146DD2" w:rsidRPr="008347BF">
        <w:rPr>
          <w:rFonts w:ascii="Times New Roman" w:eastAsia="Times New Roman" w:hAnsi="Times New Roman"/>
          <w:sz w:val="24"/>
          <w:szCs w:val="24"/>
        </w:rPr>
        <w:t xml:space="preserve"> арматура; 3</w:t>
      </w:r>
      <w:r w:rsidR="00146DD2" w:rsidRPr="008347BF">
        <w:rPr>
          <w:rFonts w:ascii="Symbol" w:eastAsia="Symbol" w:hAnsi="Symbol"/>
          <w:sz w:val="24"/>
          <w:szCs w:val="24"/>
        </w:rPr>
        <w:t></w:t>
      </w:r>
      <w:r w:rsidR="00146DD2" w:rsidRPr="008347BF">
        <w:rPr>
          <w:rFonts w:ascii="Symbol" w:eastAsia="Symbol" w:hAnsi="Symbol"/>
          <w:sz w:val="24"/>
          <w:szCs w:val="24"/>
        </w:rPr>
        <w:t></w:t>
      </w:r>
      <w:r w:rsidR="00146DD2" w:rsidRPr="008347BF">
        <w:rPr>
          <w:rFonts w:ascii="Times New Roman" w:eastAsia="Times New Roman" w:hAnsi="Times New Roman"/>
          <w:sz w:val="24"/>
          <w:szCs w:val="24"/>
        </w:rPr>
        <w:t xml:space="preserve"> бетон</w:t>
      </w:r>
    </w:p>
    <w:p w:rsidR="00146DD2" w:rsidRPr="008347BF" w:rsidRDefault="00146DD2" w:rsidP="00146DD2">
      <w:pPr>
        <w:spacing w:line="200" w:lineRule="exact"/>
        <w:rPr>
          <w:rFonts w:ascii="Times New Roman" w:eastAsia="Times New Roman" w:hAnsi="Times New Roman"/>
          <w:sz w:val="24"/>
          <w:szCs w:val="24"/>
        </w:rPr>
      </w:pPr>
      <w:bookmarkStart w:id="29" w:name="page75"/>
      <w:bookmarkEnd w:id="29"/>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78" w:lineRule="exact"/>
        <w:rPr>
          <w:rFonts w:ascii="Times New Roman" w:eastAsia="Times New Roman" w:hAnsi="Times New Roman"/>
          <w:sz w:val="24"/>
          <w:szCs w:val="24"/>
        </w:rPr>
      </w:pPr>
    </w:p>
    <w:p w:rsidR="00146DD2" w:rsidRPr="008347BF" w:rsidRDefault="00146DD2" w:rsidP="00146DD2">
      <w:pPr>
        <w:spacing w:line="0" w:lineRule="atLeast"/>
        <w:jc w:val="center"/>
        <w:rPr>
          <w:rFonts w:ascii="Times New Roman" w:eastAsia="Times New Roman" w:hAnsi="Times New Roman"/>
          <w:sz w:val="24"/>
          <w:szCs w:val="24"/>
        </w:rPr>
      </w:pPr>
      <w:r w:rsidRPr="008347BF">
        <w:rPr>
          <w:rFonts w:ascii="Times New Roman" w:eastAsia="Times New Roman" w:hAnsi="Times New Roman"/>
          <w:sz w:val="24"/>
          <w:szCs w:val="24"/>
        </w:rPr>
        <w:t xml:space="preserve">Рис. </w:t>
      </w:r>
      <w:r w:rsidR="0056165A">
        <w:rPr>
          <w:rFonts w:ascii="Times New Roman" w:eastAsia="Times New Roman" w:hAnsi="Times New Roman"/>
          <w:sz w:val="24"/>
          <w:szCs w:val="24"/>
          <w:lang w:val="uk-UA"/>
        </w:rPr>
        <w:t>7</w:t>
      </w:r>
      <w:r w:rsidRPr="008347BF">
        <w:rPr>
          <w:rFonts w:ascii="Times New Roman" w:eastAsia="Times New Roman" w:hAnsi="Times New Roman"/>
          <w:sz w:val="24"/>
          <w:szCs w:val="24"/>
        </w:rPr>
        <w:t>.4 Схема підсилення цегляного простінка металевою обоймою:</w:t>
      </w:r>
    </w:p>
    <w:p w:rsidR="00146DD2" w:rsidRPr="008347BF" w:rsidRDefault="00146DD2" w:rsidP="00146DD2">
      <w:pPr>
        <w:spacing w:line="0" w:lineRule="atLeast"/>
        <w:jc w:val="center"/>
        <w:rPr>
          <w:rFonts w:ascii="Times New Roman" w:eastAsia="Times New Roman" w:hAnsi="Times New Roman"/>
          <w:sz w:val="24"/>
          <w:szCs w:val="24"/>
        </w:rPr>
      </w:pPr>
      <w:r w:rsidRPr="008347BF">
        <w:rPr>
          <w:rFonts w:ascii="Times New Roman" w:eastAsia="Times New Roman" w:hAnsi="Times New Roman"/>
          <w:sz w:val="24"/>
          <w:szCs w:val="24"/>
        </w:rPr>
        <w:t>1</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простінок, що підсилюється; 2</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кутики;</w:t>
      </w:r>
    </w:p>
    <w:p w:rsidR="00146DD2" w:rsidRPr="008347BF" w:rsidRDefault="00146DD2" w:rsidP="00146DD2">
      <w:pPr>
        <w:spacing w:line="0" w:lineRule="atLeast"/>
        <w:jc w:val="center"/>
        <w:rPr>
          <w:rFonts w:ascii="Times New Roman" w:eastAsia="Times New Roman" w:hAnsi="Times New Roman"/>
          <w:sz w:val="24"/>
          <w:szCs w:val="24"/>
        </w:rPr>
      </w:pPr>
      <w:r w:rsidRPr="008347BF">
        <w:rPr>
          <w:rFonts w:ascii="Times New Roman" w:eastAsia="Times New Roman" w:hAnsi="Times New Roman"/>
          <w:sz w:val="24"/>
          <w:szCs w:val="24"/>
        </w:rPr>
        <w:t>3</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плівки</w:t>
      </w:r>
    </w:p>
    <w:p w:rsidR="00146DD2" w:rsidRPr="008347BF" w:rsidRDefault="00146DD2" w:rsidP="00146DD2">
      <w:pPr>
        <w:spacing w:line="20" w:lineRule="exact"/>
        <w:rPr>
          <w:rFonts w:ascii="Times New Roman" w:eastAsia="Times New Roman" w:hAnsi="Times New Roman"/>
          <w:sz w:val="24"/>
          <w:szCs w:val="24"/>
        </w:rPr>
      </w:pPr>
      <w:r w:rsidRPr="008347BF">
        <w:rPr>
          <w:rFonts w:ascii="Times New Roman" w:eastAsia="Times New Roman" w:hAnsi="Times New Roman"/>
          <w:noProof/>
          <w:sz w:val="24"/>
          <w:szCs w:val="24"/>
        </w:rPr>
        <w:drawing>
          <wp:anchor distT="0" distB="0" distL="114300" distR="114300" simplePos="0" relativeHeight="251785216" behindDoc="1" locked="0" layoutInCell="1" allowOverlap="1" wp14:anchorId="14111ABD" wp14:editId="6F3B768F">
            <wp:simplePos x="0" y="0"/>
            <wp:positionH relativeFrom="column">
              <wp:posOffset>-60325</wp:posOffset>
            </wp:positionH>
            <wp:positionV relativeFrom="paragraph">
              <wp:posOffset>5080</wp:posOffset>
            </wp:positionV>
            <wp:extent cx="6156960" cy="1394460"/>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56960" cy="1394460"/>
                    </a:xfrm>
                    <a:prstGeom prst="rect">
                      <a:avLst/>
                    </a:prstGeom>
                    <a:noFill/>
                  </pic:spPr>
                </pic:pic>
              </a:graphicData>
            </a:graphic>
            <wp14:sizeRelH relativeFrom="page">
              <wp14:pctWidth>0</wp14:pctWidth>
            </wp14:sizeRelH>
            <wp14:sizeRelV relativeFrom="page">
              <wp14:pctHeight>0</wp14:pctHeight>
            </wp14:sizeRelV>
          </wp:anchor>
        </w:drawing>
      </w: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65" w:lineRule="exact"/>
        <w:rPr>
          <w:rFonts w:ascii="Times New Roman" w:eastAsia="Times New Roman" w:hAnsi="Times New Roman"/>
          <w:sz w:val="24"/>
          <w:szCs w:val="24"/>
        </w:rPr>
      </w:pPr>
    </w:p>
    <w:p w:rsidR="00146DD2" w:rsidRDefault="00146DD2" w:rsidP="00146DD2">
      <w:pPr>
        <w:spacing w:line="238" w:lineRule="auto"/>
        <w:jc w:val="center"/>
        <w:rPr>
          <w:rFonts w:ascii="Times New Roman" w:eastAsia="Times New Roman" w:hAnsi="Times New Roman"/>
          <w:sz w:val="24"/>
          <w:szCs w:val="24"/>
        </w:rPr>
      </w:pPr>
      <w:r w:rsidRPr="008347BF">
        <w:rPr>
          <w:rFonts w:ascii="Times New Roman" w:eastAsia="Times New Roman" w:hAnsi="Times New Roman"/>
          <w:sz w:val="24"/>
          <w:szCs w:val="24"/>
        </w:rPr>
        <w:t xml:space="preserve">Рис. </w:t>
      </w:r>
      <w:r w:rsidR="0056165A">
        <w:rPr>
          <w:rFonts w:ascii="Times New Roman" w:eastAsia="Times New Roman" w:hAnsi="Times New Roman"/>
          <w:sz w:val="24"/>
          <w:szCs w:val="24"/>
          <w:lang w:val="uk-UA"/>
        </w:rPr>
        <w:t>7</w:t>
      </w:r>
      <w:r w:rsidRPr="008347BF">
        <w:rPr>
          <w:rFonts w:ascii="Times New Roman" w:eastAsia="Times New Roman" w:hAnsi="Times New Roman"/>
          <w:sz w:val="24"/>
          <w:szCs w:val="24"/>
        </w:rPr>
        <w:t>.5 Схема установки анкерних елементів при підсиленні кам'яної конструкції: 1</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конструкція, що підсилюється; 2</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вертикальна металева пластина; 3</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гайка; 4</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анкер; 5</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існуюча конструкція; 6</w:t>
      </w:r>
      <w:r w:rsidRPr="008347BF">
        <w:rPr>
          <w:rFonts w:ascii="Symbol" w:eastAsia="Symbol" w:hAnsi="Symbol"/>
          <w:sz w:val="24"/>
          <w:szCs w:val="24"/>
        </w:rPr>
        <w:t></w:t>
      </w:r>
      <w:r w:rsidRPr="008347BF">
        <w:rPr>
          <w:rFonts w:ascii="Symbol" w:eastAsia="Symbol" w:hAnsi="Symbol"/>
          <w:sz w:val="24"/>
          <w:szCs w:val="24"/>
        </w:rPr>
        <w:t></w:t>
      </w:r>
      <w:r w:rsidRPr="008347BF">
        <w:rPr>
          <w:rFonts w:ascii="Times New Roman" w:eastAsia="Times New Roman" w:hAnsi="Times New Roman"/>
          <w:sz w:val="24"/>
          <w:szCs w:val="24"/>
        </w:rPr>
        <w:t xml:space="preserve"> зруйнована частина конструкції, що підсилюється</w:t>
      </w:r>
    </w:p>
    <w:p w:rsidR="0056165A" w:rsidRDefault="0056165A" w:rsidP="00146DD2">
      <w:pPr>
        <w:spacing w:line="238" w:lineRule="auto"/>
        <w:jc w:val="center"/>
        <w:rPr>
          <w:rFonts w:ascii="Times New Roman" w:eastAsia="Times New Roman" w:hAnsi="Times New Roman"/>
          <w:sz w:val="24"/>
          <w:szCs w:val="24"/>
        </w:rPr>
      </w:pPr>
    </w:p>
    <w:p w:rsidR="0056165A" w:rsidRDefault="0056165A" w:rsidP="00146DD2">
      <w:pPr>
        <w:spacing w:line="238" w:lineRule="auto"/>
        <w:jc w:val="center"/>
        <w:rPr>
          <w:rFonts w:ascii="Times New Roman" w:eastAsia="Times New Roman" w:hAnsi="Times New Roman"/>
          <w:sz w:val="24"/>
          <w:szCs w:val="24"/>
        </w:rPr>
      </w:pPr>
    </w:p>
    <w:p w:rsidR="0056165A" w:rsidRDefault="0056165A" w:rsidP="00146DD2">
      <w:pPr>
        <w:spacing w:line="238" w:lineRule="auto"/>
        <w:jc w:val="center"/>
        <w:rPr>
          <w:rFonts w:ascii="Times New Roman" w:eastAsia="Times New Roman" w:hAnsi="Times New Roman"/>
          <w:sz w:val="24"/>
          <w:szCs w:val="24"/>
        </w:rPr>
      </w:pPr>
    </w:p>
    <w:p w:rsidR="0056165A" w:rsidRDefault="0056165A" w:rsidP="00146DD2">
      <w:pPr>
        <w:spacing w:line="238" w:lineRule="auto"/>
        <w:jc w:val="center"/>
        <w:rPr>
          <w:rFonts w:ascii="Times New Roman" w:eastAsia="Times New Roman" w:hAnsi="Times New Roman"/>
          <w:sz w:val="24"/>
          <w:szCs w:val="24"/>
        </w:rPr>
      </w:pPr>
    </w:p>
    <w:p w:rsidR="0056165A" w:rsidRDefault="0056165A" w:rsidP="00146DD2">
      <w:pPr>
        <w:spacing w:line="238" w:lineRule="auto"/>
        <w:jc w:val="center"/>
        <w:rPr>
          <w:rFonts w:ascii="Times New Roman" w:eastAsia="Times New Roman" w:hAnsi="Times New Roman"/>
          <w:sz w:val="24"/>
          <w:szCs w:val="24"/>
        </w:rPr>
      </w:pPr>
    </w:p>
    <w:p w:rsidR="0056165A" w:rsidRDefault="0056165A" w:rsidP="00146DD2">
      <w:pPr>
        <w:spacing w:line="238" w:lineRule="auto"/>
        <w:jc w:val="center"/>
        <w:rPr>
          <w:rFonts w:ascii="Times New Roman" w:eastAsia="Times New Roman" w:hAnsi="Times New Roman"/>
          <w:sz w:val="24"/>
          <w:szCs w:val="24"/>
        </w:rPr>
      </w:pPr>
    </w:p>
    <w:p w:rsidR="0056165A" w:rsidRDefault="0056165A" w:rsidP="00146DD2">
      <w:pPr>
        <w:spacing w:line="238" w:lineRule="auto"/>
        <w:jc w:val="center"/>
        <w:rPr>
          <w:rFonts w:ascii="Times New Roman" w:eastAsia="Times New Roman" w:hAnsi="Times New Roman"/>
          <w:sz w:val="24"/>
          <w:szCs w:val="24"/>
        </w:rPr>
      </w:pPr>
    </w:p>
    <w:p w:rsidR="0056165A" w:rsidRDefault="0056165A" w:rsidP="00146DD2">
      <w:pPr>
        <w:spacing w:line="238" w:lineRule="auto"/>
        <w:jc w:val="center"/>
        <w:rPr>
          <w:rFonts w:ascii="Times New Roman" w:eastAsia="Times New Roman" w:hAnsi="Times New Roman"/>
          <w:sz w:val="24"/>
          <w:szCs w:val="24"/>
        </w:rPr>
      </w:pPr>
    </w:p>
    <w:p w:rsidR="0056165A" w:rsidRPr="008347BF" w:rsidRDefault="0056165A" w:rsidP="00146DD2">
      <w:pPr>
        <w:spacing w:line="238" w:lineRule="auto"/>
        <w:jc w:val="center"/>
        <w:rPr>
          <w:rFonts w:ascii="Times New Roman" w:eastAsia="Times New Roman" w:hAnsi="Times New Roman"/>
          <w:sz w:val="24"/>
          <w:szCs w:val="24"/>
        </w:rPr>
      </w:pPr>
    </w:p>
    <w:p w:rsidR="00146DD2" w:rsidRPr="008347BF" w:rsidRDefault="00146DD2" w:rsidP="00146DD2">
      <w:pPr>
        <w:spacing w:line="20" w:lineRule="exact"/>
        <w:rPr>
          <w:rFonts w:ascii="Times New Roman" w:eastAsia="Times New Roman" w:hAnsi="Times New Roman"/>
          <w:sz w:val="24"/>
          <w:szCs w:val="24"/>
        </w:rPr>
      </w:pPr>
      <w:r w:rsidRPr="008347BF">
        <w:rPr>
          <w:rFonts w:ascii="Times New Roman" w:eastAsia="Times New Roman" w:hAnsi="Times New Roman"/>
          <w:noProof/>
          <w:sz w:val="24"/>
          <w:szCs w:val="24"/>
        </w:rPr>
        <w:drawing>
          <wp:anchor distT="0" distB="0" distL="114300" distR="114300" simplePos="0" relativeHeight="251786240" behindDoc="1" locked="0" layoutInCell="1" allowOverlap="1" wp14:anchorId="57404B1A" wp14:editId="588E07B9">
            <wp:simplePos x="0" y="0"/>
            <wp:positionH relativeFrom="column">
              <wp:posOffset>-60325</wp:posOffset>
            </wp:positionH>
            <wp:positionV relativeFrom="paragraph">
              <wp:posOffset>5080</wp:posOffset>
            </wp:positionV>
            <wp:extent cx="6156960" cy="176022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56960" cy="1760220"/>
                    </a:xfrm>
                    <a:prstGeom prst="rect">
                      <a:avLst/>
                    </a:prstGeom>
                    <a:noFill/>
                  </pic:spPr>
                </pic:pic>
              </a:graphicData>
            </a:graphic>
            <wp14:sizeRelH relativeFrom="page">
              <wp14:pctWidth>0</wp14:pctWidth>
            </wp14:sizeRelH>
            <wp14:sizeRelV relativeFrom="page">
              <wp14:pctHeight>0</wp14:pctHeight>
            </wp14:sizeRelV>
          </wp:anchor>
        </w:drawing>
      </w: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00" w:lineRule="exact"/>
        <w:rPr>
          <w:rFonts w:ascii="Times New Roman" w:eastAsia="Times New Roman" w:hAnsi="Times New Roman"/>
          <w:sz w:val="24"/>
          <w:szCs w:val="24"/>
        </w:rPr>
      </w:pPr>
    </w:p>
    <w:p w:rsidR="00146DD2" w:rsidRPr="008347BF" w:rsidRDefault="00146DD2" w:rsidP="00146DD2">
      <w:pPr>
        <w:spacing w:line="228" w:lineRule="exact"/>
        <w:rPr>
          <w:rFonts w:ascii="Times New Roman" w:eastAsia="Times New Roman" w:hAnsi="Times New Roman"/>
          <w:sz w:val="24"/>
          <w:szCs w:val="24"/>
        </w:rPr>
      </w:pPr>
    </w:p>
    <w:p w:rsidR="00146DD2" w:rsidRPr="008347BF" w:rsidRDefault="00146DD2" w:rsidP="00146DD2">
      <w:pPr>
        <w:spacing w:line="0" w:lineRule="atLeast"/>
        <w:jc w:val="center"/>
        <w:rPr>
          <w:rFonts w:ascii="Times New Roman" w:eastAsia="Times New Roman" w:hAnsi="Times New Roman"/>
          <w:sz w:val="24"/>
          <w:szCs w:val="24"/>
        </w:rPr>
      </w:pPr>
      <w:r w:rsidRPr="008347BF">
        <w:rPr>
          <w:rFonts w:ascii="Times New Roman" w:eastAsia="Times New Roman" w:hAnsi="Times New Roman"/>
          <w:sz w:val="24"/>
          <w:szCs w:val="24"/>
        </w:rPr>
        <w:t xml:space="preserve">Рис. </w:t>
      </w:r>
      <w:r w:rsidR="0056165A">
        <w:rPr>
          <w:rFonts w:ascii="Times New Roman" w:eastAsia="Times New Roman" w:hAnsi="Times New Roman"/>
          <w:sz w:val="24"/>
          <w:szCs w:val="24"/>
          <w:lang w:val="uk-UA"/>
        </w:rPr>
        <w:t>7</w:t>
      </w:r>
      <w:r w:rsidRPr="008347BF">
        <w:rPr>
          <w:rFonts w:ascii="Times New Roman" w:eastAsia="Times New Roman" w:hAnsi="Times New Roman"/>
          <w:sz w:val="24"/>
          <w:szCs w:val="24"/>
        </w:rPr>
        <w:t>.6 Схема підсилення кам'яної конструкції металевою обоймою;</w:t>
      </w:r>
    </w:p>
    <w:p w:rsidR="00146DD2" w:rsidRDefault="00146DD2" w:rsidP="00146DD2">
      <w:pPr>
        <w:numPr>
          <w:ilvl w:val="0"/>
          <w:numId w:val="80"/>
        </w:numPr>
        <w:tabs>
          <w:tab w:val="left" w:pos="238"/>
        </w:tabs>
        <w:spacing w:line="0" w:lineRule="atLeast"/>
        <w:ind w:left="1040" w:right="40" w:hanging="1006"/>
        <w:jc w:val="center"/>
        <w:rPr>
          <w:rFonts w:ascii="Times New Roman" w:eastAsia="Times New Roman" w:hAnsi="Times New Roman"/>
          <w:sz w:val="24"/>
          <w:szCs w:val="24"/>
        </w:rPr>
      </w:pPr>
      <w:r w:rsidRPr="0056165A">
        <w:rPr>
          <w:rFonts w:ascii="Symbol" w:eastAsia="Symbol" w:hAnsi="Symbol"/>
          <w:sz w:val="24"/>
          <w:szCs w:val="24"/>
        </w:rPr>
        <w:t></w:t>
      </w:r>
      <w:r w:rsidRPr="0056165A">
        <w:rPr>
          <w:rFonts w:ascii="Times New Roman" w:eastAsia="Times New Roman" w:hAnsi="Times New Roman"/>
          <w:sz w:val="24"/>
          <w:szCs w:val="24"/>
        </w:rPr>
        <w:t xml:space="preserve"> конструкція, що підсилюється; 2</w:t>
      </w:r>
      <w:r w:rsidRPr="0056165A">
        <w:rPr>
          <w:rFonts w:ascii="Symbol" w:eastAsia="Symbol" w:hAnsi="Symbol"/>
          <w:sz w:val="24"/>
          <w:szCs w:val="24"/>
        </w:rPr>
        <w:t></w:t>
      </w:r>
      <w:r w:rsidRPr="0056165A">
        <w:rPr>
          <w:rFonts w:ascii="Symbol" w:eastAsia="Symbol" w:hAnsi="Symbol"/>
          <w:sz w:val="24"/>
          <w:szCs w:val="24"/>
        </w:rPr>
        <w:t></w:t>
      </w:r>
      <w:r w:rsidRPr="0056165A">
        <w:rPr>
          <w:rFonts w:ascii="Times New Roman" w:eastAsia="Times New Roman" w:hAnsi="Times New Roman"/>
          <w:sz w:val="24"/>
          <w:szCs w:val="24"/>
        </w:rPr>
        <w:t xml:space="preserve"> натяжнийелемент; 3</w:t>
      </w:r>
      <w:r w:rsidRPr="0056165A">
        <w:rPr>
          <w:rFonts w:ascii="Symbol" w:eastAsia="Symbol" w:hAnsi="Symbol"/>
          <w:sz w:val="24"/>
          <w:szCs w:val="24"/>
        </w:rPr>
        <w:t></w:t>
      </w:r>
      <w:r w:rsidRPr="0056165A">
        <w:rPr>
          <w:rFonts w:ascii="Symbol" w:eastAsia="Symbol" w:hAnsi="Symbol"/>
          <w:sz w:val="24"/>
          <w:szCs w:val="24"/>
        </w:rPr>
        <w:t></w:t>
      </w:r>
      <w:r w:rsidRPr="0056165A">
        <w:rPr>
          <w:rFonts w:ascii="Times New Roman" w:eastAsia="Times New Roman" w:hAnsi="Times New Roman"/>
          <w:sz w:val="24"/>
          <w:szCs w:val="24"/>
        </w:rPr>
        <w:t xml:space="preserve"> анкер: 4</w:t>
      </w:r>
      <w:r w:rsidRPr="0056165A">
        <w:rPr>
          <w:rFonts w:ascii="Symbol" w:eastAsia="Symbol" w:hAnsi="Symbol"/>
          <w:sz w:val="24"/>
          <w:szCs w:val="24"/>
        </w:rPr>
        <w:t></w:t>
      </w:r>
      <w:r w:rsidRPr="0056165A">
        <w:rPr>
          <w:rFonts w:ascii="Symbol" w:eastAsia="Symbol" w:hAnsi="Symbol"/>
          <w:sz w:val="24"/>
          <w:szCs w:val="24"/>
        </w:rPr>
        <w:t></w:t>
      </w:r>
      <w:r w:rsidRPr="0056165A">
        <w:rPr>
          <w:rFonts w:ascii="Times New Roman" w:eastAsia="Times New Roman" w:hAnsi="Times New Roman"/>
          <w:sz w:val="24"/>
          <w:szCs w:val="24"/>
        </w:rPr>
        <w:t xml:space="preserve"> кутик; 5</w:t>
      </w:r>
      <w:r w:rsidRPr="0056165A">
        <w:rPr>
          <w:rFonts w:ascii="Symbol" w:eastAsia="Symbol" w:hAnsi="Symbol"/>
          <w:sz w:val="24"/>
          <w:szCs w:val="24"/>
        </w:rPr>
        <w:t></w:t>
      </w:r>
      <w:r w:rsidRPr="0056165A">
        <w:rPr>
          <w:rFonts w:ascii="Symbol" w:eastAsia="Symbol" w:hAnsi="Symbol"/>
          <w:sz w:val="24"/>
          <w:szCs w:val="24"/>
        </w:rPr>
        <w:t></w:t>
      </w:r>
      <w:r w:rsidRPr="0056165A">
        <w:rPr>
          <w:rFonts w:ascii="Symbol" w:eastAsia="Symbol" w:hAnsi="Symbol"/>
          <w:sz w:val="24"/>
          <w:szCs w:val="24"/>
        </w:rPr>
        <w:t></w:t>
      </w:r>
      <w:r w:rsidRPr="0056165A">
        <w:rPr>
          <w:rFonts w:ascii="Times New Roman" w:eastAsia="Times New Roman" w:hAnsi="Times New Roman"/>
          <w:sz w:val="24"/>
          <w:szCs w:val="24"/>
        </w:rPr>
        <w:t>сполучна планка; 6</w:t>
      </w:r>
      <w:r w:rsidRPr="0056165A">
        <w:rPr>
          <w:rFonts w:ascii="Symbol" w:eastAsia="Symbol" w:hAnsi="Symbol"/>
          <w:sz w:val="24"/>
          <w:szCs w:val="24"/>
        </w:rPr>
        <w:t></w:t>
      </w:r>
      <w:r w:rsidRPr="0056165A">
        <w:rPr>
          <w:rFonts w:ascii="Symbol" w:eastAsia="Symbol" w:hAnsi="Symbol"/>
          <w:sz w:val="24"/>
          <w:szCs w:val="24"/>
        </w:rPr>
        <w:t></w:t>
      </w:r>
      <w:r w:rsidRPr="0056165A">
        <w:rPr>
          <w:rFonts w:ascii="Times New Roman" w:eastAsia="Times New Roman" w:hAnsi="Times New Roman"/>
          <w:sz w:val="24"/>
          <w:szCs w:val="24"/>
        </w:rPr>
        <w:t xml:space="preserve"> арматура; 7</w:t>
      </w:r>
      <w:r w:rsidRPr="0056165A">
        <w:rPr>
          <w:rFonts w:ascii="Symbol" w:eastAsia="Symbol" w:hAnsi="Symbol"/>
          <w:sz w:val="24"/>
          <w:szCs w:val="24"/>
        </w:rPr>
        <w:t></w:t>
      </w:r>
      <w:r w:rsidRPr="0056165A">
        <w:rPr>
          <w:rFonts w:ascii="Symbol" w:eastAsia="Symbol" w:hAnsi="Symbol"/>
          <w:sz w:val="24"/>
          <w:szCs w:val="24"/>
        </w:rPr>
        <w:t></w:t>
      </w:r>
      <w:r w:rsidRPr="0056165A">
        <w:rPr>
          <w:rFonts w:ascii="Times New Roman" w:eastAsia="Times New Roman" w:hAnsi="Times New Roman"/>
          <w:sz w:val="24"/>
          <w:szCs w:val="24"/>
        </w:rPr>
        <w:t xml:space="preserve"> металева незнімна опалубка;</w:t>
      </w:r>
      <w:r w:rsidR="0056165A" w:rsidRPr="0056165A">
        <w:rPr>
          <w:rFonts w:ascii="Times New Roman" w:eastAsia="Times New Roman" w:hAnsi="Times New Roman"/>
          <w:sz w:val="24"/>
          <w:szCs w:val="24"/>
          <w:lang w:val="uk-UA"/>
        </w:rPr>
        <w:t xml:space="preserve"> </w:t>
      </w:r>
      <w:r w:rsidRPr="0056165A">
        <w:rPr>
          <w:rFonts w:ascii="Times New Roman" w:eastAsia="Times New Roman" w:hAnsi="Times New Roman"/>
          <w:sz w:val="24"/>
          <w:szCs w:val="24"/>
        </w:rPr>
        <w:t>8</w:t>
      </w:r>
      <w:r w:rsidRPr="0056165A">
        <w:rPr>
          <w:rFonts w:ascii="Symbol" w:eastAsia="Symbol" w:hAnsi="Symbol"/>
          <w:sz w:val="24"/>
          <w:szCs w:val="24"/>
        </w:rPr>
        <w:t></w:t>
      </w:r>
      <w:r w:rsidRPr="0056165A">
        <w:rPr>
          <w:rFonts w:ascii="Symbol" w:eastAsia="Symbol" w:hAnsi="Symbol"/>
          <w:sz w:val="24"/>
          <w:szCs w:val="24"/>
        </w:rPr>
        <w:t></w:t>
      </w:r>
      <w:r w:rsidRPr="0056165A">
        <w:rPr>
          <w:rFonts w:ascii="Times New Roman" w:eastAsia="Times New Roman" w:hAnsi="Times New Roman"/>
          <w:sz w:val="24"/>
          <w:szCs w:val="24"/>
        </w:rPr>
        <w:t xml:space="preserve"> костиль; 9 – бетон</w:t>
      </w: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Pr="00CA1E2B" w:rsidRDefault="0056165A" w:rsidP="0056165A">
      <w:pPr>
        <w:spacing w:line="20" w:lineRule="exact"/>
        <w:rPr>
          <w:rFonts w:ascii="Times New Roman" w:eastAsia="Times New Roman" w:hAnsi="Times New Roman"/>
          <w:sz w:val="24"/>
          <w:szCs w:val="24"/>
        </w:rPr>
      </w:pPr>
      <w:r w:rsidRPr="00CA1E2B">
        <w:rPr>
          <w:rFonts w:ascii="Times New Roman" w:eastAsia="Times New Roman" w:hAnsi="Times New Roman"/>
          <w:noProof/>
          <w:sz w:val="24"/>
          <w:szCs w:val="24"/>
        </w:rPr>
        <w:drawing>
          <wp:anchor distT="0" distB="0" distL="114300" distR="114300" simplePos="0" relativeHeight="251788288" behindDoc="1" locked="0" layoutInCell="1" allowOverlap="1" wp14:anchorId="5A9B2588" wp14:editId="0CFBAE7F">
            <wp:simplePos x="0" y="0"/>
            <wp:positionH relativeFrom="column">
              <wp:posOffset>-60325</wp:posOffset>
            </wp:positionH>
            <wp:positionV relativeFrom="paragraph">
              <wp:posOffset>6350</wp:posOffset>
            </wp:positionV>
            <wp:extent cx="6156960" cy="1525270"/>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56960" cy="1525270"/>
                    </a:xfrm>
                    <a:prstGeom prst="rect">
                      <a:avLst/>
                    </a:prstGeom>
                    <a:noFill/>
                  </pic:spPr>
                </pic:pic>
              </a:graphicData>
            </a:graphic>
            <wp14:sizeRelH relativeFrom="page">
              <wp14:pctWidth>0</wp14:pctWidth>
            </wp14:sizeRelH>
            <wp14:sizeRelV relativeFrom="page">
              <wp14:pctHeight>0</wp14:pctHeight>
            </wp14:sizeRelV>
          </wp:anchor>
        </w:drawing>
      </w: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00" w:lineRule="exact"/>
        <w:rPr>
          <w:rFonts w:ascii="Times New Roman" w:eastAsia="Times New Roman" w:hAnsi="Times New Roman"/>
          <w:sz w:val="24"/>
          <w:szCs w:val="24"/>
        </w:rPr>
      </w:pPr>
    </w:p>
    <w:p w:rsidR="0056165A" w:rsidRPr="00CA1E2B" w:rsidRDefault="0056165A" w:rsidP="0056165A">
      <w:pPr>
        <w:spacing w:line="271" w:lineRule="exact"/>
        <w:rPr>
          <w:rFonts w:ascii="Times New Roman" w:eastAsia="Times New Roman" w:hAnsi="Times New Roman"/>
          <w:sz w:val="24"/>
          <w:szCs w:val="24"/>
        </w:rPr>
      </w:pPr>
    </w:p>
    <w:p w:rsidR="0056165A" w:rsidRDefault="0056165A" w:rsidP="0056165A">
      <w:pPr>
        <w:spacing w:line="237" w:lineRule="auto"/>
        <w:ind w:right="20"/>
        <w:jc w:val="center"/>
        <w:rPr>
          <w:rFonts w:ascii="Times New Roman" w:eastAsia="Times New Roman" w:hAnsi="Times New Roman"/>
          <w:sz w:val="24"/>
          <w:szCs w:val="24"/>
        </w:rPr>
      </w:pPr>
      <w:r w:rsidRPr="00CA1E2B">
        <w:rPr>
          <w:rFonts w:ascii="Times New Roman" w:eastAsia="Times New Roman" w:hAnsi="Times New Roman"/>
          <w:sz w:val="24"/>
          <w:szCs w:val="24"/>
        </w:rPr>
        <w:t xml:space="preserve">Рис. </w:t>
      </w:r>
      <w:r>
        <w:rPr>
          <w:rFonts w:ascii="Times New Roman" w:eastAsia="Times New Roman" w:hAnsi="Times New Roman"/>
          <w:sz w:val="24"/>
          <w:szCs w:val="24"/>
          <w:lang w:val="uk-UA"/>
        </w:rPr>
        <w:t>7</w:t>
      </w:r>
      <w:r w:rsidRPr="00CA1E2B">
        <w:rPr>
          <w:rFonts w:ascii="Times New Roman" w:eastAsia="Times New Roman" w:hAnsi="Times New Roman"/>
          <w:sz w:val="24"/>
          <w:szCs w:val="24"/>
        </w:rPr>
        <w:t>.7 Загальний вид підсиленої конструкції: 1</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підсилена конструкція; 2</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існуюче облицювання стін; 3</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вертикальні пластини; 4</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анкери; 5</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кутики; 6</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натяжні елементи</w:t>
      </w:r>
    </w:p>
    <w:p w:rsidR="0056165A" w:rsidRDefault="0056165A" w:rsidP="0056165A">
      <w:pPr>
        <w:spacing w:line="237" w:lineRule="auto"/>
        <w:ind w:right="20"/>
        <w:jc w:val="center"/>
        <w:rPr>
          <w:rFonts w:ascii="Times New Roman" w:eastAsia="Times New Roman" w:hAnsi="Times New Roman"/>
          <w:sz w:val="24"/>
          <w:szCs w:val="24"/>
        </w:rPr>
      </w:pPr>
      <w:r w:rsidRPr="00CA1E2B">
        <w:rPr>
          <w:rFonts w:ascii="Times New Roman" w:eastAsia="Times New Roman" w:hAnsi="Times New Roman"/>
          <w:noProof/>
          <w:sz w:val="24"/>
          <w:szCs w:val="24"/>
        </w:rPr>
        <w:drawing>
          <wp:anchor distT="0" distB="0" distL="114300" distR="114300" simplePos="0" relativeHeight="251790336" behindDoc="1" locked="0" layoutInCell="1" allowOverlap="1" wp14:anchorId="3584F6E2" wp14:editId="49001471">
            <wp:simplePos x="0" y="0"/>
            <wp:positionH relativeFrom="page">
              <wp:posOffset>2872105</wp:posOffset>
            </wp:positionH>
            <wp:positionV relativeFrom="page">
              <wp:posOffset>4813935</wp:posOffset>
            </wp:positionV>
            <wp:extent cx="2002790" cy="1898650"/>
            <wp:effectExtent l="0" t="0" r="0" b="635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2790" cy="1898650"/>
                    </a:xfrm>
                    <a:prstGeom prst="rect">
                      <a:avLst/>
                    </a:prstGeom>
                    <a:noFill/>
                  </pic:spPr>
                </pic:pic>
              </a:graphicData>
            </a:graphic>
            <wp14:sizeRelH relativeFrom="page">
              <wp14:pctWidth>0</wp14:pctWidth>
            </wp14:sizeRelH>
            <wp14:sizeRelV relativeFrom="page">
              <wp14:pctHeight>0</wp14:pctHeight>
            </wp14:sizeRelV>
          </wp:anchor>
        </w:drawing>
      </w:r>
    </w:p>
    <w:p w:rsidR="0056165A" w:rsidRPr="00CA1E2B" w:rsidRDefault="0056165A" w:rsidP="0056165A">
      <w:pPr>
        <w:spacing w:line="237" w:lineRule="auto"/>
        <w:ind w:right="20"/>
        <w:jc w:val="center"/>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Default="0056165A" w:rsidP="0056165A">
      <w:pPr>
        <w:tabs>
          <w:tab w:val="left" w:pos="238"/>
        </w:tabs>
        <w:spacing w:line="0" w:lineRule="atLeast"/>
        <w:ind w:left="1040" w:right="40"/>
        <w:rPr>
          <w:rFonts w:ascii="Times New Roman" w:eastAsia="Times New Roman" w:hAnsi="Times New Roman"/>
          <w:sz w:val="24"/>
          <w:szCs w:val="24"/>
        </w:rPr>
      </w:pPr>
    </w:p>
    <w:p w:rsidR="0056165A" w:rsidRPr="0056165A" w:rsidRDefault="0056165A" w:rsidP="0056165A">
      <w:pPr>
        <w:tabs>
          <w:tab w:val="left" w:pos="238"/>
        </w:tabs>
        <w:spacing w:line="0" w:lineRule="atLeast"/>
        <w:ind w:right="40"/>
        <w:jc w:val="center"/>
        <w:rPr>
          <w:rFonts w:ascii="Times New Roman" w:eastAsia="Times New Roman" w:hAnsi="Times New Roman"/>
          <w:sz w:val="24"/>
          <w:szCs w:val="24"/>
        </w:rPr>
      </w:pPr>
      <w:r w:rsidRPr="00CA1E2B">
        <w:rPr>
          <w:rFonts w:ascii="Times New Roman" w:eastAsia="Times New Roman" w:hAnsi="Times New Roman"/>
          <w:sz w:val="24"/>
          <w:szCs w:val="24"/>
        </w:rPr>
        <w:t xml:space="preserve">Рис. </w:t>
      </w:r>
      <w:r>
        <w:rPr>
          <w:rFonts w:ascii="Times New Roman" w:eastAsia="Times New Roman" w:hAnsi="Times New Roman"/>
          <w:sz w:val="24"/>
          <w:szCs w:val="24"/>
          <w:lang w:val="uk-UA"/>
        </w:rPr>
        <w:t>7</w:t>
      </w:r>
      <w:r w:rsidRPr="00CA1E2B">
        <w:rPr>
          <w:rFonts w:ascii="Times New Roman" w:eastAsia="Times New Roman" w:hAnsi="Times New Roman"/>
          <w:sz w:val="24"/>
          <w:szCs w:val="24"/>
        </w:rPr>
        <w:t>.8 Схема підсилення будівлі об'ємним обжиманням: 1</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поздовжні</w:t>
      </w:r>
      <w:r>
        <w:rPr>
          <w:rFonts w:ascii="Times New Roman" w:eastAsia="Times New Roman" w:hAnsi="Times New Roman"/>
          <w:sz w:val="24"/>
          <w:szCs w:val="24"/>
          <w:lang w:val="uk-UA"/>
        </w:rPr>
        <w:t xml:space="preserve"> </w:t>
      </w:r>
      <w:r w:rsidRPr="00CA1E2B">
        <w:rPr>
          <w:rFonts w:ascii="Times New Roman" w:eastAsia="Times New Roman" w:hAnsi="Times New Roman"/>
          <w:sz w:val="24"/>
          <w:szCs w:val="24"/>
        </w:rPr>
        <w:t>тяжі; 2</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стіни</w:t>
      </w:r>
      <w:r>
        <w:rPr>
          <w:rFonts w:ascii="Times New Roman" w:eastAsia="Times New Roman" w:hAnsi="Times New Roman"/>
          <w:sz w:val="24"/>
          <w:szCs w:val="24"/>
          <w:lang w:val="uk-UA"/>
        </w:rPr>
        <w:t xml:space="preserve"> </w:t>
      </w:r>
      <w:r w:rsidRPr="00CA1E2B">
        <w:rPr>
          <w:rFonts w:ascii="Times New Roman" w:eastAsia="Times New Roman" w:hAnsi="Times New Roman"/>
          <w:sz w:val="24"/>
          <w:szCs w:val="24"/>
        </w:rPr>
        <w:t>будівлі; 3</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натяжні</w:t>
      </w:r>
      <w:r>
        <w:rPr>
          <w:rFonts w:ascii="Times New Roman" w:eastAsia="Times New Roman" w:hAnsi="Times New Roman"/>
          <w:sz w:val="24"/>
          <w:szCs w:val="24"/>
          <w:lang w:val="uk-UA"/>
        </w:rPr>
        <w:t xml:space="preserve"> </w:t>
      </w:r>
      <w:r w:rsidRPr="00CA1E2B">
        <w:rPr>
          <w:rFonts w:ascii="Times New Roman" w:eastAsia="Times New Roman" w:hAnsi="Times New Roman"/>
          <w:sz w:val="24"/>
          <w:szCs w:val="24"/>
        </w:rPr>
        <w:t>муфти; 4</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поперечні тяжі; 5</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швелер; 6</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металева підкладка; 7</w:t>
      </w:r>
      <w:r w:rsidRPr="00CA1E2B">
        <w:rPr>
          <w:rFonts w:ascii="Symbol" w:eastAsia="Symbol" w:hAnsi="Symbol"/>
          <w:sz w:val="24"/>
          <w:szCs w:val="24"/>
        </w:rPr>
        <w:t></w:t>
      </w:r>
      <w:r w:rsidRPr="00CA1E2B">
        <w:rPr>
          <w:rFonts w:ascii="Symbol" w:eastAsia="Symbol" w:hAnsi="Symbol"/>
          <w:sz w:val="24"/>
          <w:szCs w:val="24"/>
        </w:rPr>
        <w:t></w:t>
      </w:r>
      <w:r w:rsidRPr="00CA1E2B">
        <w:rPr>
          <w:rFonts w:ascii="Times New Roman" w:eastAsia="Times New Roman" w:hAnsi="Times New Roman"/>
          <w:sz w:val="24"/>
          <w:szCs w:val="24"/>
        </w:rPr>
        <w:t xml:space="preserve"> гайка</w:t>
      </w:r>
    </w:p>
    <w:p w:rsidR="00146DD2" w:rsidRDefault="00146DD2" w:rsidP="00146DD2">
      <w:pPr>
        <w:spacing w:line="0" w:lineRule="atLeast"/>
        <w:jc w:val="center"/>
        <w:rPr>
          <w:rFonts w:ascii="Times New Roman" w:eastAsia="Times New Roman" w:hAnsi="Times New Roman"/>
          <w:sz w:val="24"/>
          <w:szCs w:val="24"/>
        </w:rPr>
      </w:pPr>
    </w:p>
    <w:p w:rsidR="0056165A" w:rsidRDefault="0056165A" w:rsidP="00146DD2">
      <w:pPr>
        <w:spacing w:line="0" w:lineRule="atLeast"/>
        <w:jc w:val="center"/>
        <w:rPr>
          <w:rFonts w:ascii="Times New Roman" w:eastAsia="Times New Roman" w:hAnsi="Times New Roman"/>
          <w:sz w:val="24"/>
          <w:szCs w:val="24"/>
        </w:rPr>
      </w:pPr>
    </w:p>
    <w:p w:rsidR="005D3341" w:rsidRPr="00CA1E2B" w:rsidRDefault="005D3341" w:rsidP="005D3341">
      <w:pPr>
        <w:spacing w:line="262" w:lineRule="exact"/>
        <w:rPr>
          <w:rFonts w:ascii="Times New Roman" w:eastAsia="Times New Roman" w:hAnsi="Times New Roman"/>
          <w:sz w:val="24"/>
          <w:szCs w:val="24"/>
        </w:rPr>
      </w:pPr>
    </w:p>
    <w:p w:rsidR="005D3341" w:rsidRPr="00CA1E2B" w:rsidRDefault="005D3341" w:rsidP="005D3341">
      <w:pPr>
        <w:spacing w:line="0" w:lineRule="atLeast"/>
        <w:ind w:right="-6"/>
        <w:jc w:val="center"/>
        <w:rPr>
          <w:rFonts w:ascii="Times New Roman" w:eastAsia="Times New Roman" w:hAnsi="Times New Roman"/>
          <w:b/>
          <w:sz w:val="24"/>
          <w:szCs w:val="24"/>
        </w:rPr>
      </w:pPr>
      <w:r w:rsidRPr="00CA1E2B">
        <w:rPr>
          <w:rFonts w:ascii="Times New Roman" w:eastAsia="Times New Roman" w:hAnsi="Times New Roman"/>
          <w:b/>
          <w:sz w:val="24"/>
          <w:szCs w:val="24"/>
        </w:rPr>
        <w:t>Тема №</w:t>
      </w:r>
      <w:r w:rsidRPr="00CA1E2B">
        <w:rPr>
          <w:rFonts w:ascii="Times New Roman" w:eastAsia="Times New Roman" w:hAnsi="Times New Roman"/>
          <w:b/>
          <w:sz w:val="24"/>
          <w:szCs w:val="24"/>
          <w:lang w:val="uk-UA"/>
        </w:rPr>
        <w:t>8</w:t>
      </w:r>
      <w:r w:rsidRPr="00CA1E2B">
        <w:rPr>
          <w:rFonts w:ascii="Times New Roman" w:eastAsia="Times New Roman" w:hAnsi="Times New Roman"/>
          <w:b/>
          <w:sz w:val="24"/>
          <w:szCs w:val="24"/>
        </w:rPr>
        <w:t>:</w:t>
      </w:r>
      <w:r w:rsidRPr="00CA1E2B">
        <w:rPr>
          <w:rFonts w:ascii="Times New Roman" w:eastAsia="Times New Roman" w:hAnsi="Times New Roman"/>
          <w:b/>
          <w:color w:val="222222"/>
          <w:sz w:val="24"/>
          <w:szCs w:val="24"/>
        </w:rPr>
        <w:t xml:space="preserve"> Обстеження,</w:t>
      </w:r>
      <w:r w:rsidRPr="00CA1E2B">
        <w:rPr>
          <w:rFonts w:ascii="Times New Roman" w:eastAsia="Times New Roman" w:hAnsi="Times New Roman"/>
          <w:b/>
          <w:sz w:val="24"/>
          <w:szCs w:val="24"/>
        </w:rPr>
        <w:t xml:space="preserve"> захист, ремонт і підсилення конструкцій із дерева</w:t>
      </w:r>
    </w:p>
    <w:p w:rsidR="005D3341" w:rsidRPr="00CA1E2B" w:rsidRDefault="005D3341" w:rsidP="005D3341">
      <w:pPr>
        <w:spacing w:line="276" w:lineRule="exact"/>
        <w:rPr>
          <w:rFonts w:ascii="Times New Roman" w:eastAsia="Times New Roman" w:hAnsi="Times New Roman"/>
          <w:sz w:val="24"/>
          <w:szCs w:val="24"/>
        </w:rPr>
      </w:pPr>
    </w:p>
    <w:p w:rsidR="005D3341" w:rsidRPr="00CA1E2B" w:rsidRDefault="005D3341" w:rsidP="005D3341">
      <w:pPr>
        <w:spacing w:line="276" w:lineRule="exact"/>
        <w:rPr>
          <w:rFonts w:ascii="Times New Roman" w:eastAsia="Times New Roman" w:hAnsi="Times New Roman"/>
          <w:sz w:val="24"/>
          <w:szCs w:val="24"/>
        </w:rPr>
      </w:pPr>
    </w:p>
    <w:p w:rsidR="005D3341" w:rsidRPr="00CA1E2B" w:rsidRDefault="005D3341" w:rsidP="005D3341">
      <w:pPr>
        <w:spacing w:line="0" w:lineRule="atLeast"/>
        <w:ind w:right="-6"/>
        <w:jc w:val="center"/>
        <w:rPr>
          <w:rFonts w:ascii="Times New Roman" w:eastAsia="Times New Roman" w:hAnsi="Times New Roman"/>
          <w:b/>
          <w:color w:val="222222"/>
          <w:sz w:val="24"/>
          <w:szCs w:val="24"/>
        </w:rPr>
      </w:pPr>
      <w:r w:rsidRPr="00CA1E2B">
        <w:rPr>
          <w:rFonts w:ascii="Times New Roman" w:eastAsia="Times New Roman" w:hAnsi="Times New Roman"/>
          <w:b/>
          <w:color w:val="222222"/>
          <w:sz w:val="24"/>
          <w:szCs w:val="24"/>
          <w:lang w:val="uk-UA"/>
        </w:rPr>
        <w:t>8</w:t>
      </w:r>
      <w:r w:rsidRPr="00CA1E2B">
        <w:rPr>
          <w:rFonts w:ascii="Times New Roman" w:eastAsia="Times New Roman" w:hAnsi="Times New Roman"/>
          <w:b/>
          <w:color w:val="222222"/>
          <w:sz w:val="24"/>
          <w:szCs w:val="24"/>
        </w:rPr>
        <w:t>.1 Обстеження дерев’яних конструкцій</w:t>
      </w:r>
    </w:p>
    <w:p w:rsidR="005D3341" w:rsidRPr="00CA1E2B" w:rsidRDefault="005D3341" w:rsidP="005D3341">
      <w:pPr>
        <w:spacing w:line="283" w:lineRule="exact"/>
        <w:rPr>
          <w:rFonts w:ascii="Times New Roman" w:eastAsia="Times New Roman" w:hAnsi="Times New Roman"/>
          <w:sz w:val="24"/>
          <w:szCs w:val="24"/>
        </w:rPr>
      </w:pPr>
    </w:p>
    <w:p w:rsidR="005D3341" w:rsidRPr="00CA1E2B" w:rsidRDefault="005D3341" w:rsidP="005D3341">
      <w:pPr>
        <w:spacing w:line="237" w:lineRule="auto"/>
        <w:ind w:left="7"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Недоліки проектування конструкцій пов’язані з неврахуванням неоднорідності будови та фізико-механічних характеристик деревини (мала міцність поперек волокон, значні деформації від дії тривалих навантажень), а також з наявністю дефектів деревини, можливістю набухання, загнивання,</w:t>
      </w:r>
    </w:p>
    <w:p w:rsidR="005D3341" w:rsidRPr="00CA1E2B" w:rsidRDefault="005D3341" w:rsidP="005D3341">
      <w:pPr>
        <w:spacing w:line="15" w:lineRule="exact"/>
        <w:rPr>
          <w:rFonts w:ascii="Times New Roman" w:eastAsia="Times New Roman" w:hAnsi="Times New Roman"/>
          <w:sz w:val="24"/>
          <w:szCs w:val="24"/>
        </w:rPr>
      </w:pPr>
    </w:p>
    <w:p w:rsidR="005D3341" w:rsidRPr="00CA1E2B" w:rsidRDefault="005D3341" w:rsidP="005D3341">
      <w:pPr>
        <w:spacing w:line="236" w:lineRule="auto"/>
        <w:ind w:left="7"/>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жолоблення, розтріскування, загоряння і ураження конструкцій дереворуйнівнимигрибами, черв’яками, комахами.</w:t>
      </w:r>
    </w:p>
    <w:p w:rsidR="005D3341" w:rsidRPr="00CA1E2B" w:rsidRDefault="005D3341" w:rsidP="005D3341">
      <w:pPr>
        <w:spacing w:line="10" w:lineRule="exact"/>
        <w:rPr>
          <w:rFonts w:ascii="Times New Roman" w:eastAsia="Times New Roman" w:hAnsi="Times New Roman"/>
          <w:sz w:val="24"/>
          <w:szCs w:val="24"/>
        </w:rPr>
      </w:pPr>
    </w:p>
    <w:p w:rsidR="005D3341" w:rsidRPr="00CA1E2B" w:rsidRDefault="005D3341" w:rsidP="005D3341">
      <w:pPr>
        <w:spacing w:line="236" w:lineRule="auto"/>
        <w:ind w:left="7"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Основні дефекти виготовлення і монтажу, що спричиняють зниження несучої здатності дерев’яних конструкцій, такі:</w:t>
      </w:r>
    </w:p>
    <w:p w:rsidR="005D3341" w:rsidRPr="00CA1E2B" w:rsidRDefault="005D3341" w:rsidP="005D3341">
      <w:pPr>
        <w:spacing w:line="12" w:lineRule="exact"/>
        <w:rPr>
          <w:rFonts w:ascii="Times New Roman" w:eastAsia="Times New Roman" w:hAnsi="Times New Roman"/>
          <w:sz w:val="24"/>
          <w:szCs w:val="24"/>
        </w:rPr>
      </w:pP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lastRenderedPageBreak/>
        <w:t>—   порушення правил заготовки елементів (розпилювання, зарізання шипів</w:t>
      </w:r>
    </w:p>
    <w:p w:rsidR="005D3341" w:rsidRPr="00CA1E2B" w:rsidRDefault="005D3341" w:rsidP="005D3341">
      <w:pPr>
        <w:spacing w:line="11" w:lineRule="exact"/>
        <w:rPr>
          <w:rFonts w:ascii="Times New Roman" w:eastAsia="Times New Roman" w:hAnsi="Times New Roman"/>
          <w:sz w:val="24"/>
          <w:szCs w:val="24"/>
        </w:rPr>
      </w:pPr>
    </w:p>
    <w:p w:rsidR="005D3341" w:rsidRPr="00CA1E2B" w:rsidRDefault="005D3341" w:rsidP="005D3341">
      <w:pPr>
        <w:numPr>
          <w:ilvl w:val="0"/>
          <w:numId w:val="81"/>
        </w:numPr>
        <w:tabs>
          <w:tab w:val="left" w:pos="254"/>
        </w:tabs>
        <w:spacing w:line="236" w:lineRule="auto"/>
        <w:ind w:left="7" w:hanging="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гнізд з великими допусками, сколювання частини деревини) ослабляють перерізи елементів і призводять до значних пухких деформацій тощо;</w:t>
      </w:r>
    </w:p>
    <w:p w:rsidR="005D3341" w:rsidRPr="00CA1E2B" w:rsidRDefault="005D3341" w:rsidP="005D3341">
      <w:pPr>
        <w:spacing w:line="9" w:lineRule="exact"/>
        <w:rPr>
          <w:rFonts w:ascii="Times New Roman" w:eastAsia="Times New Roman" w:hAnsi="Times New Roman"/>
          <w:color w:val="222222"/>
          <w:sz w:val="24"/>
          <w:szCs w:val="24"/>
        </w:rPr>
      </w:pPr>
    </w:p>
    <w:p w:rsidR="005D3341" w:rsidRPr="00CA1E2B" w:rsidRDefault="005D3341" w:rsidP="005D3341">
      <w:pPr>
        <w:spacing w:line="236"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порушення норм і правил монтажу (неврахування особливостей роботи матеріалу і самої конструкції та інші).</w:t>
      </w:r>
    </w:p>
    <w:p w:rsidR="005D3341" w:rsidRPr="00CA1E2B" w:rsidRDefault="005D3341" w:rsidP="005D3341">
      <w:pPr>
        <w:spacing w:line="12" w:lineRule="exact"/>
        <w:rPr>
          <w:rFonts w:ascii="Times New Roman" w:eastAsia="Times New Roman" w:hAnsi="Times New Roman"/>
          <w:color w:val="222222"/>
          <w:sz w:val="24"/>
          <w:szCs w:val="24"/>
        </w:rPr>
      </w:pPr>
    </w:p>
    <w:p w:rsidR="005D3341" w:rsidRPr="00CA1E2B" w:rsidRDefault="005D3341" w:rsidP="005D3341">
      <w:pPr>
        <w:spacing w:line="236"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До дефектів експлуатації дерев’яних конструкцій, які проявляються внаслідок відсутності постійного нагляду, відносять:</w:t>
      </w:r>
    </w:p>
    <w:p w:rsidR="005D3341" w:rsidRPr="00CA1E2B" w:rsidRDefault="005D3341" w:rsidP="005D3341">
      <w:pPr>
        <w:spacing w:line="9" w:lineRule="exact"/>
        <w:rPr>
          <w:rFonts w:ascii="Times New Roman" w:eastAsia="Times New Roman" w:hAnsi="Times New Roman"/>
          <w:color w:val="222222"/>
          <w:sz w:val="24"/>
          <w:szCs w:val="24"/>
        </w:rPr>
      </w:pPr>
    </w:p>
    <w:p w:rsidR="005D3341" w:rsidRPr="00CA1E2B" w:rsidRDefault="005D3341" w:rsidP="005D3341">
      <w:pPr>
        <w:spacing w:line="236"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збільшення фактичних навантажень на конструкції порівняно з проектними;</w:t>
      </w:r>
    </w:p>
    <w:p w:rsidR="005D3341" w:rsidRPr="00CA1E2B" w:rsidRDefault="005D3341" w:rsidP="005D3341">
      <w:pPr>
        <w:spacing w:line="10" w:lineRule="exact"/>
        <w:rPr>
          <w:rFonts w:ascii="Times New Roman" w:eastAsia="Times New Roman" w:hAnsi="Times New Roman"/>
          <w:color w:val="222222"/>
          <w:sz w:val="24"/>
          <w:szCs w:val="24"/>
        </w:rPr>
      </w:pPr>
    </w:p>
    <w:p w:rsidR="005D3341" w:rsidRPr="00CA1E2B" w:rsidRDefault="005D3341" w:rsidP="005D3341">
      <w:pPr>
        <w:spacing w:line="236"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систематичне зволоження конструкцій спричинене протіканням покрівлі та відсутністю або несправністю вентиляції приміщень;</w:t>
      </w: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прокладання електропроводки по дерев’яних елементах;</w:t>
      </w:r>
    </w:p>
    <w:p w:rsidR="005D3341" w:rsidRPr="00CA1E2B" w:rsidRDefault="005D3341" w:rsidP="005D3341">
      <w:pPr>
        <w:spacing w:line="11" w:lineRule="exact"/>
        <w:rPr>
          <w:rFonts w:ascii="Times New Roman" w:eastAsia="Times New Roman" w:hAnsi="Times New Roman"/>
          <w:color w:val="222222"/>
          <w:sz w:val="24"/>
          <w:szCs w:val="24"/>
        </w:rPr>
      </w:pPr>
    </w:p>
    <w:p w:rsidR="005D3341" w:rsidRPr="00CA1E2B" w:rsidRDefault="005D3341" w:rsidP="005D3341">
      <w:pPr>
        <w:spacing w:line="236"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виконання зварювальних та інших робіт, пов’язаних з високими температурами, біля конструкцій.</w:t>
      </w:r>
    </w:p>
    <w:p w:rsidR="005D3341" w:rsidRPr="00CA1E2B" w:rsidRDefault="005D3341" w:rsidP="005D3341">
      <w:pPr>
        <w:spacing w:line="14" w:lineRule="exact"/>
        <w:rPr>
          <w:rFonts w:ascii="Times New Roman" w:eastAsia="Times New Roman" w:hAnsi="Times New Roman"/>
          <w:color w:val="222222"/>
          <w:sz w:val="24"/>
          <w:szCs w:val="24"/>
        </w:rPr>
      </w:pPr>
    </w:p>
    <w:p w:rsidR="005D3341" w:rsidRPr="00CA1E2B" w:rsidRDefault="005D3341" w:rsidP="005D3341">
      <w:pPr>
        <w:spacing w:line="234"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Найбільш характерні та розповсюджені види дефектів і пошкоджень конструкцій такі:</w:t>
      </w:r>
    </w:p>
    <w:p w:rsidR="005D3341" w:rsidRPr="00CA1E2B" w:rsidRDefault="005D3341" w:rsidP="005D3341">
      <w:pPr>
        <w:spacing w:line="1" w:lineRule="exact"/>
        <w:rPr>
          <w:rFonts w:ascii="Times New Roman" w:eastAsia="Times New Roman" w:hAnsi="Times New Roman"/>
          <w:color w:val="222222"/>
          <w:sz w:val="24"/>
          <w:szCs w:val="24"/>
        </w:rPr>
      </w:pP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вологий стан або періодичне зволоження деревини;</w:t>
      </w: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недопустимі деформації конструкції та її елементів;</w:t>
      </w:r>
    </w:p>
    <w:p w:rsidR="005D3341" w:rsidRPr="00CA1E2B" w:rsidRDefault="005D3341" w:rsidP="005D3341">
      <w:pPr>
        <w:spacing w:line="236" w:lineRule="auto"/>
        <w:ind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ураження деревини біологічні (домовими грибами, корабельним черв’яком) та комахами-деревоточцями, загнивання серцевини;</w:t>
      </w:r>
    </w:p>
    <w:p w:rsidR="005D3341" w:rsidRPr="00CA1E2B" w:rsidRDefault="005D3341" w:rsidP="005D3341">
      <w:pPr>
        <w:spacing w:line="2" w:lineRule="exact"/>
        <w:rPr>
          <w:rFonts w:ascii="Times New Roman" w:eastAsia="Times New Roman" w:hAnsi="Times New Roman"/>
          <w:sz w:val="24"/>
          <w:szCs w:val="24"/>
        </w:rPr>
      </w:pPr>
    </w:p>
    <w:p w:rsidR="005D3341" w:rsidRPr="00CA1E2B" w:rsidRDefault="005D3341" w:rsidP="005D3341">
      <w:pPr>
        <w:spacing w:line="0" w:lineRule="atLeast"/>
        <w:ind w:left="5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корозія металевих деталей;</w:t>
      </w:r>
    </w:p>
    <w:p w:rsidR="005D3341" w:rsidRPr="00CA1E2B" w:rsidRDefault="005D3341" w:rsidP="005D3341">
      <w:pPr>
        <w:spacing w:line="0" w:lineRule="atLeast"/>
        <w:ind w:left="5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тріщини та розшарування клеєних дерев’яних конструкцій;</w:t>
      </w:r>
    </w:p>
    <w:p w:rsidR="005D3341" w:rsidRPr="00CA1E2B" w:rsidRDefault="005D3341" w:rsidP="005D3341">
      <w:pPr>
        <w:spacing w:line="9" w:lineRule="exact"/>
        <w:rPr>
          <w:rFonts w:ascii="Times New Roman" w:eastAsia="Times New Roman" w:hAnsi="Times New Roman"/>
          <w:sz w:val="24"/>
          <w:szCs w:val="24"/>
        </w:rPr>
      </w:pPr>
    </w:p>
    <w:p w:rsidR="005D3341" w:rsidRPr="00CA1E2B" w:rsidRDefault="005D3341" w:rsidP="005D3341">
      <w:pPr>
        <w:spacing w:line="236" w:lineRule="auto"/>
        <w:ind w:firstLine="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опорних частин конструкції замурованої в стіну, що руйнується.</w:t>
      </w:r>
    </w:p>
    <w:p w:rsidR="005D3341" w:rsidRPr="00CA1E2B" w:rsidRDefault="005D3341" w:rsidP="005D3341">
      <w:pPr>
        <w:spacing w:line="9" w:lineRule="exact"/>
        <w:rPr>
          <w:rFonts w:ascii="Times New Roman" w:eastAsia="Times New Roman" w:hAnsi="Times New Roman"/>
          <w:sz w:val="24"/>
          <w:szCs w:val="24"/>
        </w:rPr>
      </w:pPr>
    </w:p>
    <w:p w:rsidR="005D3341" w:rsidRPr="00CA1E2B" w:rsidRDefault="005D3341" w:rsidP="005D3341">
      <w:pPr>
        <w:spacing w:line="236" w:lineRule="auto"/>
        <w:ind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Дефекти та пошкодження дерев’яних конструкцій визначають такими способами:</w:t>
      </w:r>
    </w:p>
    <w:p w:rsidR="005D3341" w:rsidRPr="00CA1E2B" w:rsidRDefault="005D3341" w:rsidP="005D3341">
      <w:pPr>
        <w:spacing w:line="12" w:lineRule="exact"/>
        <w:rPr>
          <w:rFonts w:ascii="Times New Roman" w:eastAsia="Times New Roman" w:hAnsi="Times New Roman"/>
          <w:sz w:val="24"/>
          <w:szCs w:val="24"/>
        </w:rPr>
      </w:pPr>
    </w:p>
    <w:p w:rsidR="005D3341" w:rsidRPr="00CA1E2B" w:rsidRDefault="005D3341" w:rsidP="005D3341">
      <w:pPr>
        <w:spacing w:line="236" w:lineRule="auto"/>
        <w:ind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огляд з необхідним розкриттям для виявлення фактичного стану конструкції;</w:t>
      </w:r>
    </w:p>
    <w:p w:rsidR="005D3341" w:rsidRPr="00CA1E2B" w:rsidRDefault="005D3341" w:rsidP="005D3341">
      <w:pPr>
        <w:spacing w:line="0" w:lineRule="atLeast"/>
        <w:ind w:left="5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обмірювання конструкції;</w:t>
      </w:r>
    </w:p>
    <w:p w:rsidR="005D3341" w:rsidRPr="00CA1E2B" w:rsidRDefault="005D3341" w:rsidP="005D3341">
      <w:pPr>
        <w:spacing w:line="9" w:lineRule="exact"/>
        <w:rPr>
          <w:rFonts w:ascii="Times New Roman" w:eastAsia="Times New Roman" w:hAnsi="Times New Roman"/>
          <w:sz w:val="24"/>
          <w:szCs w:val="24"/>
        </w:rPr>
      </w:pPr>
    </w:p>
    <w:p w:rsidR="005D3341" w:rsidRPr="00CA1E2B" w:rsidRDefault="005D3341" w:rsidP="005D3341">
      <w:pPr>
        <w:spacing w:line="237" w:lineRule="auto"/>
        <w:ind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xml:space="preserve">— вимірювання основних параметрів деформацій конструкції (прогинів, відносних зміщень вузлів, викривлень стиснутих елементів, кутів нахилу перерізів, зміщень податливих </w:t>
      </w:r>
      <w:proofErr w:type="gramStart"/>
      <w:r w:rsidRPr="00CA1E2B">
        <w:rPr>
          <w:rFonts w:ascii="Times New Roman" w:eastAsia="Times New Roman" w:hAnsi="Times New Roman"/>
          <w:color w:val="222222"/>
          <w:sz w:val="24"/>
          <w:szCs w:val="24"/>
        </w:rPr>
        <w:t>з’єднань,тріщин</w:t>
      </w:r>
      <w:proofErr w:type="gramEnd"/>
      <w:r w:rsidRPr="00CA1E2B">
        <w:rPr>
          <w:rFonts w:ascii="Times New Roman" w:eastAsia="Times New Roman" w:hAnsi="Times New Roman"/>
          <w:color w:val="222222"/>
          <w:sz w:val="24"/>
          <w:szCs w:val="24"/>
        </w:rPr>
        <w:t>, сколювань, зминань та інше);</w:t>
      </w:r>
    </w:p>
    <w:p w:rsidR="005D3341" w:rsidRPr="00CA1E2B" w:rsidRDefault="005D3341" w:rsidP="005D3341">
      <w:pPr>
        <w:spacing w:line="3" w:lineRule="exact"/>
        <w:rPr>
          <w:rFonts w:ascii="Times New Roman" w:eastAsia="Times New Roman" w:hAnsi="Times New Roman"/>
          <w:sz w:val="24"/>
          <w:szCs w:val="24"/>
        </w:rPr>
      </w:pPr>
    </w:p>
    <w:p w:rsidR="005D3341" w:rsidRPr="00CA1E2B" w:rsidRDefault="005D3341" w:rsidP="005D3341">
      <w:pPr>
        <w:spacing w:line="0" w:lineRule="atLeast"/>
        <w:ind w:left="5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зазори та нещільності у з’єднаннях, зношення настилів;</w:t>
      </w:r>
    </w:p>
    <w:p w:rsidR="005D3341" w:rsidRPr="00CA1E2B" w:rsidRDefault="005D3341" w:rsidP="005D3341">
      <w:pPr>
        <w:spacing w:line="0" w:lineRule="atLeast"/>
        <w:ind w:left="5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вивчення температурно-вологісних та інших умов експлуатації;</w:t>
      </w:r>
    </w:p>
    <w:p w:rsidR="005D3341" w:rsidRPr="00CA1E2B" w:rsidRDefault="005D3341" w:rsidP="005D3341">
      <w:pPr>
        <w:spacing w:line="9" w:lineRule="exact"/>
        <w:rPr>
          <w:rFonts w:ascii="Times New Roman" w:eastAsia="Times New Roman" w:hAnsi="Times New Roman"/>
          <w:sz w:val="24"/>
          <w:szCs w:val="24"/>
        </w:rPr>
      </w:pPr>
    </w:p>
    <w:p w:rsidR="005D3341" w:rsidRPr="00CA1E2B" w:rsidRDefault="005D3341" w:rsidP="005D3341">
      <w:pPr>
        <w:spacing w:line="237" w:lineRule="auto"/>
        <w:ind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відбирання з конструкції зразків для лабораторних досліджень (механічних властивостей, вологості, міцності клейових з’єднань, виду шкідника, що уразив деревину, якості антисептування та інше).</w:t>
      </w:r>
    </w:p>
    <w:p w:rsidR="005D3341" w:rsidRPr="00CA1E2B" w:rsidRDefault="005D3341" w:rsidP="005D3341">
      <w:pPr>
        <w:spacing w:line="10" w:lineRule="exact"/>
        <w:rPr>
          <w:rFonts w:ascii="Times New Roman" w:eastAsia="Times New Roman" w:hAnsi="Times New Roman"/>
          <w:sz w:val="24"/>
          <w:szCs w:val="24"/>
        </w:rPr>
      </w:pPr>
    </w:p>
    <w:p w:rsidR="005D3341" w:rsidRPr="00CA1E2B" w:rsidRDefault="005D3341" w:rsidP="005D3341">
      <w:pPr>
        <w:spacing w:line="238" w:lineRule="auto"/>
        <w:ind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За результатами огляду та випробувань зразків визначаються фізико-механічні характеристики конструкцій, міра їх ураження дереворуйнівниками і визначається категорія технічного стану конструкцій з можливістю їх подальшої експлуатації:</w:t>
      </w:r>
    </w:p>
    <w:p w:rsidR="005D3341" w:rsidRPr="00CA1E2B" w:rsidRDefault="005D3341" w:rsidP="005D3341">
      <w:pPr>
        <w:spacing w:line="1" w:lineRule="exact"/>
        <w:rPr>
          <w:rFonts w:ascii="Times New Roman" w:eastAsia="Times New Roman" w:hAnsi="Times New Roman"/>
          <w:sz w:val="24"/>
          <w:szCs w:val="24"/>
        </w:rPr>
      </w:pPr>
    </w:p>
    <w:p w:rsidR="005D3341" w:rsidRPr="00CA1E2B" w:rsidRDefault="005D3341" w:rsidP="005D3341">
      <w:pPr>
        <w:spacing w:line="0" w:lineRule="atLeast"/>
        <w:ind w:left="5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xml:space="preserve">—   ІІ категорія </w:t>
      </w:r>
      <w:proofErr w:type="gramStart"/>
      <w:r w:rsidRPr="00CA1E2B">
        <w:rPr>
          <w:rFonts w:ascii="Times New Roman" w:eastAsia="Times New Roman" w:hAnsi="Times New Roman"/>
          <w:color w:val="222222"/>
          <w:sz w:val="24"/>
          <w:szCs w:val="24"/>
        </w:rPr>
        <w:t>–  задовільна</w:t>
      </w:r>
      <w:proofErr w:type="gramEnd"/>
      <w:r w:rsidRPr="00CA1E2B">
        <w:rPr>
          <w:rFonts w:ascii="Times New Roman" w:eastAsia="Times New Roman" w:hAnsi="Times New Roman"/>
          <w:color w:val="222222"/>
          <w:sz w:val="24"/>
          <w:szCs w:val="24"/>
        </w:rPr>
        <w:t>;</w:t>
      </w:r>
    </w:p>
    <w:p w:rsidR="005D3341" w:rsidRPr="00CA1E2B" w:rsidRDefault="005D3341" w:rsidP="005D3341">
      <w:pPr>
        <w:spacing w:line="0" w:lineRule="atLeast"/>
        <w:ind w:left="5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xml:space="preserve">—   ІІІ категорія </w:t>
      </w:r>
      <w:proofErr w:type="gramStart"/>
      <w:r w:rsidRPr="00CA1E2B">
        <w:rPr>
          <w:rFonts w:ascii="Times New Roman" w:eastAsia="Times New Roman" w:hAnsi="Times New Roman"/>
          <w:color w:val="222222"/>
          <w:sz w:val="24"/>
          <w:szCs w:val="24"/>
        </w:rPr>
        <w:t>–  непридатна</w:t>
      </w:r>
      <w:proofErr w:type="gramEnd"/>
      <w:r w:rsidRPr="00CA1E2B">
        <w:rPr>
          <w:rFonts w:ascii="Times New Roman" w:eastAsia="Times New Roman" w:hAnsi="Times New Roman"/>
          <w:color w:val="222222"/>
          <w:sz w:val="24"/>
          <w:szCs w:val="24"/>
        </w:rPr>
        <w:t xml:space="preserve"> до нормальної експлуатації (незадовільна);</w:t>
      </w:r>
    </w:p>
    <w:p w:rsidR="005D3341" w:rsidRPr="00CA1E2B" w:rsidRDefault="005D3341" w:rsidP="005D3341">
      <w:pPr>
        <w:spacing w:line="0" w:lineRule="atLeast"/>
        <w:ind w:left="5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xml:space="preserve">—   ІV категорія </w:t>
      </w:r>
      <w:proofErr w:type="gramStart"/>
      <w:r w:rsidRPr="00CA1E2B">
        <w:rPr>
          <w:rFonts w:ascii="Times New Roman" w:eastAsia="Times New Roman" w:hAnsi="Times New Roman"/>
          <w:color w:val="222222"/>
          <w:sz w:val="24"/>
          <w:szCs w:val="24"/>
        </w:rPr>
        <w:t>–  аварійна</w:t>
      </w:r>
      <w:proofErr w:type="gramEnd"/>
      <w:r w:rsidRPr="00CA1E2B">
        <w:rPr>
          <w:rFonts w:ascii="Times New Roman" w:eastAsia="Times New Roman" w:hAnsi="Times New Roman"/>
          <w:color w:val="222222"/>
          <w:sz w:val="24"/>
          <w:szCs w:val="24"/>
        </w:rPr>
        <w:t>.</w:t>
      </w:r>
    </w:p>
    <w:p w:rsidR="005D3341" w:rsidRPr="00CA1E2B" w:rsidRDefault="005D3341" w:rsidP="005D3341">
      <w:pPr>
        <w:spacing w:line="12" w:lineRule="exact"/>
        <w:rPr>
          <w:rFonts w:ascii="Times New Roman" w:eastAsia="Times New Roman" w:hAnsi="Times New Roman"/>
          <w:sz w:val="24"/>
          <w:szCs w:val="24"/>
        </w:rPr>
      </w:pPr>
    </w:p>
    <w:p w:rsidR="005D3341" w:rsidRPr="00CA1E2B" w:rsidRDefault="005D3341" w:rsidP="005D3341">
      <w:pPr>
        <w:spacing w:line="238" w:lineRule="auto"/>
        <w:ind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Задовільна категорія технічного стану характеризує дерев’яну конструкцію, як придатну для експлуатації після незначного ремонту або підсилення. Це елементи конструкції, що уражені не злоякісною гнилизною або комахами-деревоточцями у поверхневому шарі глибиною до 1,5 см з ослабленням перерізу до 25%.</w:t>
      </w:r>
    </w:p>
    <w:p w:rsidR="005D3341" w:rsidRPr="00CA1E2B" w:rsidRDefault="005D3341" w:rsidP="005D3341">
      <w:pPr>
        <w:spacing w:line="12" w:lineRule="exact"/>
        <w:rPr>
          <w:rFonts w:ascii="Times New Roman" w:eastAsia="Times New Roman" w:hAnsi="Times New Roman"/>
          <w:sz w:val="24"/>
          <w:szCs w:val="24"/>
        </w:rPr>
      </w:pPr>
    </w:p>
    <w:p w:rsidR="005D3341" w:rsidRPr="00CA1E2B" w:rsidRDefault="005D3341" w:rsidP="005D3341">
      <w:pPr>
        <w:spacing w:line="236" w:lineRule="auto"/>
        <w:ind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Гнилизну та червоточину слід стісувати, а місця стесу і прилеглі ділянки конструкції покривати антисептиком та інсектицидом.</w:t>
      </w:r>
    </w:p>
    <w:p w:rsidR="005D3341" w:rsidRPr="00CA1E2B" w:rsidRDefault="005D3341" w:rsidP="005D3341">
      <w:pPr>
        <w:spacing w:line="17" w:lineRule="exact"/>
        <w:rPr>
          <w:rFonts w:ascii="Times New Roman" w:eastAsia="Times New Roman" w:hAnsi="Times New Roman"/>
          <w:sz w:val="24"/>
          <w:szCs w:val="24"/>
        </w:rPr>
      </w:pPr>
    </w:p>
    <w:p w:rsidR="005D3341" w:rsidRPr="00CA1E2B" w:rsidRDefault="005D3341" w:rsidP="005D3341">
      <w:pPr>
        <w:spacing w:line="234" w:lineRule="auto"/>
        <w:ind w:firstLine="567"/>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Необхідність підсилення конструкції повинна бути визначена перевірним розрахунком.</w:t>
      </w:r>
    </w:p>
    <w:p w:rsidR="005D3341" w:rsidRPr="00CA1E2B" w:rsidRDefault="005D3341" w:rsidP="005D3341">
      <w:pPr>
        <w:spacing w:line="11" w:lineRule="exact"/>
        <w:rPr>
          <w:rFonts w:ascii="Times New Roman" w:eastAsia="Times New Roman" w:hAnsi="Times New Roman"/>
          <w:sz w:val="24"/>
          <w:szCs w:val="24"/>
        </w:rPr>
      </w:pPr>
    </w:p>
    <w:p w:rsidR="005D3341" w:rsidRPr="00CA1E2B" w:rsidRDefault="005D3341" w:rsidP="005D3341">
      <w:pPr>
        <w:spacing w:line="236" w:lineRule="auto"/>
        <w:ind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Елементи зі злоякісною гнилизною слід частково або повністю вилучати, а замінену частину конструкції обробляти антисептиком.</w:t>
      </w:r>
    </w:p>
    <w:p w:rsidR="005D3341" w:rsidRPr="00CA1E2B" w:rsidRDefault="005D3341" w:rsidP="005D3341">
      <w:pPr>
        <w:spacing w:line="10" w:lineRule="exact"/>
        <w:rPr>
          <w:rFonts w:ascii="Times New Roman" w:eastAsia="Times New Roman" w:hAnsi="Times New Roman"/>
          <w:sz w:val="24"/>
          <w:szCs w:val="24"/>
        </w:rPr>
      </w:pPr>
    </w:p>
    <w:p w:rsidR="005D3341" w:rsidRPr="00CA1E2B" w:rsidRDefault="005D3341" w:rsidP="005D3341">
      <w:pPr>
        <w:spacing w:line="237" w:lineRule="auto"/>
        <w:ind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При незадовільнїй категорії технічному стані експлуатація дерев’яної конструкції можлива тільки після проведення капітального ремонту. Ослаблення перерізу не повинно перевищувати 50%.</w:t>
      </w:r>
    </w:p>
    <w:p w:rsidR="005D3341" w:rsidRPr="00CA1E2B" w:rsidRDefault="005D3341" w:rsidP="005D3341">
      <w:pPr>
        <w:spacing w:line="18" w:lineRule="exact"/>
        <w:rPr>
          <w:rFonts w:ascii="Times New Roman" w:eastAsia="Times New Roman" w:hAnsi="Times New Roman"/>
          <w:sz w:val="24"/>
          <w:szCs w:val="24"/>
        </w:rPr>
      </w:pPr>
    </w:p>
    <w:p w:rsidR="005D3341" w:rsidRPr="00CA1E2B" w:rsidRDefault="005D3341" w:rsidP="005D3341">
      <w:pPr>
        <w:spacing w:line="234" w:lineRule="auto"/>
        <w:ind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Пошкоджені ділянки чи елементи конструкції повинні бути замінені або відремонтовані.</w:t>
      </w:r>
    </w:p>
    <w:p w:rsidR="005D3341" w:rsidRPr="00CA1E2B" w:rsidRDefault="005D3341" w:rsidP="005D3341">
      <w:pPr>
        <w:spacing w:line="11" w:lineRule="exact"/>
        <w:rPr>
          <w:rFonts w:ascii="Times New Roman" w:eastAsia="Times New Roman" w:hAnsi="Times New Roman"/>
          <w:sz w:val="24"/>
          <w:szCs w:val="24"/>
        </w:rPr>
      </w:pPr>
    </w:p>
    <w:p w:rsidR="0056165A" w:rsidRDefault="005D3341" w:rsidP="005D3341">
      <w:pPr>
        <w:spacing w:line="0" w:lineRule="atLeast"/>
        <w:ind w:firstLine="567"/>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lastRenderedPageBreak/>
        <w:t>При аварійному стані дерев’яної конструкції обмежене виконання її функцій можливе лише після проведення охоронних заходів (тимчасове підсилення та інше) або повної заміни конструкції.</w:t>
      </w:r>
    </w:p>
    <w:p w:rsidR="005D3341" w:rsidRDefault="005D3341" w:rsidP="005D3341">
      <w:pPr>
        <w:spacing w:line="0" w:lineRule="atLeast"/>
        <w:ind w:firstLine="567"/>
        <w:jc w:val="both"/>
        <w:rPr>
          <w:rFonts w:ascii="Times New Roman" w:eastAsia="Times New Roman" w:hAnsi="Times New Roman"/>
          <w:color w:val="222222"/>
          <w:sz w:val="24"/>
          <w:szCs w:val="24"/>
        </w:rPr>
      </w:pPr>
    </w:p>
    <w:p w:rsidR="005D3341" w:rsidRPr="00CA1E2B" w:rsidRDefault="005D3341" w:rsidP="005D3341">
      <w:pPr>
        <w:spacing w:line="0" w:lineRule="atLeast"/>
        <w:ind w:right="-6"/>
        <w:jc w:val="center"/>
        <w:rPr>
          <w:rFonts w:ascii="Times New Roman" w:eastAsia="Times New Roman" w:hAnsi="Times New Roman"/>
          <w:b/>
          <w:color w:val="222222"/>
          <w:sz w:val="24"/>
          <w:szCs w:val="24"/>
        </w:rPr>
      </w:pPr>
      <w:r w:rsidRPr="00CA1E2B">
        <w:rPr>
          <w:rFonts w:ascii="Times New Roman" w:eastAsia="Times New Roman" w:hAnsi="Times New Roman"/>
          <w:b/>
          <w:color w:val="222222"/>
          <w:sz w:val="24"/>
          <w:szCs w:val="24"/>
          <w:lang w:val="uk-UA"/>
        </w:rPr>
        <w:t>8</w:t>
      </w:r>
      <w:r w:rsidRPr="00CA1E2B">
        <w:rPr>
          <w:rFonts w:ascii="Times New Roman" w:eastAsia="Times New Roman" w:hAnsi="Times New Roman"/>
          <w:b/>
          <w:color w:val="222222"/>
          <w:sz w:val="24"/>
          <w:szCs w:val="24"/>
        </w:rPr>
        <w:t>.2 Обстеження покрівлі та гідроізоляції</w:t>
      </w:r>
    </w:p>
    <w:p w:rsidR="005D3341" w:rsidRPr="00CA1E2B" w:rsidRDefault="005D3341" w:rsidP="005D3341">
      <w:pPr>
        <w:spacing w:line="329" w:lineRule="exact"/>
        <w:rPr>
          <w:rFonts w:ascii="Times New Roman" w:eastAsia="Times New Roman" w:hAnsi="Times New Roman"/>
          <w:sz w:val="24"/>
          <w:szCs w:val="24"/>
        </w:rPr>
      </w:pPr>
    </w:p>
    <w:p w:rsidR="005D3341" w:rsidRPr="00CA1E2B" w:rsidRDefault="005D3341" w:rsidP="005D3341">
      <w:pPr>
        <w:spacing w:line="237" w:lineRule="auto"/>
        <w:ind w:left="567" w:right="136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Пошкодження покрівлі за обсягами руйнування поділяються на: точкові - зосереджені на площі до 1 м2, локальні — розташовані на площі до 100 м2,</w:t>
      </w:r>
    </w:p>
    <w:p w:rsidR="005D3341" w:rsidRPr="00CA1E2B" w:rsidRDefault="005D3341" w:rsidP="005D3341">
      <w:pPr>
        <w:spacing w:line="11" w:lineRule="exact"/>
        <w:rPr>
          <w:rFonts w:ascii="Times New Roman" w:eastAsia="Times New Roman" w:hAnsi="Times New Roman"/>
          <w:sz w:val="24"/>
          <w:szCs w:val="24"/>
        </w:rPr>
      </w:pPr>
    </w:p>
    <w:p w:rsidR="005D3341" w:rsidRPr="00CA1E2B" w:rsidRDefault="005D3341" w:rsidP="005D3341">
      <w:pPr>
        <w:spacing w:line="236" w:lineRule="auto"/>
        <w:ind w:left="7"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суцільні — тобто часті точкові або сполучені локальні пошкодження, що займають загалом більше 40% площі покрівлі.</w:t>
      </w:r>
    </w:p>
    <w:p w:rsidR="005D3341" w:rsidRPr="00CA1E2B" w:rsidRDefault="005D3341" w:rsidP="005D3341">
      <w:pPr>
        <w:spacing w:line="12" w:lineRule="exact"/>
        <w:rPr>
          <w:rFonts w:ascii="Times New Roman" w:eastAsia="Times New Roman" w:hAnsi="Times New Roman"/>
          <w:sz w:val="24"/>
          <w:szCs w:val="24"/>
        </w:rPr>
      </w:pPr>
    </w:p>
    <w:p w:rsidR="005D3341" w:rsidRPr="00CA1E2B" w:rsidRDefault="005D3341" w:rsidP="005D3341">
      <w:pPr>
        <w:spacing w:line="238" w:lineRule="auto"/>
        <w:ind w:left="7" w:firstLine="567"/>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Точкові пошкодження найчастіше з’являються внаслідок механічних дій на покрівлю (проломи, прориви, здуття, тріщини, загортання полотнищ рулонної покрівлі; раковини, лущення, наскрізні тріщини і прориви мастикового гідрозахисного шару; тріщини, відколи кутів, проломи або викришування окремих листів азбоцементних покрівель; дрібні свищі, пробоїни, корозія окремих листів сталевих покрівель та інше).</w:t>
      </w:r>
    </w:p>
    <w:p w:rsidR="005D3341" w:rsidRPr="00CA1E2B" w:rsidRDefault="005D3341" w:rsidP="005D3341">
      <w:pPr>
        <w:spacing w:line="16" w:lineRule="exact"/>
        <w:rPr>
          <w:rFonts w:ascii="Times New Roman" w:eastAsia="Times New Roman" w:hAnsi="Times New Roman"/>
          <w:sz w:val="24"/>
          <w:szCs w:val="24"/>
        </w:rPr>
      </w:pPr>
    </w:p>
    <w:p w:rsidR="005D3341" w:rsidRPr="00CA1E2B" w:rsidRDefault="005D3341" w:rsidP="005D3341">
      <w:pPr>
        <w:spacing w:line="236" w:lineRule="auto"/>
        <w:ind w:left="7"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Локальні пошкодження спричиняються низькою якістю матеріалів, що застосовуються, і виконання робіт. До них належать:</w:t>
      </w:r>
    </w:p>
    <w:p w:rsidR="005D3341" w:rsidRPr="00CA1E2B" w:rsidRDefault="005D3341" w:rsidP="005D3341">
      <w:pPr>
        <w:spacing w:line="10" w:lineRule="exact"/>
        <w:rPr>
          <w:rFonts w:ascii="Times New Roman" w:eastAsia="Times New Roman" w:hAnsi="Times New Roman"/>
          <w:sz w:val="24"/>
          <w:szCs w:val="24"/>
        </w:rPr>
      </w:pPr>
    </w:p>
    <w:p w:rsidR="005D3341" w:rsidRPr="00CA1E2B" w:rsidRDefault="005D3341" w:rsidP="005D3341">
      <w:pPr>
        <w:spacing w:line="236"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старіння водоізоляційного шару в розжолобках і приляганнях, загортання полотнищ рулонного килима;</w:t>
      </w: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відшарування, здуття одного з шарів рулонного покриття;</w:t>
      </w: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розриви покрівельного килима над швами між плитами покриття;</w:t>
      </w: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відшарування у розжолобках, тріщини у приляганнях;</w:t>
      </w:r>
    </w:p>
    <w:p w:rsidR="005D3341" w:rsidRPr="00CA1E2B" w:rsidRDefault="005D3341" w:rsidP="005D3341">
      <w:pPr>
        <w:spacing w:line="11" w:lineRule="exact"/>
        <w:rPr>
          <w:rFonts w:ascii="Times New Roman" w:eastAsia="Times New Roman" w:hAnsi="Times New Roman"/>
          <w:sz w:val="24"/>
          <w:szCs w:val="24"/>
        </w:rPr>
      </w:pPr>
    </w:p>
    <w:p w:rsidR="005D3341" w:rsidRPr="00CA1E2B" w:rsidRDefault="005D3341" w:rsidP="005D3341">
      <w:pPr>
        <w:spacing w:line="236"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корозія у розжолобках, тріщини, відколи, проломи азбоцементної покрівлі;</w:t>
      </w:r>
    </w:p>
    <w:p w:rsidR="005D3341" w:rsidRPr="00CA1E2B" w:rsidRDefault="005D3341" w:rsidP="005D3341">
      <w:pPr>
        <w:spacing w:line="9" w:lineRule="exact"/>
        <w:rPr>
          <w:rFonts w:ascii="Times New Roman" w:eastAsia="Times New Roman" w:hAnsi="Times New Roman"/>
          <w:sz w:val="24"/>
          <w:szCs w:val="24"/>
        </w:rPr>
      </w:pPr>
    </w:p>
    <w:p w:rsidR="005D3341" w:rsidRPr="00CA1E2B" w:rsidRDefault="005D3341" w:rsidP="005D3341">
      <w:pPr>
        <w:spacing w:line="236" w:lineRule="auto"/>
        <w:ind w:left="7"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корозія, свищі, пробоїни у розжолобках і окремих листах металевої покрівлі.</w:t>
      </w:r>
    </w:p>
    <w:p w:rsidR="005D3341" w:rsidRPr="00CA1E2B" w:rsidRDefault="005D3341" w:rsidP="005D3341">
      <w:pPr>
        <w:spacing w:line="14" w:lineRule="exact"/>
        <w:rPr>
          <w:rFonts w:ascii="Times New Roman" w:eastAsia="Times New Roman" w:hAnsi="Times New Roman"/>
          <w:sz w:val="24"/>
          <w:szCs w:val="24"/>
        </w:rPr>
      </w:pPr>
    </w:p>
    <w:p w:rsidR="005D3341" w:rsidRPr="00CA1E2B" w:rsidRDefault="005D3341" w:rsidP="005D3341">
      <w:pPr>
        <w:spacing w:line="234" w:lineRule="auto"/>
        <w:ind w:left="7" w:firstLine="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Пошкодження водоізоляційного покрівельного килима за мірою його руйнування класифікуються у такій послідовності:</w:t>
      </w:r>
    </w:p>
    <w:p w:rsidR="005D3341" w:rsidRPr="00CA1E2B" w:rsidRDefault="005D3341" w:rsidP="005D3341">
      <w:pPr>
        <w:spacing w:line="3" w:lineRule="exact"/>
        <w:rPr>
          <w:rFonts w:ascii="Times New Roman" w:eastAsia="Times New Roman" w:hAnsi="Times New Roman"/>
          <w:sz w:val="24"/>
          <w:szCs w:val="24"/>
        </w:rPr>
      </w:pP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захисного шару;</w:t>
      </w:r>
    </w:p>
    <w:p w:rsidR="005D3341" w:rsidRPr="00CA1E2B" w:rsidRDefault="005D3341" w:rsidP="005D3341">
      <w:pPr>
        <w:spacing w:line="9" w:lineRule="exact"/>
        <w:rPr>
          <w:rFonts w:ascii="Times New Roman" w:eastAsia="Times New Roman" w:hAnsi="Times New Roman"/>
          <w:sz w:val="24"/>
          <w:szCs w:val="24"/>
        </w:rPr>
      </w:pPr>
    </w:p>
    <w:p w:rsidR="005D3341" w:rsidRPr="00CA1E2B" w:rsidRDefault="005D3341" w:rsidP="005D3341">
      <w:pPr>
        <w:spacing w:line="236" w:lineRule="auto"/>
        <w:ind w:left="7"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у місцях прилягання карнизів, вентиляційних каналів, дефлекторів і шахт, світлових і аераційних ліхтарів, водостічних воронок тощо;</w:t>
      </w: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карнизної частини покрівлі;</w:t>
      </w: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одного, двох або більше основних шарів килима;</w:t>
      </w:r>
    </w:p>
    <w:p w:rsidR="005D3341" w:rsidRPr="00CA1E2B" w:rsidRDefault="005D3341" w:rsidP="005D3341">
      <w:pPr>
        <w:spacing w:line="0" w:lineRule="atLeast"/>
        <w:ind w:left="56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повне руйнування килима, основи і теплоізоляційного шару.</w:t>
      </w:r>
    </w:p>
    <w:p w:rsidR="005D3341" w:rsidRPr="00CA1E2B" w:rsidRDefault="005D3341" w:rsidP="005D3341">
      <w:pPr>
        <w:spacing w:line="14" w:lineRule="exact"/>
        <w:rPr>
          <w:rFonts w:ascii="Times New Roman" w:eastAsia="Times New Roman" w:hAnsi="Times New Roman"/>
          <w:sz w:val="24"/>
          <w:szCs w:val="24"/>
        </w:rPr>
      </w:pPr>
    </w:p>
    <w:p w:rsidR="005D3341" w:rsidRPr="00CA1E2B" w:rsidRDefault="005D3341" w:rsidP="005D3341">
      <w:pPr>
        <w:numPr>
          <w:ilvl w:val="1"/>
          <w:numId w:val="82"/>
        </w:numPr>
        <w:tabs>
          <w:tab w:val="left" w:pos="943"/>
        </w:tabs>
        <w:spacing w:line="235" w:lineRule="auto"/>
        <w:ind w:left="7" w:firstLine="559"/>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процесі обстеження покрівлі оглядають стан таких конструктивних елементів покриття або даху:</w:t>
      </w:r>
    </w:p>
    <w:p w:rsidR="005D3341" w:rsidRPr="00CA1E2B" w:rsidRDefault="005D3341" w:rsidP="005D3341">
      <w:pPr>
        <w:spacing w:line="10" w:lineRule="exact"/>
        <w:rPr>
          <w:rFonts w:ascii="Times New Roman" w:eastAsia="Times New Roman" w:hAnsi="Times New Roman"/>
          <w:color w:val="222222"/>
          <w:sz w:val="24"/>
          <w:szCs w:val="24"/>
        </w:rPr>
      </w:pPr>
    </w:p>
    <w:p w:rsidR="005D3341" w:rsidRPr="00CA1E2B" w:rsidRDefault="005D3341" w:rsidP="005D3341">
      <w:pPr>
        <w:spacing w:line="237" w:lineRule="auto"/>
        <w:ind w:left="7"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покрівля — суцільність та цілісність покрівлі, наявність сміття, бруду, місць механічних пошкоджень і тріщин на її поверхні; стан прилягань покрівлі до виступаючих конструкцій, водостічних воронок тощо;</w:t>
      </w:r>
    </w:p>
    <w:p w:rsidR="005D3341" w:rsidRPr="00CA1E2B" w:rsidRDefault="005D3341" w:rsidP="005D3341">
      <w:pPr>
        <w:spacing w:line="10" w:lineRule="exact"/>
        <w:rPr>
          <w:rFonts w:ascii="Times New Roman" w:eastAsia="Times New Roman" w:hAnsi="Times New Roman"/>
          <w:color w:val="222222"/>
          <w:sz w:val="24"/>
          <w:szCs w:val="24"/>
        </w:rPr>
      </w:pPr>
    </w:p>
    <w:p w:rsidR="005D3341" w:rsidRPr="00CA1E2B" w:rsidRDefault="005D3341" w:rsidP="005D3341">
      <w:pPr>
        <w:spacing w:line="238" w:lineRule="auto"/>
        <w:ind w:left="7"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конструкції покриття — наявність тріщин, понаднормативних прогинів, місць протікання,</w:t>
      </w:r>
      <w:r>
        <w:rPr>
          <w:rFonts w:ascii="Times New Roman" w:eastAsia="Times New Roman" w:hAnsi="Times New Roman"/>
          <w:color w:val="222222"/>
          <w:sz w:val="24"/>
          <w:szCs w:val="24"/>
          <w:lang w:val="uk-UA"/>
        </w:rPr>
        <w:t xml:space="preserve"> </w:t>
      </w:r>
      <w:r w:rsidRPr="00CA1E2B">
        <w:rPr>
          <w:rFonts w:ascii="Times New Roman" w:eastAsia="Times New Roman" w:hAnsi="Times New Roman"/>
          <w:color w:val="222222"/>
          <w:sz w:val="24"/>
          <w:szCs w:val="24"/>
        </w:rPr>
        <w:t>висолів, слідів зволоження конденсатом, корозії тощо; стан карнизних вузлів, огорожі даху, світлових і аераційних ліхтарів, вентиляційних каналів, дефлекторів і шахт, виходів на дах, деформаційних швів, опор, стояків</w:t>
      </w:r>
    </w:p>
    <w:p w:rsidR="005D3341" w:rsidRPr="00CA1E2B" w:rsidRDefault="005D3341" w:rsidP="005D3341">
      <w:pPr>
        <w:spacing w:line="1" w:lineRule="exact"/>
        <w:rPr>
          <w:rFonts w:ascii="Times New Roman" w:eastAsia="Times New Roman" w:hAnsi="Times New Roman"/>
          <w:color w:val="222222"/>
          <w:sz w:val="24"/>
          <w:szCs w:val="24"/>
        </w:rPr>
      </w:pPr>
    </w:p>
    <w:p w:rsidR="005D3341" w:rsidRPr="00CA1E2B" w:rsidRDefault="005D3341" w:rsidP="005D3341">
      <w:pPr>
        <w:numPr>
          <w:ilvl w:val="0"/>
          <w:numId w:val="82"/>
        </w:numPr>
        <w:tabs>
          <w:tab w:val="left" w:pos="147"/>
        </w:tabs>
        <w:spacing w:line="0" w:lineRule="atLeast"/>
        <w:ind w:left="147" w:hanging="14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відтяжок тощо;</w:t>
      </w:r>
    </w:p>
    <w:p w:rsidR="005D3341" w:rsidRPr="00CA1E2B" w:rsidRDefault="005D3341" w:rsidP="005D3341">
      <w:pPr>
        <w:spacing w:line="9" w:lineRule="exact"/>
        <w:rPr>
          <w:rFonts w:ascii="Times New Roman" w:eastAsia="Times New Roman" w:hAnsi="Times New Roman"/>
          <w:sz w:val="24"/>
          <w:szCs w:val="24"/>
        </w:rPr>
      </w:pPr>
    </w:p>
    <w:p w:rsidR="005D3341" w:rsidRDefault="005D3341" w:rsidP="005D3341">
      <w:pPr>
        <w:spacing w:line="237" w:lineRule="auto"/>
        <w:ind w:left="7"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система водовідводу — умови видалення води, наявність застійних блюдець, фактичні ухили даху, міра забруднення водостічних воронок, замокання стін і цоколя тощо.</w:t>
      </w:r>
    </w:p>
    <w:p w:rsidR="005D3341" w:rsidRPr="00CA1E2B" w:rsidRDefault="005D3341" w:rsidP="005D3341">
      <w:pPr>
        <w:spacing w:line="236" w:lineRule="auto"/>
        <w:ind w:left="120" w:right="100"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Під час обстеження у зимовий період фіксують зони і глибини відкладання снігу на покрівлі, міру обмерзання прикарнизної частини, вентиляційних каналів, дефлекторів та шахт, світлових і аераційних ліхтарів тощо.</w:t>
      </w:r>
    </w:p>
    <w:p w:rsidR="005D3341" w:rsidRPr="00CA1E2B" w:rsidRDefault="005D3341" w:rsidP="005D3341">
      <w:pPr>
        <w:spacing w:line="17" w:lineRule="exact"/>
        <w:rPr>
          <w:rFonts w:ascii="Times New Roman" w:eastAsia="Times New Roman" w:hAnsi="Times New Roman"/>
          <w:sz w:val="24"/>
          <w:szCs w:val="24"/>
        </w:rPr>
      </w:pPr>
    </w:p>
    <w:p w:rsidR="005D3341" w:rsidRPr="00CA1E2B" w:rsidRDefault="005D3341" w:rsidP="005D3341">
      <w:pPr>
        <w:numPr>
          <w:ilvl w:val="1"/>
          <w:numId w:val="83"/>
        </w:numPr>
        <w:tabs>
          <w:tab w:val="left" w:pos="958"/>
        </w:tabs>
        <w:spacing w:line="234" w:lineRule="auto"/>
        <w:ind w:left="120" w:right="100" w:firstLine="559"/>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ході обстеження сталевих покрівель додатково установлюють стан і міру ураження корозією покрівельної сталі та стан дерев'яних конструкцій даху.</w:t>
      </w:r>
    </w:p>
    <w:p w:rsidR="005D3341" w:rsidRPr="00CA1E2B" w:rsidRDefault="005D3341" w:rsidP="005D3341">
      <w:pPr>
        <w:spacing w:line="15" w:lineRule="exact"/>
        <w:rPr>
          <w:rFonts w:ascii="Times New Roman" w:eastAsia="Times New Roman" w:hAnsi="Times New Roman"/>
          <w:color w:val="222222"/>
          <w:sz w:val="24"/>
          <w:szCs w:val="24"/>
        </w:rPr>
      </w:pPr>
    </w:p>
    <w:p w:rsidR="005D3341" w:rsidRPr="00CA1E2B" w:rsidRDefault="005D3341" w:rsidP="005D3341">
      <w:pPr>
        <w:spacing w:line="234" w:lineRule="auto"/>
        <w:ind w:left="120" w:right="100"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Обстеження азбоцементних покрівель включає огляд стану металевих та дерев'яних конструкцій і елементів даху.</w:t>
      </w:r>
    </w:p>
    <w:p w:rsidR="005D3341" w:rsidRPr="00CA1E2B" w:rsidRDefault="005D3341" w:rsidP="005D3341">
      <w:pPr>
        <w:spacing w:line="17" w:lineRule="exact"/>
        <w:rPr>
          <w:rFonts w:ascii="Times New Roman" w:eastAsia="Times New Roman" w:hAnsi="Times New Roman"/>
          <w:color w:val="222222"/>
          <w:sz w:val="24"/>
          <w:szCs w:val="24"/>
        </w:rPr>
      </w:pPr>
    </w:p>
    <w:p w:rsidR="005D3341" w:rsidRPr="00CA1E2B" w:rsidRDefault="005D3341" w:rsidP="005D3341">
      <w:pPr>
        <w:spacing w:line="234" w:lineRule="auto"/>
        <w:ind w:left="120" w:right="100"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lastRenderedPageBreak/>
        <w:t>Пошкодження гідроізоляції за обсягами руйнування підрозділяють так само, як і пошкодження покрівлі (5.7.1).</w:t>
      </w:r>
    </w:p>
    <w:p w:rsidR="005D3341" w:rsidRPr="00CA1E2B" w:rsidRDefault="005D3341" w:rsidP="005D3341">
      <w:pPr>
        <w:spacing w:line="1" w:lineRule="exact"/>
        <w:rPr>
          <w:rFonts w:ascii="Times New Roman" w:eastAsia="Times New Roman" w:hAnsi="Times New Roman"/>
          <w:color w:val="222222"/>
          <w:sz w:val="24"/>
          <w:szCs w:val="24"/>
        </w:rPr>
      </w:pPr>
    </w:p>
    <w:p w:rsidR="005D3341" w:rsidRPr="00CA1E2B" w:rsidRDefault="005D3341" w:rsidP="005D3341">
      <w:pPr>
        <w:spacing w:line="0" w:lineRule="atLeast"/>
        <w:ind w:left="68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Пошкодження гідроізоляції за мірою руйнування класифікують так:</w:t>
      </w:r>
    </w:p>
    <w:p w:rsidR="005D3341" w:rsidRPr="00CA1E2B" w:rsidRDefault="005D3341" w:rsidP="005D3341">
      <w:pPr>
        <w:spacing w:line="0" w:lineRule="atLeast"/>
        <w:ind w:left="68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притискної (захисної) стінки;</w:t>
      </w:r>
    </w:p>
    <w:p w:rsidR="005D3341" w:rsidRPr="00CA1E2B" w:rsidRDefault="005D3341" w:rsidP="005D3341">
      <w:pPr>
        <w:spacing w:line="0" w:lineRule="atLeast"/>
        <w:ind w:left="68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захисного шару;</w:t>
      </w:r>
    </w:p>
    <w:p w:rsidR="005D3341" w:rsidRPr="00CA1E2B" w:rsidRDefault="005D3341" w:rsidP="005D3341">
      <w:pPr>
        <w:spacing w:line="0" w:lineRule="atLeast"/>
        <w:ind w:left="68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місць прилягання;</w:t>
      </w:r>
    </w:p>
    <w:p w:rsidR="005D3341" w:rsidRPr="00CA1E2B" w:rsidRDefault="005D3341" w:rsidP="005D3341">
      <w:pPr>
        <w:spacing w:line="1" w:lineRule="exact"/>
        <w:rPr>
          <w:rFonts w:ascii="Times New Roman" w:eastAsia="Times New Roman" w:hAnsi="Times New Roman"/>
          <w:color w:val="222222"/>
          <w:sz w:val="24"/>
          <w:szCs w:val="24"/>
        </w:rPr>
      </w:pPr>
    </w:p>
    <w:p w:rsidR="005D3341" w:rsidRPr="00CA1E2B" w:rsidRDefault="005D3341" w:rsidP="005D3341">
      <w:pPr>
        <w:spacing w:line="0" w:lineRule="atLeast"/>
        <w:ind w:left="68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руйнування одного, двох чи більше шарів гідроізоляції;</w:t>
      </w:r>
    </w:p>
    <w:p w:rsidR="005D3341" w:rsidRPr="00CA1E2B" w:rsidRDefault="005D3341" w:rsidP="005D3341">
      <w:pPr>
        <w:spacing w:line="0" w:lineRule="atLeast"/>
        <w:ind w:left="68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   повне руйнування гідроізоляційного килима.</w:t>
      </w:r>
    </w:p>
    <w:p w:rsidR="005D3341" w:rsidRPr="00CA1E2B" w:rsidRDefault="005D3341" w:rsidP="005D3341">
      <w:pPr>
        <w:spacing w:line="9" w:lineRule="exact"/>
        <w:rPr>
          <w:rFonts w:ascii="Times New Roman" w:eastAsia="Times New Roman" w:hAnsi="Times New Roman"/>
          <w:color w:val="222222"/>
          <w:sz w:val="24"/>
          <w:szCs w:val="24"/>
        </w:rPr>
      </w:pPr>
    </w:p>
    <w:p w:rsidR="005D3341" w:rsidRPr="00CA1E2B" w:rsidRDefault="005D3341" w:rsidP="005D3341">
      <w:pPr>
        <w:spacing w:line="236" w:lineRule="auto"/>
        <w:ind w:left="120" w:right="100"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Обстеження стану гідроізоляції будівлі (споруди) включає візуальний огляд її та інструментальні вимірювання.</w:t>
      </w:r>
    </w:p>
    <w:p w:rsidR="005D3341" w:rsidRPr="00CA1E2B" w:rsidRDefault="005D3341" w:rsidP="005D3341">
      <w:pPr>
        <w:spacing w:line="0" w:lineRule="atLeast"/>
        <w:ind w:left="680"/>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Внутрішню гідроізоляцію підземних приміщень оглядають безпосередньо</w:t>
      </w:r>
    </w:p>
    <w:p w:rsidR="005D3341" w:rsidRPr="00CA1E2B" w:rsidRDefault="005D3341" w:rsidP="005D3341">
      <w:pPr>
        <w:spacing w:line="9" w:lineRule="exact"/>
        <w:rPr>
          <w:rFonts w:ascii="Times New Roman" w:eastAsia="Times New Roman" w:hAnsi="Times New Roman"/>
          <w:color w:val="222222"/>
          <w:sz w:val="24"/>
          <w:szCs w:val="24"/>
        </w:rPr>
      </w:pPr>
    </w:p>
    <w:p w:rsidR="005D3341" w:rsidRPr="00CA1E2B" w:rsidRDefault="005D3341" w:rsidP="005D3341">
      <w:pPr>
        <w:numPr>
          <w:ilvl w:val="0"/>
          <w:numId w:val="83"/>
        </w:numPr>
        <w:tabs>
          <w:tab w:val="left" w:pos="382"/>
        </w:tabs>
        <w:spacing w:line="236" w:lineRule="auto"/>
        <w:ind w:left="120" w:right="100" w:hanging="7"/>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визначенням місць, характеру та інтенсивності протікань, наявності на її поверхні слідів механічних пошкоджень та руйнувань.</w:t>
      </w:r>
    </w:p>
    <w:p w:rsidR="005D3341" w:rsidRPr="00CA1E2B" w:rsidRDefault="005D3341" w:rsidP="005D3341">
      <w:pPr>
        <w:spacing w:line="16" w:lineRule="exact"/>
        <w:rPr>
          <w:rFonts w:ascii="Times New Roman" w:eastAsia="Times New Roman" w:hAnsi="Times New Roman"/>
          <w:color w:val="222222"/>
          <w:sz w:val="24"/>
          <w:szCs w:val="24"/>
        </w:rPr>
      </w:pPr>
    </w:p>
    <w:p w:rsidR="005D3341" w:rsidRPr="00CA1E2B" w:rsidRDefault="005D3341" w:rsidP="005D3341">
      <w:pPr>
        <w:spacing w:line="234" w:lineRule="auto"/>
        <w:ind w:left="120" w:right="100" w:firstLine="566"/>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Особлива увага повинна бути поставлена до наявності слідів корозії арматури конструкцій підземної частини будівлі (споруди).</w:t>
      </w:r>
    </w:p>
    <w:p w:rsidR="005D3341" w:rsidRPr="00CA1E2B" w:rsidRDefault="005D3341" w:rsidP="005D3341">
      <w:pPr>
        <w:spacing w:line="15" w:lineRule="exact"/>
        <w:rPr>
          <w:rFonts w:ascii="Times New Roman" w:eastAsia="Times New Roman" w:hAnsi="Times New Roman"/>
          <w:color w:val="222222"/>
          <w:sz w:val="24"/>
          <w:szCs w:val="24"/>
        </w:rPr>
      </w:pPr>
    </w:p>
    <w:p w:rsidR="005D3341" w:rsidRPr="00CA1E2B" w:rsidRDefault="005D3341" w:rsidP="005D3341">
      <w:pPr>
        <w:spacing w:line="236" w:lineRule="auto"/>
        <w:ind w:left="120" w:right="100" w:firstLine="566"/>
        <w:jc w:val="both"/>
        <w:rPr>
          <w:rFonts w:ascii="Times New Roman" w:eastAsia="Times New Roman" w:hAnsi="Times New Roman"/>
          <w:color w:val="222222"/>
          <w:sz w:val="24"/>
          <w:szCs w:val="24"/>
        </w:rPr>
      </w:pPr>
      <w:r w:rsidRPr="00CA1E2B">
        <w:rPr>
          <w:rFonts w:ascii="Times New Roman" w:eastAsia="Times New Roman" w:hAnsi="Times New Roman"/>
          <w:color w:val="222222"/>
          <w:sz w:val="24"/>
          <w:szCs w:val="24"/>
        </w:rPr>
        <w:t>Стан зовнішньої гідроізоляції характеризується наявністю або відсутністю слідів протікань та корозії арматури на стінах і підлозі ізольованого підземного приміщення.</w:t>
      </w:r>
    </w:p>
    <w:p w:rsidR="005D3341" w:rsidRPr="00CA1E2B" w:rsidRDefault="005D3341" w:rsidP="005D3341">
      <w:pPr>
        <w:spacing w:line="329" w:lineRule="exact"/>
        <w:rPr>
          <w:rFonts w:ascii="Times New Roman" w:eastAsia="Times New Roman" w:hAnsi="Times New Roman"/>
          <w:sz w:val="24"/>
          <w:szCs w:val="24"/>
        </w:rPr>
      </w:pPr>
    </w:p>
    <w:p w:rsidR="005D3341" w:rsidRDefault="005D3341" w:rsidP="005D3341">
      <w:pPr>
        <w:spacing w:line="237" w:lineRule="auto"/>
        <w:ind w:left="7" w:firstLine="566"/>
        <w:jc w:val="both"/>
        <w:rPr>
          <w:rFonts w:ascii="Times New Roman" w:eastAsia="Times New Roman" w:hAnsi="Times New Roman"/>
          <w:b/>
          <w:color w:val="222222"/>
          <w:sz w:val="24"/>
          <w:szCs w:val="24"/>
        </w:rPr>
      </w:pPr>
      <w:r w:rsidRPr="00CA1E2B">
        <w:rPr>
          <w:rFonts w:ascii="Times New Roman" w:eastAsia="Times New Roman" w:hAnsi="Times New Roman"/>
          <w:b/>
          <w:color w:val="222222"/>
          <w:sz w:val="24"/>
          <w:szCs w:val="24"/>
          <w:lang w:val="uk-UA"/>
        </w:rPr>
        <w:t>8</w:t>
      </w:r>
      <w:r w:rsidRPr="00CA1E2B">
        <w:rPr>
          <w:rFonts w:ascii="Times New Roman" w:eastAsia="Times New Roman" w:hAnsi="Times New Roman"/>
          <w:b/>
          <w:color w:val="222222"/>
          <w:sz w:val="24"/>
          <w:szCs w:val="24"/>
        </w:rPr>
        <w:t>.3 Класифікаційні ознаки категорій технічного стану покрівель та гідроізоляції</w:t>
      </w:r>
    </w:p>
    <w:p w:rsidR="005D3341" w:rsidRDefault="005D3341" w:rsidP="005D3341">
      <w:pPr>
        <w:spacing w:line="237" w:lineRule="auto"/>
        <w:ind w:left="7" w:firstLine="566"/>
        <w:jc w:val="both"/>
        <w:rPr>
          <w:rFonts w:ascii="Times New Roman" w:eastAsia="Times New Roman" w:hAnsi="Times New Roman"/>
          <w:b/>
          <w:color w:val="222222"/>
          <w:sz w:val="24"/>
          <w:szCs w:val="24"/>
        </w:rPr>
      </w:pPr>
    </w:p>
    <w:tbl>
      <w:tblPr>
        <w:tblStyle w:val="a4"/>
        <w:tblW w:w="0" w:type="auto"/>
        <w:tblLook w:val="04A0" w:firstRow="1" w:lastRow="0" w:firstColumn="1" w:lastColumn="0" w:noHBand="0" w:noVBand="1"/>
      </w:tblPr>
      <w:tblGrid>
        <w:gridCol w:w="3202"/>
        <w:gridCol w:w="3243"/>
        <w:gridCol w:w="3176"/>
      </w:tblGrid>
      <w:tr w:rsidR="005E7907" w:rsidTr="005E7907">
        <w:tc>
          <w:tcPr>
            <w:tcW w:w="3202" w:type="dxa"/>
          </w:tcPr>
          <w:p w:rsidR="005E7907" w:rsidRPr="00CA1E2B" w:rsidRDefault="005E7907" w:rsidP="000E4258">
            <w:pPr>
              <w:ind w:left="80"/>
              <w:jc w:val="center"/>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Категорія</w:t>
            </w:r>
          </w:p>
          <w:p w:rsidR="005E7907" w:rsidRDefault="005E7907" w:rsidP="000E4258">
            <w:pPr>
              <w:spacing w:line="0" w:lineRule="atLeast"/>
              <w:ind w:right="-19"/>
              <w:jc w:val="center"/>
              <w:rPr>
                <w:rFonts w:ascii="Times New Roman" w:eastAsia="Times New Roman" w:hAnsi="Times New Roman"/>
                <w:sz w:val="24"/>
                <w:lang w:val="uk-UA"/>
              </w:rPr>
            </w:pPr>
            <w:r w:rsidRPr="00CA1E2B">
              <w:rPr>
                <w:rFonts w:ascii="Times New Roman" w:eastAsia="Times New Roman" w:hAnsi="Times New Roman"/>
                <w:color w:val="222222"/>
                <w:w w:val="99"/>
                <w:sz w:val="22"/>
                <w:szCs w:val="22"/>
              </w:rPr>
              <w:t>технічного стану</w:t>
            </w:r>
          </w:p>
        </w:tc>
        <w:tc>
          <w:tcPr>
            <w:tcW w:w="3243" w:type="dxa"/>
          </w:tcPr>
          <w:p w:rsidR="005E7907" w:rsidRPr="00CA1E2B" w:rsidRDefault="005E7907" w:rsidP="000E4258">
            <w:pPr>
              <w:jc w:val="center"/>
              <w:rPr>
                <w:rFonts w:ascii="Times New Roman" w:eastAsia="Times New Roman" w:hAnsi="Times New Roman"/>
                <w:color w:val="222222"/>
                <w:w w:val="99"/>
                <w:sz w:val="22"/>
                <w:szCs w:val="22"/>
              </w:rPr>
            </w:pPr>
            <w:r w:rsidRPr="00CA1E2B">
              <w:rPr>
                <w:rFonts w:ascii="Times New Roman" w:eastAsia="Times New Roman" w:hAnsi="Times New Roman"/>
                <w:color w:val="222222"/>
                <w:w w:val="99"/>
                <w:sz w:val="22"/>
                <w:szCs w:val="22"/>
              </w:rPr>
              <w:t>Ознаки стану (дефекти і</w:t>
            </w:r>
          </w:p>
          <w:p w:rsidR="005E7907" w:rsidRPr="00CA1E2B" w:rsidRDefault="005E7907" w:rsidP="000E4258">
            <w:pPr>
              <w:jc w:val="center"/>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пошкодження) покрівельного</w:t>
            </w:r>
          </w:p>
          <w:p w:rsidR="005E7907" w:rsidRDefault="005E7907" w:rsidP="000E4258">
            <w:pPr>
              <w:spacing w:line="0" w:lineRule="atLeast"/>
              <w:ind w:right="-19"/>
              <w:jc w:val="center"/>
              <w:rPr>
                <w:rFonts w:ascii="Times New Roman" w:eastAsia="Times New Roman" w:hAnsi="Times New Roman"/>
                <w:sz w:val="24"/>
                <w:lang w:val="uk-UA"/>
              </w:rPr>
            </w:pPr>
            <w:r w:rsidRPr="00CA1E2B">
              <w:rPr>
                <w:rFonts w:ascii="Times New Roman" w:eastAsia="Times New Roman" w:hAnsi="Times New Roman"/>
                <w:color w:val="222222"/>
                <w:w w:val="99"/>
                <w:sz w:val="22"/>
                <w:szCs w:val="22"/>
              </w:rPr>
              <w:t>(гідроізоляційного) шару</w:t>
            </w:r>
          </w:p>
        </w:tc>
        <w:tc>
          <w:tcPr>
            <w:tcW w:w="3176" w:type="dxa"/>
          </w:tcPr>
          <w:p w:rsidR="005E7907" w:rsidRDefault="005E7907" w:rsidP="000E4258">
            <w:pPr>
              <w:spacing w:line="0" w:lineRule="atLeast"/>
              <w:ind w:right="-19"/>
              <w:jc w:val="center"/>
              <w:rPr>
                <w:rFonts w:ascii="Times New Roman" w:eastAsia="Times New Roman" w:hAnsi="Times New Roman"/>
                <w:sz w:val="24"/>
                <w:lang w:val="uk-UA"/>
              </w:rPr>
            </w:pPr>
            <w:r w:rsidRPr="00CA1E2B">
              <w:rPr>
                <w:rFonts w:ascii="Times New Roman" w:eastAsia="Times New Roman" w:hAnsi="Times New Roman"/>
                <w:color w:val="222222"/>
                <w:sz w:val="22"/>
                <w:szCs w:val="22"/>
              </w:rPr>
              <w:t>Можливі наслідки</w:t>
            </w:r>
          </w:p>
        </w:tc>
      </w:tr>
      <w:tr w:rsidR="005E7907" w:rsidTr="005E7907">
        <w:tc>
          <w:tcPr>
            <w:tcW w:w="3202" w:type="dxa"/>
            <w:vAlign w:val="center"/>
          </w:tcPr>
          <w:p w:rsidR="005E7907" w:rsidRDefault="005E7907" w:rsidP="000E4258">
            <w:pPr>
              <w:spacing w:line="0" w:lineRule="atLeast"/>
              <w:ind w:right="-19"/>
              <w:rPr>
                <w:rFonts w:ascii="Times New Roman" w:eastAsia="Times New Roman" w:hAnsi="Times New Roman"/>
                <w:sz w:val="24"/>
                <w:lang w:val="uk-UA"/>
              </w:rPr>
            </w:pPr>
            <w:r w:rsidRPr="00CA1E2B">
              <w:rPr>
                <w:rFonts w:ascii="Times New Roman" w:eastAsia="Times New Roman" w:hAnsi="Times New Roman"/>
                <w:color w:val="222222"/>
                <w:sz w:val="22"/>
                <w:szCs w:val="22"/>
              </w:rPr>
              <w:t>І</w:t>
            </w:r>
            <w:r>
              <w:rPr>
                <w:rFonts w:ascii="Times New Roman" w:eastAsia="Times New Roman" w:hAnsi="Times New Roman"/>
                <w:color w:val="222222"/>
                <w:sz w:val="22"/>
                <w:szCs w:val="22"/>
                <w:lang w:val="uk-UA"/>
              </w:rPr>
              <w:t xml:space="preserve"> </w:t>
            </w:r>
            <w:r w:rsidRPr="00CA1E2B">
              <w:rPr>
                <w:rFonts w:ascii="Times New Roman" w:eastAsia="Times New Roman" w:hAnsi="Times New Roman"/>
                <w:color w:val="222222"/>
                <w:sz w:val="22"/>
                <w:szCs w:val="22"/>
              </w:rPr>
              <w:t>Нормальна</w:t>
            </w:r>
          </w:p>
        </w:tc>
        <w:tc>
          <w:tcPr>
            <w:tcW w:w="3243" w:type="dxa"/>
            <w:vAlign w:val="center"/>
          </w:tcPr>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Наявність окремих точкових</w:t>
            </w:r>
          </w:p>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Пошкоджень</w:t>
            </w:r>
          </w:p>
        </w:tc>
        <w:tc>
          <w:tcPr>
            <w:tcW w:w="3176" w:type="dxa"/>
            <w:vAlign w:val="center"/>
          </w:tcPr>
          <w:p w:rsidR="005E7907" w:rsidRPr="008E575A" w:rsidRDefault="005E7907" w:rsidP="005E7907">
            <w:pPr>
              <w:pStyle w:val="a3"/>
              <w:numPr>
                <w:ilvl w:val="0"/>
                <w:numId w:val="112"/>
              </w:numPr>
              <w:spacing w:line="0" w:lineRule="atLeast"/>
              <w:ind w:right="-19"/>
              <w:rPr>
                <w:rFonts w:ascii="Times New Roman" w:eastAsia="Times New Roman" w:hAnsi="Times New Roman"/>
                <w:sz w:val="24"/>
                <w:lang w:val="uk-UA"/>
              </w:rPr>
            </w:pPr>
          </w:p>
        </w:tc>
      </w:tr>
      <w:tr w:rsidR="005E7907" w:rsidTr="005E7907">
        <w:tc>
          <w:tcPr>
            <w:tcW w:w="3202" w:type="dxa"/>
            <w:vAlign w:val="center"/>
          </w:tcPr>
          <w:p w:rsidR="005E7907" w:rsidRDefault="005E7907" w:rsidP="000E4258">
            <w:pPr>
              <w:spacing w:line="0" w:lineRule="atLeast"/>
              <w:ind w:right="-19"/>
              <w:rPr>
                <w:rFonts w:ascii="Times New Roman" w:eastAsia="Times New Roman" w:hAnsi="Times New Roman"/>
                <w:sz w:val="24"/>
                <w:lang w:val="uk-UA"/>
              </w:rPr>
            </w:pPr>
            <w:r w:rsidRPr="00CA1E2B">
              <w:rPr>
                <w:rFonts w:ascii="Times New Roman" w:eastAsia="Times New Roman" w:hAnsi="Times New Roman"/>
                <w:color w:val="222222"/>
                <w:sz w:val="22"/>
                <w:szCs w:val="22"/>
              </w:rPr>
              <w:t>II</w:t>
            </w:r>
            <w:r>
              <w:rPr>
                <w:rFonts w:ascii="Times New Roman" w:eastAsia="Times New Roman" w:hAnsi="Times New Roman"/>
                <w:color w:val="222222"/>
                <w:sz w:val="22"/>
                <w:szCs w:val="22"/>
                <w:lang w:val="uk-UA"/>
              </w:rPr>
              <w:t xml:space="preserve"> </w:t>
            </w:r>
            <w:r w:rsidRPr="00CA1E2B">
              <w:rPr>
                <w:rFonts w:ascii="Times New Roman" w:eastAsia="Times New Roman" w:hAnsi="Times New Roman"/>
                <w:color w:val="222222"/>
                <w:sz w:val="22"/>
                <w:szCs w:val="22"/>
              </w:rPr>
              <w:t>Задовільна</w:t>
            </w:r>
          </w:p>
        </w:tc>
        <w:tc>
          <w:tcPr>
            <w:tcW w:w="3243" w:type="dxa"/>
            <w:vAlign w:val="center"/>
          </w:tcPr>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Наявність окремих локальних</w:t>
            </w:r>
          </w:p>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точкових пошкоджень</w:t>
            </w:r>
          </w:p>
        </w:tc>
        <w:tc>
          <w:tcPr>
            <w:tcW w:w="3176" w:type="dxa"/>
            <w:vAlign w:val="center"/>
          </w:tcPr>
          <w:p w:rsidR="005E7907" w:rsidRPr="008E575A" w:rsidRDefault="005E7907" w:rsidP="005E7907">
            <w:pPr>
              <w:pStyle w:val="a3"/>
              <w:numPr>
                <w:ilvl w:val="0"/>
                <w:numId w:val="112"/>
              </w:numPr>
              <w:spacing w:line="0" w:lineRule="atLeast"/>
              <w:ind w:right="-19"/>
              <w:rPr>
                <w:rFonts w:ascii="Times New Roman" w:eastAsia="Times New Roman" w:hAnsi="Times New Roman"/>
                <w:sz w:val="24"/>
                <w:lang w:val="uk-UA"/>
              </w:rPr>
            </w:pPr>
          </w:p>
        </w:tc>
      </w:tr>
      <w:tr w:rsidR="005E7907" w:rsidTr="005E7907">
        <w:tc>
          <w:tcPr>
            <w:tcW w:w="3202" w:type="dxa"/>
            <w:vAlign w:val="center"/>
          </w:tcPr>
          <w:p w:rsidR="005E7907" w:rsidRDefault="005E7907" w:rsidP="000E4258">
            <w:pPr>
              <w:ind w:left="120"/>
              <w:rPr>
                <w:rFonts w:ascii="Times New Roman" w:eastAsia="Times New Roman" w:hAnsi="Times New Roman"/>
                <w:sz w:val="24"/>
                <w:lang w:val="uk-UA"/>
              </w:rPr>
            </w:pPr>
            <w:r w:rsidRPr="00CA1E2B">
              <w:rPr>
                <w:rFonts w:ascii="Times New Roman" w:eastAsia="Times New Roman" w:hAnsi="Times New Roman"/>
                <w:color w:val="222222"/>
                <w:sz w:val="22"/>
                <w:szCs w:val="22"/>
              </w:rPr>
              <w:t>III</w:t>
            </w:r>
            <w:r>
              <w:rPr>
                <w:rFonts w:ascii="Times New Roman" w:eastAsia="Times New Roman" w:hAnsi="Times New Roman"/>
                <w:color w:val="222222"/>
                <w:sz w:val="22"/>
                <w:szCs w:val="22"/>
                <w:lang w:val="uk-UA"/>
              </w:rPr>
              <w:t xml:space="preserve"> </w:t>
            </w:r>
            <w:r w:rsidRPr="00CA1E2B">
              <w:rPr>
                <w:rFonts w:ascii="Times New Roman" w:eastAsia="Times New Roman" w:hAnsi="Times New Roman"/>
                <w:color w:val="222222"/>
                <w:sz w:val="22"/>
                <w:szCs w:val="22"/>
              </w:rPr>
              <w:t>Непридатна для</w:t>
            </w:r>
            <w:r>
              <w:rPr>
                <w:rFonts w:ascii="Times New Roman" w:eastAsia="Times New Roman" w:hAnsi="Times New Roman"/>
                <w:color w:val="222222"/>
                <w:sz w:val="22"/>
                <w:szCs w:val="22"/>
                <w:lang w:val="uk-UA"/>
              </w:rPr>
              <w:t xml:space="preserve"> н</w:t>
            </w:r>
            <w:r w:rsidRPr="00CA1E2B">
              <w:rPr>
                <w:rFonts w:ascii="Times New Roman" w:eastAsia="Times New Roman" w:hAnsi="Times New Roman"/>
                <w:color w:val="222222"/>
                <w:sz w:val="22"/>
                <w:szCs w:val="22"/>
              </w:rPr>
              <w:t>ормальної</w:t>
            </w:r>
            <w:r>
              <w:rPr>
                <w:rFonts w:ascii="Times New Roman" w:eastAsia="Times New Roman" w:hAnsi="Times New Roman"/>
                <w:color w:val="222222"/>
                <w:sz w:val="22"/>
                <w:szCs w:val="22"/>
                <w:lang w:val="uk-UA"/>
              </w:rPr>
              <w:t xml:space="preserve"> </w:t>
            </w:r>
            <w:r w:rsidRPr="00CA1E2B">
              <w:rPr>
                <w:rFonts w:ascii="Times New Roman" w:eastAsia="Times New Roman" w:hAnsi="Times New Roman"/>
                <w:color w:val="222222"/>
                <w:sz w:val="22"/>
                <w:szCs w:val="22"/>
              </w:rPr>
              <w:t>експлуатації*</w:t>
            </w:r>
          </w:p>
        </w:tc>
        <w:tc>
          <w:tcPr>
            <w:tcW w:w="3243" w:type="dxa"/>
            <w:vAlign w:val="center"/>
          </w:tcPr>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Масові локальні пошкодження,</w:t>
            </w:r>
          </w:p>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обсяг яких до 40 % усієї площі</w:t>
            </w:r>
          </w:p>
        </w:tc>
        <w:tc>
          <w:tcPr>
            <w:tcW w:w="3176" w:type="dxa"/>
            <w:vAlign w:val="center"/>
          </w:tcPr>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Окремі протікання</w:t>
            </w:r>
            <w:r>
              <w:rPr>
                <w:rFonts w:ascii="Times New Roman" w:eastAsia="Times New Roman" w:hAnsi="Times New Roman"/>
                <w:color w:val="222222"/>
                <w:sz w:val="22"/>
                <w:szCs w:val="22"/>
                <w:lang w:val="uk-UA"/>
              </w:rPr>
              <w:t xml:space="preserve"> </w:t>
            </w:r>
            <w:r w:rsidRPr="00CA1E2B">
              <w:rPr>
                <w:rFonts w:ascii="Times New Roman" w:eastAsia="Times New Roman" w:hAnsi="Times New Roman"/>
                <w:color w:val="222222"/>
                <w:sz w:val="22"/>
                <w:szCs w:val="22"/>
              </w:rPr>
              <w:t>на площі</w:t>
            </w:r>
            <w:r>
              <w:rPr>
                <w:rFonts w:ascii="Times New Roman" w:eastAsia="Times New Roman" w:hAnsi="Times New Roman"/>
                <w:color w:val="222222"/>
                <w:sz w:val="22"/>
                <w:szCs w:val="22"/>
                <w:lang w:val="uk-UA"/>
              </w:rPr>
              <w:t>,</w:t>
            </w:r>
            <w:r w:rsidRPr="00CA1E2B">
              <w:rPr>
                <w:rFonts w:ascii="Times New Roman" w:eastAsia="Times New Roman" w:hAnsi="Times New Roman"/>
                <w:color w:val="222222"/>
                <w:sz w:val="22"/>
                <w:szCs w:val="22"/>
              </w:rPr>
              <w:t xml:space="preserve"> не</w:t>
            </w:r>
          </w:p>
          <w:p w:rsidR="005E7907" w:rsidRDefault="005E7907" w:rsidP="000E4258">
            <w:pPr>
              <w:spacing w:line="0" w:lineRule="atLeast"/>
              <w:ind w:right="-19"/>
              <w:rPr>
                <w:rFonts w:ascii="Times New Roman" w:eastAsia="Times New Roman" w:hAnsi="Times New Roman"/>
                <w:sz w:val="24"/>
                <w:lang w:val="uk-UA"/>
              </w:rPr>
            </w:pPr>
            <w:r w:rsidRPr="00CA1E2B">
              <w:rPr>
                <w:rFonts w:ascii="Times New Roman" w:eastAsia="Times New Roman" w:hAnsi="Times New Roman"/>
                <w:color w:val="222222"/>
                <w:sz w:val="22"/>
                <w:szCs w:val="22"/>
              </w:rPr>
              <w:t>більше 20 %</w:t>
            </w:r>
            <w:r>
              <w:rPr>
                <w:rFonts w:ascii="Times New Roman" w:eastAsia="Times New Roman" w:hAnsi="Times New Roman"/>
                <w:color w:val="222222"/>
                <w:sz w:val="22"/>
                <w:szCs w:val="22"/>
                <w:lang w:val="uk-UA"/>
              </w:rPr>
              <w:t xml:space="preserve"> </w:t>
            </w:r>
            <w:r w:rsidRPr="00CA1E2B">
              <w:rPr>
                <w:rFonts w:ascii="Times New Roman" w:eastAsia="Times New Roman" w:hAnsi="Times New Roman"/>
                <w:color w:val="222222"/>
                <w:sz w:val="22"/>
                <w:szCs w:val="22"/>
              </w:rPr>
              <w:t>площі</w:t>
            </w:r>
          </w:p>
        </w:tc>
      </w:tr>
      <w:tr w:rsidR="005E7907" w:rsidTr="005E7907">
        <w:tc>
          <w:tcPr>
            <w:tcW w:w="3202" w:type="dxa"/>
            <w:vAlign w:val="center"/>
          </w:tcPr>
          <w:p w:rsidR="005E7907" w:rsidRDefault="005E7907" w:rsidP="000E4258">
            <w:pPr>
              <w:spacing w:line="0" w:lineRule="atLeast"/>
              <w:ind w:right="-19"/>
              <w:rPr>
                <w:rFonts w:ascii="Times New Roman" w:eastAsia="Times New Roman" w:hAnsi="Times New Roman"/>
                <w:sz w:val="24"/>
                <w:lang w:val="uk-UA"/>
              </w:rPr>
            </w:pPr>
            <w:r w:rsidRPr="00CA1E2B">
              <w:rPr>
                <w:rFonts w:ascii="Times New Roman" w:eastAsia="Times New Roman" w:hAnsi="Times New Roman"/>
                <w:color w:val="222222"/>
                <w:sz w:val="22"/>
                <w:szCs w:val="22"/>
              </w:rPr>
              <w:t>IV</w:t>
            </w:r>
            <w:r>
              <w:rPr>
                <w:rFonts w:ascii="Times New Roman" w:eastAsia="Times New Roman" w:hAnsi="Times New Roman"/>
                <w:color w:val="222222"/>
                <w:sz w:val="22"/>
                <w:szCs w:val="22"/>
                <w:lang w:val="uk-UA"/>
              </w:rPr>
              <w:t xml:space="preserve"> </w:t>
            </w:r>
            <w:r w:rsidRPr="00CA1E2B">
              <w:rPr>
                <w:rFonts w:ascii="Times New Roman" w:eastAsia="Times New Roman" w:hAnsi="Times New Roman"/>
                <w:color w:val="222222"/>
                <w:sz w:val="22"/>
                <w:szCs w:val="22"/>
              </w:rPr>
              <w:t>Аварійна</w:t>
            </w:r>
          </w:p>
        </w:tc>
        <w:tc>
          <w:tcPr>
            <w:tcW w:w="3243" w:type="dxa"/>
            <w:vAlign w:val="center"/>
          </w:tcPr>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Сполучені локальні,</w:t>
            </w:r>
          </w:p>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пошкодження, обсяг яких</w:t>
            </w:r>
          </w:p>
          <w:p w:rsidR="005E7907" w:rsidRPr="00CA1E2B" w:rsidRDefault="005E7907" w:rsidP="000E4258">
            <w:pPr>
              <w:ind w:left="100"/>
              <w:rPr>
                <w:rFonts w:ascii="Times New Roman" w:eastAsia="Times New Roman" w:hAnsi="Times New Roman"/>
                <w:color w:val="222222"/>
                <w:sz w:val="22"/>
                <w:szCs w:val="22"/>
              </w:rPr>
            </w:pPr>
            <w:r w:rsidRPr="00CA1E2B">
              <w:rPr>
                <w:rFonts w:ascii="Times New Roman" w:eastAsia="Times New Roman" w:hAnsi="Times New Roman"/>
                <w:color w:val="222222"/>
                <w:sz w:val="22"/>
                <w:szCs w:val="22"/>
              </w:rPr>
              <w:t>більше 40 % усієї площі</w:t>
            </w:r>
          </w:p>
        </w:tc>
        <w:tc>
          <w:tcPr>
            <w:tcW w:w="3176" w:type="dxa"/>
            <w:vAlign w:val="center"/>
          </w:tcPr>
          <w:p w:rsidR="005E7907" w:rsidRDefault="005E7907" w:rsidP="000E4258">
            <w:pPr>
              <w:ind w:left="100"/>
              <w:rPr>
                <w:rFonts w:ascii="Times New Roman" w:eastAsia="Times New Roman" w:hAnsi="Times New Roman"/>
                <w:sz w:val="24"/>
                <w:lang w:val="uk-UA"/>
              </w:rPr>
            </w:pPr>
            <w:r w:rsidRPr="00CA1E2B">
              <w:rPr>
                <w:rFonts w:ascii="Times New Roman" w:eastAsia="Times New Roman" w:hAnsi="Times New Roman"/>
                <w:color w:val="222222"/>
                <w:sz w:val="22"/>
                <w:szCs w:val="22"/>
              </w:rPr>
              <w:t>Масові протікання</w:t>
            </w:r>
            <w:r>
              <w:rPr>
                <w:rFonts w:ascii="Times New Roman" w:eastAsia="Times New Roman" w:hAnsi="Times New Roman"/>
                <w:color w:val="222222"/>
                <w:sz w:val="22"/>
                <w:szCs w:val="22"/>
                <w:lang w:val="uk-UA"/>
              </w:rPr>
              <w:t xml:space="preserve"> </w:t>
            </w:r>
            <w:r w:rsidRPr="00CA1E2B">
              <w:rPr>
                <w:rFonts w:ascii="Times New Roman" w:eastAsia="Times New Roman" w:hAnsi="Times New Roman"/>
                <w:color w:val="222222"/>
                <w:sz w:val="22"/>
                <w:szCs w:val="22"/>
              </w:rPr>
              <w:t>покрівлі</w:t>
            </w:r>
          </w:p>
        </w:tc>
      </w:tr>
    </w:tbl>
    <w:p w:rsidR="005D3341" w:rsidRDefault="005E7907" w:rsidP="005D3341">
      <w:pPr>
        <w:spacing w:line="237" w:lineRule="auto"/>
        <w:ind w:left="7" w:firstLine="566"/>
        <w:jc w:val="both"/>
        <w:rPr>
          <w:rFonts w:ascii="Times New Roman" w:eastAsia="Times New Roman" w:hAnsi="Times New Roman"/>
          <w:color w:val="222222"/>
          <w:sz w:val="22"/>
          <w:szCs w:val="22"/>
        </w:rPr>
      </w:pPr>
      <w:r w:rsidRPr="00CA1E2B">
        <w:rPr>
          <w:rFonts w:ascii="Times New Roman" w:eastAsia="Times New Roman" w:hAnsi="Times New Roman"/>
          <w:color w:val="222222"/>
          <w:w w:val="96"/>
          <w:sz w:val="22"/>
          <w:szCs w:val="22"/>
        </w:rPr>
        <w:t>* Для гідроізоляції —</w:t>
      </w:r>
      <w:r>
        <w:rPr>
          <w:rFonts w:ascii="Times New Roman" w:eastAsia="Times New Roman" w:hAnsi="Times New Roman"/>
          <w:color w:val="222222"/>
          <w:w w:val="96"/>
          <w:sz w:val="22"/>
          <w:szCs w:val="22"/>
          <w:lang w:val="uk-UA"/>
        </w:rPr>
        <w:t xml:space="preserve"> з</w:t>
      </w:r>
      <w:r w:rsidRPr="00CA1E2B">
        <w:rPr>
          <w:rFonts w:ascii="Times New Roman" w:eastAsia="Times New Roman" w:hAnsi="Times New Roman"/>
          <w:color w:val="222222"/>
          <w:sz w:val="22"/>
          <w:szCs w:val="22"/>
        </w:rPr>
        <w:t>адовільний для приміщень ІІ– ІІІ категорій за вологістю.</w:t>
      </w:r>
    </w:p>
    <w:p w:rsidR="00B57585" w:rsidRDefault="00B57585" w:rsidP="00B57585">
      <w:pPr>
        <w:spacing w:line="0" w:lineRule="atLeast"/>
        <w:jc w:val="center"/>
        <w:rPr>
          <w:rFonts w:ascii="Times New Roman" w:eastAsia="Times New Roman" w:hAnsi="Times New Roman"/>
          <w:b/>
          <w:sz w:val="24"/>
          <w:szCs w:val="24"/>
          <w:lang w:val="uk-UA"/>
        </w:rPr>
      </w:pPr>
    </w:p>
    <w:p w:rsidR="00B57585" w:rsidRPr="00FB1DFD" w:rsidRDefault="00B57585" w:rsidP="00B57585">
      <w:pPr>
        <w:spacing w:line="0" w:lineRule="atLeast"/>
        <w:jc w:val="center"/>
        <w:rPr>
          <w:rFonts w:ascii="Times New Roman" w:eastAsia="Times New Roman" w:hAnsi="Times New Roman"/>
          <w:b/>
          <w:sz w:val="24"/>
          <w:szCs w:val="24"/>
          <w:lang w:val="uk-UA"/>
        </w:rPr>
      </w:pPr>
      <w:r w:rsidRPr="008E575A">
        <w:rPr>
          <w:rFonts w:ascii="Times New Roman" w:eastAsia="Times New Roman" w:hAnsi="Times New Roman"/>
          <w:b/>
          <w:sz w:val="24"/>
          <w:szCs w:val="24"/>
          <w:lang w:val="uk-UA"/>
        </w:rPr>
        <w:t>8</w:t>
      </w:r>
      <w:r w:rsidRPr="00FB1DFD">
        <w:rPr>
          <w:rFonts w:ascii="Times New Roman" w:eastAsia="Times New Roman" w:hAnsi="Times New Roman"/>
          <w:b/>
          <w:sz w:val="24"/>
          <w:szCs w:val="24"/>
          <w:lang w:val="uk-UA"/>
        </w:rPr>
        <w:t>.4 Захист дерев’яних конструкцій</w:t>
      </w:r>
    </w:p>
    <w:p w:rsidR="00B57585" w:rsidRPr="00FB1DFD" w:rsidRDefault="00B57585" w:rsidP="00B57585">
      <w:pPr>
        <w:spacing w:line="333" w:lineRule="exact"/>
        <w:rPr>
          <w:rFonts w:ascii="Times New Roman" w:eastAsia="Times New Roman" w:hAnsi="Times New Roman"/>
          <w:sz w:val="24"/>
          <w:szCs w:val="24"/>
          <w:lang w:val="uk-UA"/>
        </w:rPr>
      </w:pPr>
    </w:p>
    <w:p w:rsidR="00B57585" w:rsidRPr="00FB1DFD" w:rsidRDefault="00B57585" w:rsidP="00B57585">
      <w:pPr>
        <w:spacing w:line="236" w:lineRule="auto"/>
        <w:ind w:firstLine="566"/>
        <w:jc w:val="both"/>
        <w:rPr>
          <w:rFonts w:ascii="Times New Roman" w:eastAsia="Times New Roman" w:hAnsi="Times New Roman"/>
          <w:sz w:val="24"/>
          <w:szCs w:val="24"/>
          <w:lang w:val="uk-UA"/>
        </w:rPr>
      </w:pPr>
      <w:r w:rsidRPr="00FB1DFD">
        <w:rPr>
          <w:rFonts w:ascii="Times New Roman" w:eastAsia="Times New Roman" w:hAnsi="Times New Roman"/>
          <w:sz w:val="24"/>
          <w:szCs w:val="24"/>
          <w:lang w:val="uk-UA"/>
        </w:rPr>
        <w:t>Захист конструкцій із дерева необхідний на всіх стадіях виконання будівельно-монтажних робіт починаючи з монтажу конструкцій даху і закінчуючи захистом деревини для внутрішніх опоряджувальних робіт.</w:t>
      </w:r>
    </w:p>
    <w:p w:rsidR="00B57585" w:rsidRPr="00FB1DFD" w:rsidRDefault="00B57585" w:rsidP="00B57585">
      <w:pPr>
        <w:spacing w:line="15" w:lineRule="exact"/>
        <w:rPr>
          <w:rFonts w:ascii="Times New Roman" w:eastAsia="Times New Roman" w:hAnsi="Times New Roman"/>
          <w:sz w:val="24"/>
          <w:szCs w:val="24"/>
          <w:lang w:val="uk-UA"/>
        </w:rPr>
      </w:pPr>
    </w:p>
    <w:p w:rsidR="00B57585" w:rsidRPr="00FB1DFD" w:rsidRDefault="00B57585" w:rsidP="00B57585">
      <w:pPr>
        <w:spacing w:line="234" w:lineRule="auto"/>
        <w:ind w:firstLine="566"/>
        <w:jc w:val="both"/>
        <w:rPr>
          <w:rFonts w:ascii="Times New Roman" w:eastAsia="Times New Roman" w:hAnsi="Times New Roman"/>
          <w:sz w:val="24"/>
          <w:szCs w:val="24"/>
          <w:lang w:val="uk-UA"/>
        </w:rPr>
      </w:pPr>
      <w:r w:rsidRPr="00FB1DFD">
        <w:rPr>
          <w:rFonts w:ascii="Times New Roman" w:eastAsia="Times New Roman" w:hAnsi="Times New Roman"/>
          <w:sz w:val="24"/>
          <w:szCs w:val="24"/>
          <w:lang w:val="uk-UA"/>
        </w:rPr>
        <w:t>Найбільш небезпечними ушкоджуючими факторами деревини є волога і тепло, грибки і вогонь, а також комахи від яких її необхідно захищати.</w:t>
      </w:r>
    </w:p>
    <w:p w:rsidR="00B57585" w:rsidRPr="00FB1DFD" w:rsidRDefault="00B57585" w:rsidP="00B57585">
      <w:pPr>
        <w:spacing w:line="18" w:lineRule="exact"/>
        <w:rPr>
          <w:rFonts w:ascii="Times New Roman" w:eastAsia="Times New Roman" w:hAnsi="Times New Roman"/>
          <w:sz w:val="24"/>
          <w:szCs w:val="24"/>
          <w:lang w:val="uk-UA"/>
        </w:rPr>
      </w:pPr>
    </w:p>
    <w:p w:rsidR="00B57585" w:rsidRPr="00FB1DFD" w:rsidRDefault="00B57585" w:rsidP="00B57585">
      <w:pPr>
        <w:spacing w:line="236" w:lineRule="auto"/>
        <w:ind w:firstLine="566"/>
        <w:jc w:val="both"/>
        <w:rPr>
          <w:rFonts w:ascii="Times New Roman" w:eastAsia="Times New Roman" w:hAnsi="Times New Roman"/>
          <w:sz w:val="24"/>
          <w:szCs w:val="24"/>
          <w:lang w:val="uk-UA"/>
        </w:rPr>
      </w:pPr>
      <w:r w:rsidRPr="00FB1DFD">
        <w:rPr>
          <w:rFonts w:ascii="Times New Roman" w:eastAsia="Times New Roman" w:hAnsi="Times New Roman"/>
          <w:sz w:val="24"/>
          <w:szCs w:val="24"/>
          <w:lang w:val="uk-UA"/>
        </w:rPr>
        <w:t>Проектуючи конструкції громадських будинків необхідно пам′ятати про ті умови, які сприяють розвитку дереворуйнівних грибків і комах, щоб не закладати їх ще при розробці проекту.</w:t>
      </w:r>
    </w:p>
    <w:p w:rsidR="00B57585" w:rsidRPr="00FB1DFD" w:rsidRDefault="00B57585" w:rsidP="00B57585">
      <w:pPr>
        <w:spacing w:line="11" w:lineRule="exact"/>
        <w:rPr>
          <w:rFonts w:ascii="Times New Roman" w:eastAsia="Times New Roman" w:hAnsi="Times New Roman"/>
          <w:sz w:val="24"/>
          <w:szCs w:val="24"/>
          <w:lang w:val="uk-UA"/>
        </w:rPr>
      </w:pPr>
    </w:p>
    <w:p w:rsidR="00B57585" w:rsidRPr="008E575A" w:rsidRDefault="00B57585" w:rsidP="00B57585">
      <w:pPr>
        <w:spacing w:line="238" w:lineRule="auto"/>
        <w:ind w:firstLine="566"/>
        <w:jc w:val="both"/>
        <w:rPr>
          <w:rFonts w:ascii="Times New Roman" w:eastAsia="Times New Roman" w:hAnsi="Times New Roman"/>
          <w:sz w:val="24"/>
          <w:szCs w:val="24"/>
        </w:rPr>
      </w:pPr>
      <w:r w:rsidRPr="008E575A">
        <w:rPr>
          <w:rFonts w:ascii="Times New Roman" w:eastAsia="Times New Roman" w:hAnsi="Times New Roman"/>
          <w:sz w:val="24"/>
          <w:szCs w:val="24"/>
        </w:rPr>
        <w:t>Вчасне виявлення ″захворювань″ деревини сприяє вжиттю заходів, які запобігають подальшому розвитку руйнівного фактору деревини. Це можна зробити при регулярному і якісному обстеженню конструкцій із дерева при експлуатації будинків і споруд. За результатами перевірки стану конструкцій виявляють наявність, вид і розміри пошкоджень конструктивних елементів, а також вид матеріалу і породу деревини.</w:t>
      </w:r>
    </w:p>
    <w:p w:rsidR="00B57585" w:rsidRPr="008E575A" w:rsidRDefault="00B57585" w:rsidP="00B57585">
      <w:pPr>
        <w:spacing w:line="16" w:lineRule="exact"/>
        <w:rPr>
          <w:rFonts w:ascii="Times New Roman" w:eastAsia="Times New Roman" w:hAnsi="Times New Roman"/>
          <w:sz w:val="24"/>
          <w:szCs w:val="24"/>
        </w:rPr>
      </w:pPr>
    </w:p>
    <w:p w:rsidR="00B57585" w:rsidRPr="008E575A" w:rsidRDefault="00B57585" w:rsidP="00B57585">
      <w:pPr>
        <w:spacing w:line="236" w:lineRule="auto"/>
        <w:ind w:firstLine="567"/>
        <w:jc w:val="both"/>
        <w:rPr>
          <w:rFonts w:ascii="Times New Roman" w:eastAsia="Times New Roman" w:hAnsi="Times New Roman"/>
          <w:sz w:val="24"/>
          <w:szCs w:val="24"/>
        </w:rPr>
      </w:pPr>
      <w:r w:rsidRPr="008E575A">
        <w:rPr>
          <w:rFonts w:ascii="Times New Roman" w:eastAsia="Times New Roman" w:hAnsi="Times New Roman"/>
          <w:sz w:val="24"/>
          <w:szCs w:val="24"/>
        </w:rPr>
        <w:t>На основі рекомендацій викладених в висновках, за наслідком обстеження, розробляють заходи по захисту, ремонту, підсиленню чи заміні конструкцій.</w:t>
      </w:r>
    </w:p>
    <w:p w:rsidR="00B57585" w:rsidRPr="008E575A" w:rsidRDefault="00B57585" w:rsidP="00B57585">
      <w:pPr>
        <w:spacing w:line="0" w:lineRule="atLeast"/>
        <w:ind w:left="560"/>
        <w:rPr>
          <w:rFonts w:ascii="Times New Roman" w:eastAsia="Times New Roman" w:hAnsi="Times New Roman"/>
          <w:sz w:val="24"/>
          <w:szCs w:val="24"/>
        </w:rPr>
      </w:pPr>
      <w:r w:rsidRPr="008E575A">
        <w:rPr>
          <w:rFonts w:ascii="Times New Roman" w:eastAsia="Times New Roman" w:hAnsi="Times New Roman"/>
          <w:sz w:val="24"/>
          <w:szCs w:val="24"/>
        </w:rPr>
        <w:t>Існує два основних методи захисту деревини:</w:t>
      </w:r>
    </w:p>
    <w:p w:rsidR="00B57585" w:rsidRPr="008E575A" w:rsidRDefault="00B57585" w:rsidP="00B57585">
      <w:pPr>
        <w:numPr>
          <w:ilvl w:val="0"/>
          <w:numId w:val="84"/>
        </w:numPr>
        <w:tabs>
          <w:tab w:val="left" w:pos="700"/>
        </w:tabs>
        <w:spacing w:line="0" w:lineRule="atLeast"/>
        <w:ind w:left="700" w:hanging="424"/>
        <w:rPr>
          <w:rFonts w:ascii="Times New Roman" w:eastAsia="Times New Roman" w:hAnsi="Times New Roman"/>
          <w:sz w:val="24"/>
          <w:szCs w:val="24"/>
        </w:rPr>
      </w:pPr>
      <w:r w:rsidRPr="008E575A">
        <w:rPr>
          <w:rFonts w:ascii="Times New Roman" w:eastAsia="Times New Roman" w:hAnsi="Times New Roman"/>
          <w:sz w:val="24"/>
          <w:szCs w:val="24"/>
        </w:rPr>
        <w:t>Фізичний метод обробки деревини.</w:t>
      </w:r>
    </w:p>
    <w:p w:rsidR="00B57585" w:rsidRPr="008E575A" w:rsidRDefault="00B57585" w:rsidP="00B57585">
      <w:pPr>
        <w:spacing w:line="1" w:lineRule="exact"/>
        <w:rPr>
          <w:rFonts w:ascii="Times New Roman" w:eastAsia="Times New Roman" w:hAnsi="Times New Roman"/>
          <w:sz w:val="24"/>
          <w:szCs w:val="24"/>
        </w:rPr>
      </w:pPr>
    </w:p>
    <w:p w:rsidR="00B57585" w:rsidRPr="008E575A" w:rsidRDefault="00B57585" w:rsidP="00B57585">
      <w:pPr>
        <w:numPr>
          <w:ilvl w:val="0"/>
          <w:numId w:val="84"/>
        </w:numPr>
        <w:tabs>
          <w:tab w:val="left" w:pos="700"/>
        </w:tabs>
        <w:spacing w:line="0" w:lineRule="atLeast"/>
        <w:ind w:left="700" w:hanging="424"/>
        <w:rPr>
          <w:rFonts w:ascii="Times New Roman" w:eastAsia="Times New Roman" w:hAnsi="Times New Roman"/>
          <w:sz w:val="24"/>
          <w:szCs w:val="24"/>
        </w:rPr>
      </w:pPr>
      <w:r w:rsidRPr="008E575A">
        <w:rPr>
          <w:rFonts w:ascii="Times New Roman" w:eastAsia="Times New Roman" w:hAnsi="Times New Roman"/>
          <w:sz w:val="24"/>
          <w:szCs w:val="24"/>
        </w:rPr>
        <w:lastRenderedPageBreak/>
        <w:t>Хімічний метод захисту деревини.</w:t>
      </w:r>
    </w:p>
    <w:p w:rsidR="00B57585" w:rsidRPr="008E575A" w:rsidRDefault="00B57585" w:rsidP="00B57585">
      <w:pPr>
        <w:spacing w:line="14" w:lineRule="exact"/>
        <w:rPr>
          <w:rFonts w:ascii="Times New Roman" w:eastAsia="Times New Roman" w:hAnsi="Times New Roman"/>
          <w:sz w:val="24"/>
          <w:szCs w:val="24"/>
        </w:rPr>
      </w:pPr>
    </w:p>
    <w:p w:rsidR="00B57585" w:rsidRDefault="00B57585" w:rsidP="00B57585">
      <w:pPr>
        <w:spacing w:line="237" w:lineRule="auto"/>
        <w:ind w:firstLine="566"/>
        <w:jc w:val="both"/>
        <w:rPr>
          <w:rFonts w:ascii="Times New Roman" w:eastAsia="Times New Roman" w:hAnsi="Times New Roman"/>
          <w:sz w:val="24"/>
          <w:szCs w:val="24"/>
        </w:rPr>
      </w:pPr>
      <w:r w:rsidRPr="008E575A">
        <w:rPr>
          <w:rFonts w:ascii="Times New Roman" w:eastAsia="Times New Roman" w:hAnsi="Times New Roman"/>
          <w:sz w:val="24"/>
          <w:szCs w:val="24"/>
        </w:rPr>
        <w:t>До фізичного методу захисту слід віднести такі заходи як газова дизенфекція і обробка гарячим повітрям, а до хімічного-антисептування водними розчинами, змащування поверхонь деревини антисептичними мастиками на сонові водорозчинних антисептиків: бітумні, кремнефтористий натрій і ін. Найбільш часто застосовуються антисептики, які наведені в таблиці</w:t>
      </w:r>
      <w:r w:rsidRPr="008E575A">
        <w:rPr>
          <w:rFonts w:ascii="Times New Roman" w:eastAsia="Times New Roman" w:hAnsi="Times New Roman"/>
          <w:sz w:val="24"/>
          <w:szCs w:val="24"/>
          <w:lang w:val="uk-UA"/>
        </w:rPr>
        <w:t xml:space="preserve"> 8</w:t>
      </w:r>
      <w:r w:rsidRPr="008E575A">
        <w:rPr>
          <w:rFonts w:ascii="Times New Roman" w:eastAsia="Times New Roman" w:hAnsi="Times New Roman"/>
          <w:sz w:val="24"/>
          <w:szCs w:val="24"/>
        </w:rPr>
        <w:t>.1.</w:t>
      </w:r>
    </w:p>
    <w:p w:rsidR="00B57585" w:rsidRDefault="00002C5E" w:rsidP="00B57585">
      <w:pPr>
        <w:spacing w:line="237" w:lineRule="auto"/>
        <w:ind w:firstLine="566"/>
        <w:jc w:val="both"/>
        <w:rPr>
          <w:rFonts w:ascii="Times New Roman" w:eastAsia="Times New Roman" w:hAnsi="Times New Roman"/>
          <w:i/>
          <w:sz w:val="24"/>
          <w:szCs w:val="24"/>
        </w:rPr>
      </w:pPr>
      <w:r w:rsidRPr="00F12ACA">
        <w:rPr>
          <w:rFonts w:ascii="Times New Roman" w:eastAsia="Times New Roman" w:hAnsi="Times New Roman"/>
          <w:i/>
          <w:sz w:val="24"/>
          <w:szCs w:val="24"/>
        </w:rPr>
        <w:t>Таблиця 9.1 Характеристики та призначення антисептиків</w:t>
      </w:r>
    </w:p>
    <w:tbl>
      <w:tblPr>
        <w:tblStyle w:val="a4"/>
        <w:tblW w:w="0" w:type="auto"/>
        <w:tblLayout w:type="fixed"/>
        <w:tblLook w:val="04A0" w:firstRow="1" w:lastRow="0" w:firstColumn="1" w:lastColumn="0" w:noHBand="0" w:noVBand="1"/>
      </w:tblPr>
      <w:tblGrid>
        <w:gridCol w:w="1838"/>
        <w:gridCol w:w="3260"/>
        <w:gridCol w:w="2552"/>
        <w:gridCol w:w="2380"/>
      </w:tblGrid>
      <w:tr w:rsidR="00002C5E" w:rsidRPr="00F12ACA" w:rsidTr="000E4258">
        <w:tc>
          <w:tcPr>
            <w:tcW w:w="1838" w:type="dxa"/>
            <w:vAlign w:val="center"/>
          </w:tcPr>
          <w:p w:rsidR="00002C5E" w:rsidRPr="00F12ACA" w:rsidRDefault="00002C5E" w:rsidP="000E4258">
            <w:pPr>
              <w:ind w:left="57" w:right="57"/>
              <w:jc w:val="center"/>
              <w:rPr>
                <w:rFonts w:ascii="Times New Roman" w:eastAsia="Times New Roman" w:hAnsi="Times New Roman" w:cs="Times New Roman"/>
                <w:sz w:val="24"/>
                <w:szCs w:val="24"/>
              </w:rPr>
            </w:pPr>
            <w:r w:rsidRPr="00F12ACA">
              <w:rPr>
                <w:rFonts w:ascii="Times New Roman" w:eastAsia="Times New Roman" w:hAnsi="Times New Roman" w:cs="Times New Roman"/>
                <w:sz w:val="24"/>
                <w:szCs w:val="24"/>
              </w:rPr>
              <w:t>Антисептики</w:t>
            </w:r>
          </w:p>
        </w:tc>
        <w:tc>
          <w:tcPr>
            <w:tcW w:w="3260" w:type="dxa"/>
            <w:vAlign w:val="center"/>
          </w:tcPr>
          <w:p w:rsidR="00002C5E" w:rsidRPr="00F12ACA" w:rsidRDefault="00002C5E" w:rsidP="000E4258">
            <w:pPr>
              <w:ind w:left="57" w:right="57"/>
              <w:jc w:val="center"/>
              <w:rPr>
                <w:rFonts w:ascii="Times New Roman" w:eastAsia="Times New Roman" w:hAnsi="Times New Roman" w:cs="Times New Roman"/>
                <w:sz w:val="24"/>
                <w:szCs w:val="24"/>
              </w:rPr>
            </w:pPr>
            <w:r w:rsidRPr="00F12ACA">
              <w:rPr>
                <w:rFonts w:ascii="Times New Roman" w:eastAsia="Times New Roman" w:hAnsi="Times New Roman" w:cs="Times New Roman"/>
                <w:sz w:val="24"/>
                <w:szCs w:val="24"/>
              </w:rPr>
              <w:t>Характеристика або</w:t>
            </w:r>
          </w:p>
          <w:p w:rsidR="00002C5E" w:rsidRPr="00F12ACA" w:rsidRDefault="00002C5E" w:rsidP="000E4258">
            <w:pPr>
              <w:ind w:left="57" w:right="57"/>
              <w:jc w:val="center"/>
              <w:rPr>
                <w:rFonts w:ascii="Times New Roman" w:eastAsia="Times New Roman" w:hAnsi="Times New Roman" w:cs="Times New Roman"/>
                <w:sz w:val="24"/>
                <w:szCs w:val="24"/>
              </w:rPr>
            </w:pPr>
            <w:r w:rsidRPr="00F12ACA">
              <w:rPr>
                <w:rFonts w:ascii="Times New Roman" w:eastAsia="Times New Roman" w:hAnsi="Times New Roman" w:cs="Times New Roman"/>
                <w:w w:val="99"/>
                <w:sz w:val="24"/>
                <w:szCs w:val="24"/>
              </w:rPr>
              <w:t>складові частини</w:t>
            </w:r>
          </w:p>
        </w:tc>
        <w:tc>
          <w:tcPr>
            <w:tcW w:w="2552" w:type="dxa"/>
            <w:vAlign w:val="center"/>
          </w:tcPr>
          <w:p w:rsidR="00002C5E" w:rsidRPr="00F12ACA" w:rsidRDefault="00002C5E" w:rsidP="000E4258">
            <w:pPr>
              <w:ind w:left="57" w:right="57"/>
              <w:jc w:val="center"/>
              <w:rPr>
                <w:rFonts w:ascii="Times New Roman" w:eastAsia="Times New Roman" w:hAnsi="Times New Roman" w:cs="Times New Roman"/>
                <w:sz w:val="24"/>
                <w:szCs w:val="24"/>
              </w:rPr>
            </w:pPr>
            <w:r w:rsidRPr="00F12ACA">
              <w:rPr>
                <w:rFonts w:ascii="Times New Roman" w:eastAsia="Times New Roman" w:hAnsi="Times New Roman" w:cs="Times New Roman"/>
                <w:sz w:val="24"/>
                <w:szCs w:val="24"/>
              </w:rPr>
              <w:t>Застосування</w:t>
            </w:r>
          </w:p>
        </w:tc>
        <w:tc>
          <w:tcPr>
            <w:tcW w:w="2380" w:type="dxa"/>
            <w:vAlign w:val="center"/>
          </w:tcPr>
          <w:p w:rsidR="00002C5E" w:rsidRPr="00F12ACA" w:rsidRDefault="00002C5E" w:rsidP="000E4258">
            <w:pPr>
              <w:ind w:left="57" w:right="57"/>
              <w:jc w:val="center"/>
              <w:rPr>
                <w:rFonts w:ascii="Times New Roman" w:eastAsia="Times New Roman" w:hAnsi="Times New Roman" w:cs="Times New Roman"/>
                <w:sz w:val="24"/>
                <w:szCs w:val="24"/>
              </w:rPr>
            </w:pPr>
            <w:r w:rsidRPr="00F12ACA">
              <w:rPr>
                <w:rFonts w:ascii="Times New Roman" w:eastAsia="Times New Roman" w:hAnsi="Times New Roman" w:cs="Times New Roman"/>
                <w:sz w:val="24"/>
                <w:szCs w:val="24"/>
              </w:rPr>
              <w:t>Обмеження</w:t>
            </w:r>
          </w:p>
        </w:tc>
      </w:tr>
      <w:tr w:rsidR="00002C5E" w:rsidRPr="00F12ACA" w:rsidTr="000E4258">
        <w:tc>
          <w:tcPr>
            <w:tcW w:w="1838"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Натрій фтористий,</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натрій</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фтористосодо</w:t>
            </w:r>
            <w:r>
              <w:rPr>
                <w:rFonts w:ascii="Times New Roman" w:eastAsia="Times New Roman" w:hAnsi="Times New Roman" w:cs="Times New Roman"/>
                <w:w w:val="99"/>
                <w:sz w:val="22"/>
                <w:szCs w:val="22"/>
                <w:lang w:val="uk-UA"/>
              </w:rPr>
              <w:t>-</w:t>
            </w:r>
            <w:r w:rsidRPr="00F12ACA">
              <w:rPr>
                <w:rFonts w:ascii="Times New Roman" w:eastAsia="Times New Roman" w:hAnsi="Times New Roman" w:cs="Times New Roman"/>
                <w:w w:val="99"/>
                <w:sz w:val="22"/>
                <w:szCs w:val="22"/>
              </w:rPr>
              <w:t>вий і</w:t>
            </w:r>
            <w:r>
              <w:rPr>
                <w:rFonts w:ascii="Times New Roman" w:eastAsia="Times New Roman" w:hAnsi="Times New Roman" w:cs="Times New Roman"/>
                <w:w w:val="99"/>
                <w:sz w:val="22"/>
                <w:szCs w:val="22"/>
                <w:lang w:val="uk-UA"/>
              </w:rPr>
              <w:t xml:space="preserve"> </w:t>
            </w:r>
            <w:r w:rsidRPr="00F12ACA">
              <w:rPr>
                <w:rFonts w:ascii="Times New Roman" w:eastAsia="Times New Roman" w:hAnsi="Times New Roman" w:cs="Times New Roman"/>
                <w:w w:val="99"/>
                <w:sz w:val="22"/>
                <w:szCs w:val="22"/>
              </w:rPr>
              <w:t>кремн</w:t>
            </w:r>
            <w:r>
              <w:rPr>
                <w:rFonts w:ascii="Times New Roman" w:eastAsia="Times New Roman" w:hAnsi="Times New Roman" w:cs="Times New Roman"/>
                <w:w w:val="99"/>
                <w:sz w:val="22"/>
                <w:szCs w:val="22"/>
                <w:lang w:val="uk-UA"/>
              </w:rPr>
              <w:t>е-</w:t>
            </w:r>
            <w:r w:rsidRPr="00F12ACA">
              <w:rPr>
                <w:rFonts w:ascii="Times New Roman" w:eastAsia="Times New Roman" w:hAnsi="Times New Roman" w:cs="Times New Roman"/>
                <w:w w:val="99"/>
                <w:sz w:val="22"/>
                <w:szCs w:val="22"/>
              </w:rPr>
              <w:t>фтористий</w:t>
            </w:r>
          </w:p>
        </w:tc>
        <w:tc>
          <w:tcPr>
            <w:tcW w:w="3260"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Деревину не фарбують. В</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суміші з вапном, крейдою,</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гіпсом утворює</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малорозчинний фтористий</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 xml:space="preserve">калій. </w:t>
            </w:r>
            <w:proofErr w:type="gramStart"/>
            <w:r w:rsidRPr="00F12ACA">
              <w:rPr>
                <w:rFonts w:ascii="Times New Roman" w:eastAsia="Times New Roman" w:hAnsi="Times New Roman" w:cs="Times New Roman"/>
                <w:w w:val="99"/>
                <w:sz w:val="22"/>
                <w:szCs w:val="22"/>
              </w:rPr>
              <w:t>Без запаху</w:t>
            </w:r>
            <w:proofErr w:type="gramEnd"/>
            <w:r w:rsidRPr="00F12ACA">
              <w:rPr>
                <w:rFonts w:ascii="Times New Roman" w:eastAsia="Times New Roman" w:hAnsi="Times New Roman" w:cs="Times New Roman"/>
                <w:w w:val="99"/>
                <w:sz w:val="22"/>
                <w:szCs w:val="22"/>
              </w:rPr>
              <w:t>.</w:t>
            </w:r>
          </w:p>
        </w:tc>
        <w:tc>
          <w:tcPr>
            <w:tcW w:w="2552"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Для елементів і</w:t>
            </w:r>
          </w:p>
          <w:p w:rsidR="00002C5E" w:rsidRPr="00F12ACA" w:rsidRDefault="00002C5E" w:rsidP="000E4258">
            <w:pPr>
              <w:ind w:left="57" w:right="57"/>
              <w:rPr>
                <w:rFonts w:ascii="Times New Roman" w:eastAsia="Times New Roman" w:hAnsi="Times New Roman" w:cs="Times New Roman"/>
                <w:sz w:val="22"/>
                <w:szCs w:val="22"/>
              </w:rPr>
            </w:pPr>
            <w:r>
              <w:rPr>
                <w:rFonts w:ascii="Times New Roman" w:eastAsia="Times New Roman" w:hAnsi="Times New Roman" w:cs="Times New Roman"/>
                <w:sz w:val="22"/>
                <w:szCs w:val="22"/>
                <w:lang w:val="uk-UA"/>
              </w:rPr>
              <w:t>к</w:t>
            </w:r>
            <w:r w:rsidRPr="00F12ACA">
              <w:rPr>
                <w:rFonts w:ascii="Times New Roman" w:eastAsia="Times New Roman" w:hAnsi="Times New Roman" w:cs="Times New Roman"/>
                <w:sz w:val="22"/>
                <w:szCs w:val="22"/>
              </w:rPr>
              <w:t>онструкцій</w:t>
            </w:r>
            <w:r>
              <w:rPr>
                <w:rFonts w:ascii="Times New Roman" w:eastAsia="Times New Roman" w:hAnsi="Times New Roman" w:cs="Times New Roman"/>
                <w:sz w:val="22"/>
                <w:szCs w:val="22"/>
                <w:lang w:val="uk-UA"/>
              </w:rPr>
              <w:t xml:space="preserve"> </w:t>
            </w:r>
            <w:r w:rsidRPr="00F12ACA">
              <w:rPr>
                <w:rFonts w:ascii="Times New Roman" w:eastAsia="Times New Roman" w:hAnsi="Times New Roman" w:cs="Times New Roman"/>
                <w:sz w:val="22"/>
                <w:szCs w:val="22"/>
              </w:rPr>
              <w:t>будинків.</w:t>
            </w:r>
          </w:p>
        </w:tc>
        <w:tc>
          <w:tcPr>
            <w:tcW w:w="2380"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Для відкритих</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споруд з строком</w:t>
            </w:r>
          </w:p>
          <w:p w:rsidR="00002C5E" w:rsidRPr="00F12ACA" w:rsidRDefault="00002C5E" w:rsidP="000E4258">
            <w:pPr>
              <w:ind w:left="57" w:right="57"/>
              <w:rPr>
                <w:rFonts w:ascii="Times New Roman" w:eastAsia="Times New Roman" w:hAnsi="Times New Roman" w:cs="Times New Roman"/>
                <w:w w:val="98"/>
                <w:sz w:val="22"/>
                <w:szCs w:val="22"/>
              </w:rPr>
            </w:pPr>
            <w:r w:rsidRPr="00F12ACA">
              <w:rPr>
                <w:rFonts w:ascii="Times New Roman" w:eastAsia="Times New Roman" w:hAnsi="Times New Roman" w:cs="Times New Roman"/>
                <w:w w:val="98"/>
                <w:sz w:val="22"/>
                <w:szCs w:val="22"/>
              </w:rPr>
              <w:t>експлуатації 15</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років.</w:t>
            </w:r>
          </w:p>
        </w:tc>
      </w:tr>
      <w:tr w:rsidR="00002C5E" w:rsidRPr="00F12ACA" w:rsidTr="000E4258">
        <w:tc>
          <w:tcPr>
            <w:tcW w:w="1838" w:type="dxa"/>
            <w:vAlign w:val="center"/>
          </w:tcPr>
          <w:p w:rsidR="00002C5E" w:rsidRPr="00F12ACA" w:rsidRDefault="00002C5E" w:rsidP="000E4258">
            <w:pPr>
              <w:ind w:left="57" w:right="57"/>
              <w:rPr>
                <w:rFonts w:ascii="Times New Roman" w:eastAsia="Times New Roman" w:hAnsi="Times New Roman" w:cs="Times New Roman"/>
                <w:w w:val="98"/>
                <w:sz w:val="22"/>
                <w:szCs w:val="22"/>
              </w:rPr>
            </w:pPr>
            <w:r w:rsidRPr="00F12ACA">
              <w:rPr>
                <w:rFonts w:ascii="Times New Roman" w:eastAsia="Times New Roman" w:hAnsi="Times New Roman" w:cs="Times New Roman"/>
                <w:w w:val="98"/>
                <w:sz w:val="22"/>
                <w:szCs w:val="22"/>
              </w:rPr>
              <w:t>Амоній</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Кремнофторис</w:t>
            </w:r>
            <w:r>
              <w:rPr>
                <w:rFonts w:ascii="Times New Roman" w:eastAsia="Times New Roman" w:hAnsi="Times New Roman" w:cs="Times New Roman"/>
                <w:w w:val="99"/>
                <w:sz w:val="22"/>
                <w:szCs w:val="22"/>
                <w:lang w:val="uk-UA"/>
              </w:rPr>
              <w:t>-</w:t>
            </w:r>
            <w:r w:rsidRPr="00F12ACA">
              <w:rPr>
                <w:rFonts w:ascii="Times New Roman" w:eastAsia="Times New Roman" w:hAnsi="Times New Roman" w:cs="Times New Roman"/>
                <w:w w:val="99"/>
                <w:sz w:val="22"/>
                <w:szCs w:val="22"/>
              </w:rPr>
              <w:t>тий</w:t>
            </w:r>
          </w:p>
        </w:tc>
        <w:tc>
          <w:tcPr>
            <w:tcW w:w="3260"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Деревину не фарбують.</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Легко змивається водою.</w:t>
            </w:r>
          </w:p>
          <w:p w:rsidR="00002C5E" w:rsidRPr="00F12ACA" w:rsidRDefault="00002C5E" w:rsidP="000E4258">
            <w:pPr>
              <w:ind w:left="57" w:right="57"/>
              <w:rPr>
                <w:rFonts w:ascii="Times New Roman" w:eastAsia="Times New Roman" w:hAnsi="Times New Roman" w:cs="Times New Roman"/>
                <w:sz w:val="22"/>
                <w:szCs w:val="22"/>
              </w:rPr>
            </w:pPr>
            <w:proofErr w:type="gramStart"/>
            <w:r w:rsidRPr="00F12ACA">
              <w:rPr>
                <w:rFonts w:ascii="Times New Roman" w:eastAsia="Times New Roman" w:hAnsi="Times New Roman" w:cs="Times New Roman"/>
                <w:sz w:val="22"/>
                <w:szCs w:val="22"/>
              </w:rPr>
              <w:t>Без запаху</w:t>
            </w:r>
            <w:proofErr w:type="gramEnd"/>
            <w:r w:rsidRPr="00F12ACA">
              <w:rPr>
                <w:rFonts w:ascii="Times New Roman" w:eastAsia="Times New Roman" w:hAnsi="Times New Roman" w:cs="Times New Roman"/>
                <w:sz w:val="22"/>
                <w:szCs w:val="22"/>
              </w:rPr>
              <w:t>.</w:t>
            </w:r>
          </w:p>
        </w:tc>
        <w:tc>
          <w:tcPr>
            <w:tcW w:w="2552"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Для елементів і</w:t>
            </w:r>
          </w:p>
          <w:p w:rsidR="00002C5E" w:rsidRPr="00F12ACA" w:rsidRDefault="00002C5E" w:rsidP="000E4258">
            <w:pPr>
              <w:ind w:left="57" w:right="57"/>
              <w:rPr>
                <w:rFonts w:ascii="Times New Roman" w:eastAsia="Times New Roman" w:hAnsi="Times New Roman" w:cs="Times New Roman"/>
                <w:w w:val="98"/>
                <w:sz w:val="22"/>
                <w:szCs w:val="22"/>
              </w:rPr>
            </w:pPr>
            <w:r w:rsidRPr="00F12ACA">
              <w:rPr>
                <w:rFonts w:ascii="Times New Roman" w:eastAsia="Times New Roman" w:hAnsi="Times New Roman" w:cs="Times New Roman"/>
                <w:w w:val="98"/>
                <w:sz w:val="22"/>
                <w:szCs w:val="22"/>
              </w:rPr>
              <w:t>конструкцій будинків</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з використанням</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стружки, тирси,</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торфу.</w:t>
            </w:r>
          </w:p>
        </w:tc>
        <w:tc>
          <w:tcPr>
            <w:tcW w:w="2380"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Для відкритих</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споруд з строком</w:t>
            </w:r>
          </w:p>
          <w:p w:rsidR="00002C5E" w:rsidRPr="00F12ACA" w:rsidRDefault="00002C5E" w:rsidP="000E4258">
            <w:pPr>
              <w:ind w:left="57" w:right="57"/>
              <w:rPr>
                <w:rFonts w:ascii="Times New Roman" w:eastAsia="Times New Roman" w:hAnsi="Times New Roman" w:cs="Times New Roman"/>
                <w:w w:val="98"/>
                <w:sz w:val="22"/>
                <w:szCs w:val="22"/>
              </w:rPr>
            </w:pPr>
            <w:r w:rsidRPr="00F12ACA">
              <w:rPr>
                <w:rFonts w:ascii="Times New Roman" w:eastAsia="Times New Roman" w:hAnsi="Times New Roman" w:cs="Times New Roman"/>
                <w:w w:val="98"/>
                <w:sz w:val="22"/>
                <w:szCs w:val="22"/>
              </w:rPr>
              <w:t>експлуатації 15</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років.</w:t>
            </w:r>
          </w:p>
        </w:tc>
      </w:tr>
      <w:tr w:rsidR="00002C5E" w:rsidRPr="00F12ACA" w:rsidTr="000E4258">
        <w:tc>
          <w:tcPr>
            <w:tcW w:w="10030" w:type="dxa"/>
            <w:gridSpan w:val="4"/>
            <w:vAlign w:val="center"/>
          </w:tcPr>
          <w:p w:rsidR="00002C5E" w:rsidRPr="00F12ACA" w:rsidRDefault="00002C5E" w:rsidP="000E4258">
            <w:pPr>
              <w:ind w:left="57" w:right="57"/>
              <w:jc w:val="center"/>
              <w:rPr>
                <w:rFonts w:ascii="Times New Roman" w:eastAsia="Times New Roman" w:hAnsi="Times New Roman" w:cs="Times New Roman"/>
                <w:sz w:val="22"/>
                <w:szCs w:val="22"/>
              </w:rPr>
            </w:pPr>
            <w:r>
              <w:rPr>
                <w:rFonts w:ascii="Times New Roman" w:eastAsia="Times New Roman" w:hAnsi="Times New Roman"/>
                <w:sz w:val="24"/>
              </w:rPr>
              <w:t>Антисептичні мастики</w:t>
            </w:r>
          </w:p>
        </w:tc>
      </w:tr>
      <w:tr w:rsidR="00002C5E" w:rsidRPr="00F12ACA" w:rsidTr="000E4258">
        <w:tc>
          <w:tcPr>
            <w:tcW w:w="1838"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Бітумні</w:t>
            </w:r>
          </w:p>
        </w:tc>
        <w:tc>
          <w:tcPr>
            <w:tcW w:w="3260"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Фтористий натрій,</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нафтобітум (марок БН-ІІІ,</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БН-ІV). Зелене масло</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(замінник-солвеніт нафти)</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Торф′янна мука та інші</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наповнювачі.</w:t>
            </w:r>
          </w:p>
        </w:tc>
        <w:tc>
          <w:tcPr>
            <w:tcW w:w="2552"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Для елементів, які</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працюють в умовах</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періодичного</w:t>
            </w:r>
            <w:r>
              <w:rPr>
                <w:rFonts w:ascii="Times New Roman" w:eastAsia="Times New Roman" w:hAnsi="Times New Roman" w:cs="Times New Roman"/>
                <w:w w:val="99"/>
                <w:sz w:val="22"/>
                <w:szCs w:val="22"/>
                <w:lang w:val="uk-UA"/>
              </w:rPr>
              <w:t xml:space="preserve"> </w:t>
            </w:r>
            <w:r w:rsidRPr="00F12ACA">
              <w:rPr>
                <w:rFonts w:ascii="Times New Roman" w:eastAsia="Times New Roman" w:hAnsi="Times New Roman" w:cs="Times New Roman"/>
                <w:sz w:val="22"/>
                <w:szCs w:val="22"/>
              </w:rPr>
              <w:t>зволоження, у</w:t>
            </w:r>
            <w:r>
              <w:rPr>
                <w:rFonts w:ascii="Times New Roman" w:eastAsia="Times New Roman" w:hAnsi="Times New Roman" w:cs="Times New Roman"/>
                <w:sz w:val="22"/>
                <w:szCs w:val="22"/>
                <w:lang w:val="uk-UA"/>
              </w:rPr>
              <w:t xml:space="preserve"> </w:t>
            </w:r>
            <w:r w:rsidRPr="00F12ACA">
              <w:rPr>
                <w:rFonts w:ascii="Times New Roman" w:eastAsia="Times New Roman" w:hAnsi="Times New Roman" w:cs="Times New Roman"/>
                <w:w w:val="99"/>
                <w:sz w:val="22"/>
                <w:szCs w:val="22"/>
              </w:rPr>
              <w:t>відкритих</w:t>
            </w:r>
            <w:r>
              <w:rPr>
                <w:rFonts w:ascii="Times New Roman" w:eastAsia="Times New Roman" w:hAnsi="Times New Roman" w:cs="Times New Roman"/>
                <w:w w:val="99"/>
                <w:sz w:val="22"/>
                <w:szCs w:val="22"/>
                <w:lang w:val="uk-UA"/>
              </w:rPr>
              <w:t xml:space="preserve"> </w:t>
            </w:r>
            <w:r w:rsidRPr="00F12ACA">
              <w:rPr>
                <w:rFonts w:ascii="Times New Roman" w:eastAsia="Times New Roman" w:hAnsi="Times New Roman" w:cs="Times New Roman"/>
                <w:sz w:val="22"/>
                <w:szCs w:val="22"/>
              </w:rPr>
              <w:t>конструкціях і</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дотику будинку з</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sz w:val="22"/>
                <w:szCs w:val="22"/>
              </w:rPr>
              <w:t>землею.</w:t>
            </w:r>
          </w:p>
        </w:tc>
        <w:tc>
          <w:tcPr>
            <w:tcW w:w="2380"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В середині</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будинку, де</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зберігаються</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продукти їжі</w:t>
            </w:r>
          </w:p>
        </w:tc>
      </w:tr>
      <w:tr w:rsidR="00002C5E" w:rsidRPr="00F12ACA" w:rsidTr="000E4258">
        <w:tc>
          <w:tcPr>
            <w:tcW w:w="1838"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На основі</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кузбаслаку</w:t>
            </w:r>
          </w:p>
        </w:tc>
        <w:tc>
          <w:tcPr>
            <w:tcW w:w="3260"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Фтористий натрій,</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кам′яновугільний лак</w:t>
            </w:r>
          </w:p>
        </w:tc>
        <w:tc>
          <w:tcPr>
            <w:tcW w:w="2552"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Для елементів, які</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працюють в умовах</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періодичного</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зволоження, у</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відкритих</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конструкціях і</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дотику будинку з</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sz w:val="22"/>
                <w:szCs w:val="22"/>
              </w:rPr>
              <w:t>землею.</w:t>
            </w:r>
          </w:p>
        </w:tc>
        <w:tc>
          <w:tcPr>
            <w:tcW w:w="2380"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В середині</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будинку, де</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зберігаються</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продукти їжі</w:t>
            </w:r>
          </w:p>
        </w:tc>
      </w:tr>
      <w:tr w:rsidR="00002C5E" w:rsidRPr="00F12ACA" w:rsidTr="000E4258">
        <w:tc>
          <w:tcPr>
            <w:tcW w:w="1838"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Екстракти на</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фтористому натрії</w:t>
            </w:r>
          </w:p>
        </w:tc>
        <w:tc>
          <w:tcPr>
            <w:tcW w:w="3260"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Фтористий натрій.</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Екстракт сульфатних</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щолоків (замінники каолін</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і глина).</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Кремнефтористий натрій,</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Кальц</w:t>
            </w:r>
            <w:r w:rsidRPr="00F12ACA">
              <w:rPr>
                <w:rFonts w:ascii="Times New Roman" w:eastAsia="Times New Roman" w:hAnsi="Times New Roman" w:cs="Times New Roman"/>
                <w:w w:val="99"/>
                <w:sz w:val="22"/>
                <w:szCs w:val="22"/>
                <w:lang w:val="uk-UA"/>
              </w:rPr>
              <w:t>и</w:t>
            </w:r>
            <w:r w:rsidRPr="00F12ACA">
              <w:rPr>
                <w:rFonts w:ascii="Times New Roman" w:eastAsia="Times New Roman" w:hAnsi="Times New Roman" w:cs="Times New Roman"/>
                <w:w w:val="99"/>
                <w:sz w:val="22"/>
                <w:szCs w:val="22"/>
              </w:rPr>
              <w:t>нована сода</w:t>
            </w:r>
          </w:p>
        </w:tc>
        <w:tc>
          <w:tcPr>
            <w:tcW w:w="2552"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Для елементів</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будинку, споруд</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захищених від</w:t>
            </w:r>
            <w:r>
              <w:rPr>
                <w:rFonts w:ascii="Times New Roman" w:eastAsia="Times New Roman" w:hAnsi="Times New Roman" w:cs="Times New Roman"/>
                <w:w w:val="99"/>
                <w:sz w:val="22"/>
                <w:szCs w:val="22"/>
                <w:lang w:val="uk-UA"/>
              </w:rPr>
              <w:t xml:space="preserve"> </w:t>
            </w:r>
            <w:r w:rsidRPr="00F12ACA">
              <w:rPr>
                <w:rFonts w:ascii="Times New Roman" w:eastAsia="Times New Roman" w:hAnsi="Times New Roman" w:cs="Times New Roman"/>
                <w:w w:val="99"/>
                <w:sz w:val="22"/>
                <w:szCs w:val="22"/>
              </w:rPr>
              <w:t>води.</w:t>
            </w:r>
          </w:p>
        </w:tc>
        <w:tc>
          <w:tcPr>
            <w:tcW w:w="2380"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Обмеження</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відсутні</w:t>
            </w:r>
          </w:p>
        </w:tc>
      </w:tr>
      <w:tr w:rsidR="00002C5E" w:rsidRPr="00F12ACA" w:rsidTr="000E4258">
        <w:tc>
          <w:tcPr>
            <w:tcW w:w="1838"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Екстрактові на</w:t>
            </w:r>
          </w:p>
          <w:p w:rsidR="00002C5E" w:rsidRPr="00F12ACA" w:rsidRDefault="00002C5E" w:rsidP="000E4258">
            <w:pPr>
              <w:ind w:left="57" w:right="57"/>
              <w:rPr>
                <w:rFonts w:ascii="Times New Roman" w:eastAsia="Times New Roman" w:hAnsi="Times New Roman" w:cs="Times New Roman"/>
                <w:sz w:val="22"/>
                <w:szCs w:val="22"/>
              </w:rPr>
            </w:pPr>
            <w:proofErr w:type="gramStart"/>
            <w:r w:rsidRPr="00F12ACA">
              <w:rPr>
                <w:rFonts w:ascii="Times New Roman" w:eastAsia="Times New Roman" w:hAnsi="Times New Roman" w:cs="Times New Roman"/>
                <w:w w:val="99"/>
                <w:sz w:val="22"/>
                <w:szCs w:val="22"/>
              </w:rPr>
              <w:t>Кремнефторис</w:t>
            </w:r>
            <w:r>
              <w:rPr>
                <w:rFonts w:ascii="Times New Roman" w:eastAsia="Times New Roman" w:hAnsi="Times New Roman" w:cs="Times New Roman"/>
                <w:w w:val="99"/>
                <w:sz w:val="22"/>
                <w:szCs w:val="22"/>
                <w:lang w:val="uk-UA"/>
              </w:rPr>
              <w:t>-</w:t>
            </w:r>
            <w:r w:rsidRPr="00F12ACA">
              <w:rPr>
                <w:rFonts w:ascii="Times New Roman" w:eastAsia="Times New Roman" w:hAnsi="Times New Roman" w:cs="Times New Roman"/>
                <w:w w:val="99"/>
                <w:sz w:val="22"/>
                <w:szCs w:val="22"/>
              </w:rPr>
              <w:t>тому</w:t>
            </w:r>
            <w:proofErr w:type="gramEnd"/>
            <w:r>
              <w:rPr>
                <w:rFonts w:ascii="Times New Roman" w:eastAsia="Times New Roman" w:hAnsi="Times New Roman" w:cs="Times New Roman"/>
                <w:w w:val="99"/>
                <w:sz w:val="22"/>
                <w:szCs w:val="22"/>
                <w:lang w:val="uk-UA"/>
              </w:rPr>
              <w:t xml:space="preserve"> </w:t>
            </w:r>
            <w:r w:rsidRPr="00F12ACA">
              <w:rPr>
                <w:rFonts w:ascii="Times New Roman" w:eastAsia="Times New Roman" w:hAnsi="Times New Roman" w:cs="Times New Roman"/>
                <w:sz w:val="22"/>
                <w:szCs w:val="22"/>
              </w:rPr>
              <w:t>натрії і солі</w:t>
            </w:r>
          </w:p>
        </w:tc>
        <w:tc>
          <w:tcPr>
            <w:tcW w:w="3260"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Кремнефтористий натрій.</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Кальцинована сода.</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Екстракт сульфатних</w:t>
            </w:r>
          </w:p>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щолоків (замінники-</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каолін і глина)</w:t>
            </w:r>
          </w:p>
        </w:tc>
        <w:tc>
          <w:tcPr>
            <w:tcW w:w="2552"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Для елементів</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будинку, споруд</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захищених від</w:t>
            </w:r>
            <w:r>
              <w:rPr>
                <w:rFonts w:ascii="Times New Roman" w:eastAsia="Times New Roman" w:hAnsi="Times New Roman" w:cs="Times New Roman"/>
                <w:w w:val="99"/>
                <w:sz w:val="22"/>
                <w:szCs w:val="22"/>
                <w:lang w:val="uk-UA"/>
              </w:rPr>
              <w:t xml:space="preserve"> </w:t>
            </w:r>
            <w:r w:rsidRPr="00F12ACA">
              <w:rPr>
                <w:rFonts w:ascii="Times New Roman" w:eastAsia="Times New Roman" w:hAnsi="Times New Roman" w:cs="Times New Roman"/>
                <w:w w:val="99"/>
                <w:sz w:val="22"/>
                <w:szCs w:val="22"/>
              </w:rPr>
              <w:t>води.</w:t>
            </w:r>
          </w:p>
        </w:tc>
        <w:tc>
          <w:tcPr>
            <w:tcW w:w="2380"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Обмеження</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відсутні</w:t>
            </w:r>
          </w:p>
        </w:tc>
      </w:tr>
      <w:tr w:rsidR="00002C5E" w:rsidRPr="00F12ACA" w:rsidTr="000E4258">
        <w:tc>
          <w:tcPr>
            <w:tcW w:w="1838"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Глин</w:t>
            </w:r>
            <w:r w:rsidRPr="00F12ACA">
              <w:rPr>
                <w:rFonts w:ascii="Times New Roman" w:eastAsia="Times New Roman" w:hAnsi="Times New Roman" w:cs="Times New Roman"/>
                <w:sz w:val="22"/>
                <w:szCs w:val="22"/>
                <w:lang w:val="uk-UA"/>
              </w:rPr>
              <w:t>я</w:t>
            </w:r>
            <w:r w:rsidRPr="00F12ACA">
              <w:rPr>
                <w:rFonts w:ascii="Times New Roman" w:eastAsia="Times New Roman" w:hAnsi="Times New Roman" w:cs="Times New Roman"/>
                <w:sz w:val="22"/>
                <w:szCs w:val="22"/>
              </w:rPr>
              <w:t>ні на</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Кремнофторис</w:t>
            </w:r>
            <w:r>
              <w:rPr>
                <w:rFonts w:ascii="Times New Roman" w:eastAsia="Times New Roman" w:hAnsi="Times New Roman" w:cs="Times New Roman"/>
                <w:sz w:val="22"/>
                <w:szCs w:val="22"/>
                <w:lang w:val="uk-UA"/>
              </w:rPr>
              <w:t>-</w:t>
            </w:r>
            <w:r w:rsidRPr="00F12ACA">
              <w:rPr>
                <w:rFonts w:ascii="Times New Roman" w:eastAsia="Times New Roman" w:hAnsi="Times New Roman" w:cs="Times New Roman"/>
                <w:sz w:val="22"/>
                <w:szCs w:val="22"/>
              </w:rPr>
              <w:t>тому</w:t>
            </w:r>
            <w:r>
              <w:rPr>
                <w:rFonts w:ascii="Times New Roman" w:eastAsia="Times New Roman" w:hAnsi="Times New Roman" w:cs="Times New Roman"/>
                <w:sz w:val="22"/>
                <w:szCs w:val="22"/>
                <w:lang w:val="uk-UA"/>
              </w:rPr>
              <w:t xml:space="preserve"> </w:t>
            </w:r>
            <w:r w:rsidRPr="00F12ACA">
              <w:rPr>
                <w:rFonts w:ascii="Times New Roman" w:eastAsia="Times New Roman" w:hAnsi="Times New Roman" w:cs="Times New Roman"/>
                <w:w w:val="98"/>
                <w:sz w:val="22"/>
                <w:szCs w:val="22"/>
              </w:rPr>
              <w:t>натрії і соді</w:t>
            </w:r>
          </w:p>
        </w:tc>
        <w:tc>
          <w:tcPr>
            <w:tcW w:w="3260" w:type="dxa"/>
            <w:vAlign w:val="center"/>
          </w:tcPr>
          <w:p w:rsidR="00002C5E" w:rsidRPr="00F12ACA" w:rsidRDefault="00002C5E" w:rsidP="000E4258">
            <w:pPr>
              <w:ind w:left="57" w:right="57"/>
              <w:rPr>
                <w:rFonts w:ascii="Times New Roman" w:eastAsia="Times New Roman" w:hAnsi="Times New Roman" w:cs="Times New Roman"/>
                <w:w w:val="99"/>
                <w:sz w:val="22"/>
                <w:szCs w:val="22"/>
              </w:rPr>
            </w:pPr>
            <w:r w:rsidRPr="00F12ACA">
              <w:rPr>
                <w:rFonts w:ascii="Times New Roman" w:eastAsia="Times New Roman" w:hAnsi="Times New Roman" w:cs="Times New Roman"/>
                <w:w w:val="99"/>
                <w:sz w:val="22"/>
                <w:szCs w:val="22"/>
              </w:rPr>
              <w:t>Жирна глина. Екстракт</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сульфатних щолків</w:t>
            </w:r>
          </w:p>
        </w:tc>
        <w:tc>
          <w:tcPr>
            <w:tcW w:w="2552"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Для елементів</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будинку, споруд</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w w:val="99"/>
                <w:sz w:val="22"/>
                <w:szCs w:val="22"/>
              </w:rPr>
              <w:t>захищених від</w:t>
            </w:r>
            <w:r>
              <w:rPr>
                <w:rFonts w:ascii="Times New Roman" w:eastAsia="Times New Roman" w:hAnsi="Times New Roman" w:cs="Times New Roman"/>
                <w:w w:val="99"/>
                <w:sz w:val="22"/>
                <w:szCs w:val="22"/>
                <w:lang w:val="uk-UA"/>
              </w:rPr>
              <w:t xml:space="preserve"> </w:t>
            </w:r>
            <w:r w:rsidRPr="00F12ACA">
              <w:rPr>
                <w:rFonts w:ascii="Times New Roman" w:eastAsia="Times New Roman" w:hAnsi="Times New Roman" w:cs="Times New Roman"/>
                <w:w w:val="99"/>
                <w:sz w:val="22"/>
                <w:szCs w:val="22"/>
              </w:rPr>
              <w:t>води.</w:t>
            </w:r>
          </w:p>
        </w:tc>
        <w:tc>
          <w:tcPr>
            <w:tcW w:w="2380" w:type="dxa"/>
            <w:vAlign w:val="center"/>
          </w:tcPr>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Обмеження</w:t>
            </w:r>
          </w:p>
          <w:p w:rsidR="00002C5E" w:rsidRPr="00F12ACA" w:rsidRDefault="00002C5E" w:rsidP="000E4258">
            <w:pPr>
              <w:ind w:left="57" w:right="57"/>
              <w:rPr>
                <w:rFonts w:ascii="Times New Roman" w:eastAsia="Times New Roman" w:hAnsi="Times New Roman" w:cs="Times New Roman"/>
                <w:sz w:val="22"/>
                <w:szCs w:val="22"/>
              </w:rPr>
            </w:pPr>
            <w:r w:rsidRPr="00F12ACA">
              <w:rPr>
                <w:rFonts w:ascii="Times New Roman" w:eastAsia="Times New Roman" w:hAnsi="Times New Roman" w:cs="Times New Roman"/>
                <w:sz w:val="22"/>
                <w:szCs w:val="22"/>
              </w:rPr>
              <w:t>відсутні</w:t>
            </w:r>
          </w:p>
        </w:tc>
      </w:tr>
    </w:tbl>
    <w:p w:rsidR="00002C5E" w:rsidRDefault="00002C5E" w:rsidP="00B57585">
      <w:pPr>
        <w:spacing w:line="237" w:lineRule="auto"/>
        <w:ind w:firstLine="566"/>
        <w:jc w:val="both"/>
        <w:rPr>
          <w:rFonts w:ascii="Times New Roman" w:eastAsia="Times New Roman" w:hAnsi="Times New Roman"/>
          <w:sz w:val="24"/>
          <w:szCs w:val="24"/>
        </w:rPr>
      </w:pPr>
    </w:p>
    <w:p w:rsidR="00002C5E" w:rsidRDefault="00002C5E" w:rsidP="00002C5E">
      <w:pPr>
        <w:spacing w:line="0" w:lineRule="atLeast"/>
        <w:ind w:left="1900"/>
        <w:rPr>
          <w:rFonts w:ascii="Times New Roman" w:eastAsia="Times New Roman" w:hAnsi="Times New Roman"/>
          <w:b/>
          <w:sz w:val="24"/>
          <w:szCs w:val="24"/>
          <w:lang w:val="uk-UA"/>
        </w:rPr>
      </w:pPr>
    </w:p>
    <w:p w:rsidR="00002C5E" w:rsidRDefault="00002C5E" w:rsidP="00002C5E">
      <w:pPr>
        <w:spacing w:line="0" w:lineRule="atLeast"/>
        <w:ind w:left="1900"/>
        <w:rPr>
          <w:rFonts w:ascii="Times New Roman" w:eastAsia="Times New Roman" w:hAnsi="Times New Roman"/>
          <w:b/>
          <w:sz w:val="24"/>
          <w:szCs w:val="24"/>
          <w:lang w:val="uk-UA"/>
        </w:rPr>
      </w:pPr>
    </w:p>
    <w:p w:rsidR="00002C5E" w:rsidRDefault="00002C5E" w:rsidP="00002C5E">
      <w:pPr>
        <w:spacing w:line="0" w:lineRule="atLeast"/>
        <w:ind w:left="1900"/>
        <w:rPr>
          <w:rFonts w:ascii="Times New Roman" w:eastAsia="Times New Roman" w:hAnsi="Times New Roman"/>
          <w:b/>
          <w:sz w:val="24"/>
          <w:szCs w:val="24"/>
          <w:lang w:val="uk-UA"/>
        </w:rPr>
      </w:pPr>
    </w:p>
    <w:p w:rsidR="00002C5E" w:rsidRDefault="00002C5E" w:rsidP="00002C5E">
      <w:pPr>
        <w:spacing w:line="0" w:lineRule="atLeast"/>
        <w:ind w:left="1900"/>
        <w:rPr>
          <w:rFonts w:ascii="Times New Roman" w:eastAsia="Times New Roman" w:hAnsi="Times New Roman"/>
          <w:b/>
          <w:sz w:val="24"/>
          <w:szCs w:val="24"/>
          <w:lang w:val="uk-UA"/>
        </w:rPr>
      </w:pPr>
    </w:p>
    <w:p w:rsidR="00002C5E" w:rsidRPr="00F12ACA" w:rsidRDefault="00002C5E" w:rsidP="00002C5E">
      <w:pPr>
        <w:spacing w:line="0" w:lineRule="atLeast"/>
        <w:ind w:left="1900"/>
        <w:rPr>
          <w:rFonts w:ascii="Times New Roman" w:eastAsia="Times New Roman" w:hAnsi="Times New Roman"/>
          <w:b/>
          <w:sz w:val="24"/>
          <w:szCs w:val="24"/>
        </w:rPr>
      </w:pPr>
      <w:r>
        <w:rPr>
          <w:rFonts w:ascii="Times New Roman" w:eastAsia="Times New Roman" w:hAnsi="Times New Roman"/>
          <w:b/>
          <w:sz w:val="24"/>
          <w:szCs w:val="24"/>
          <w:lang w:val="uk-UA"/>
        </w:rPr>
        <w:lastRenderedPageBreak/>
        <w:t>8</w:t>
      </w:r>
      <w:r w:rsidRPr="00F12ACA">
        <w:rPr>
          <w:rFonts w:ascii="Times New Roman" w:eastAsia="Times New Roman" w:hAnsi="Times New Roman"/>
          <w:b/>
          <w:sz w:val="24"/>
          <w:szCs w:val="24"/>
        </w:rPr>
        <w:t>.5 Ремонт і підсилення дерев′яних конструкцій</w:t>
      </w:r>
    </w:p>
    <w:p w:rsidR="00002C5E" w:rsidRPr="00F12ACA" w:rsidRDefault="00002C5E" w:rsidP="00002C5E">
      <w:pPr>
        <w:spacing w:line="331" w:lineRule="exact"/>
        <w:rPr>
          <w:rFonts w:ascii="Times New Roman" w:eastAsia="Times New Roman" w:hAnsi="Times New Roman"/>
          <w:sz w:val="24"/>
          <w:szCs w:val="24"/>
        </w:rPr>
      </w:pPr>
    </w:p>
    <w:p w:rsidR="00002C5E" w:rsidRPr="00F12ACA" w:rsidRDefault="00002C5E" w:rsidP="00002C5E">
      <w:pPr>
        <w:spacing w:line="236" w:lineRule="auto"/>
        <w:ind w:firstLine="566"/>
        <w:jc w:val="both"/>
        <w:rPr>
          <w:rFonts w:ascii="Times New Roman" w:eastAsia="Times New Roman" w:hAnsi="Times New Roman"/>
          <w:sz w:val="24"/>
          <w:szCs w:val="24"/>
        </w:rPr>
      </w:pPr>
      <w:r w:rsidRPr="00F12ACA">
        <w:rPr>
          <w:rFonts w:ascii="Times New Roman" w:eastAsia="Times New Roman" w:hAnsi="Times New Roman"/>
          <w:sz w:val="24"/>
          <w:szCs w:val="24"/>
        </w:rPr>
        <w:t>Найбільш характерними пошкодженнями дерев′яних балочних конструкцій є деструктивна гниль і послаблення в місцях їх опирання, а також значні прогинання і тріщини.</w:t>
      </w:r>
    </w:p>
    <w:p w:rsidR="00002C5E" w:rsidRPr="00F12ACA" w:rsidRDefault="00002C5E" w:rsidP="00002C5E">
      <w:pPr>
        <w:spacing w:line="15" w:lineRule="exact"/>
        <w:rPr>
          <w:rFonts w:ascii="Times New Roman" w:eastAsia="Times New Roman" w:hAnsi="Times New Roman"/>
          <w:sz w:val="24"/>
          <w:szCs w:val="24"/>
        </w:rPr>
      </w:pPr>
    </w:p>
    <w:p w:rsidR="00002C5E" w:rsidRPr="00F12ACA" w:rsidRDefault="00002C5E" w:rsidP="00002C5E">
      <w:pPr>
        <w:spacing w:line="237" w:lineRule="auto"/>
        <w:ind w:firstLine="566"/>
        <w:jc w:val="both"/>
        <w:rPr>
          <w:rFonts w:ascii="Times New Roman" w:eastAsia="Times New Roman" w:hAnsi="Times New Roman"/>
          <w:sz w:val="24"/>
          <w:szCs w:val="24"/>
        </w:rPr>
      </w:pPr>
      <w:r w:rsidRPr="00F12ACA">
        <w:rPr>
          <w:rFonts w:ascii="Times New Roman" w:eastAsia="Times New Roman" w:hAnsi="Times New Roman"/>
          <w:sz w:val="24"/>
          <w:szCs w:val="24"/>
        </w:rPr>
        <w:t>Підсилення дерев′яних конструкцій може виконуватись місцевими (локальними) і загальними ділянками. Місцеві підсилення дерев′яних балочних конструкцій здійснюється шляхом влаштування різновидних дерев′яних, металевих, полімерних і інших накладок.</w:t>
      </w:r>
    </w:p>
    <w:p w:rsidR="00002C5E" w:rsidRPr="00F12ACA" w:rsidRDefault="00002C5E" w:rsidP="00002C5E">
      <w:pPr>
        <w:spacing w:line="2" w:lineRule="exact"/>
        <w:rPr>
          <w:rFonts w:ascii="Times New Roman" w:eastAsia="Times New Roman" w:hAnsi="Times New Roman"/>
          <w:sz w:val="24"/>
          <w:szCs w:val="24"/>
        </w:rPr>
      </w:pPr>
    </w:p>
    <w:p w:rsidR="00002C5E" w:rsidRPr="00F12ACA" w:rsidRDefault="00002C5E" w:rsidP="00002C5E">
      <w:pPr>
        <w:numPr>
          <w:ilvl w:val="1"/>
          <w:numId w:val="85"/>
        </w:numPr>
        <w:tabs>
          <w:tab w:val="left" w:pos="820"/>
        </w:tabs>
        <w:spacing w:line="0" w:lineRule="atLeast"/>
        <w:ind w:left="820" w:hanging="261"/>
        <w:rPr>
          <w:rFonts w:ascii="Times New Roman" w:eastAsia="Times New Roman" w:hAnsi="Times New Roman"/>
          <w:sz w:val="24"/>
          <w:szCs w:val="24"/>
        </w:rPr>
      </w:pPr>
      <w:r w:rsidRPr="00F12ACA">
        <w:rPr>
          <w:rFonts w:ascii="Times New Roman" w:eastAsia="Times New Roman" w:hAnsi="Times New Roman"/>
          <w:sz w:val="24"/>
          <w:szCs w:val="24"/>
        </w:rPr>
        <w:t>комплекс робіт по підсиленню балок входять:</w:t>
      </w:r>
    </w:p>
    <w:p w:rsidR="00002C5E" w:rsidRPr="00F12ACA" w:rsidRDefault="00002C5E" w:rsidP="00002C5E">
      <w:pPr>
        <w:numPr>
          <w:ilvl w:val="0"/>
          <w:numId w:val="85"/>
        </w:numPr>
        <w:tabs>
          <w:tab w:val="left" w:pos="700"/>
        </w:tabs>
        <w:spacing w:line="0" w:lineRule="atLeast"/>
        <w:ind w:left="700" w:hanging="424"/>
        <w:rPr>
          <w:rFonts w:ascii="Times New Roman" w:eastAsia="Times New Roman" w:hAnsi="Times New Roman"/>
          <w:sz w:val="24"/>
          <w:szCs w:val="24"/>
        </w:rPr>
      </w:pPr>
      <w:r w:rsidRPr="00F12ACA">
        <w:rPr>
          <w:rFonts w:ascii="Times New Roman" w:eastAsia="Times New Roman" w:hAnsi="Times New Roman"/>
          <w:sz w:val="24"/>
          <w:szCs w:val="24"/>
        </w:rPr>
        <w:t>улаштування ришувань і підмосток;</w:t>
      </w:r>
    </w:p>
    <w:p w:rsidR="00002C5E" w:rsidRPr="00F12ACA" w:rsidRDefault="00002C5E" w:rsidP="00002C5E">
      <w:pPr>
        <w:numPr>
          <w:ilvl w:val="0"/>
          <w:numId w:val="85"/>
        </w:numPr>
        <w:tabs>
          <w:tab w:val="left" w:pos="700"/>
        </w:tabs>
        <w:spacing w:line="0" w:lineRule="atLeast"/>
        <w:ind w:left="700" w:hanging="424"/>
        <w:rPr>
          <w:rFonts w:ascii="Times New Roman" w:eastAsia="Times New Roman" w:hAnsi="Times New Roman"/>
          <w:sz w:val="24"/>
          <w:szCs w:val="24"/>
        </w:rPr>
      </w:pPr>
      <w:r w:rsidRPr="00F12ACA">
        <w:rPr>
          <w:rFonts w:ascii="Times New Roman" w:eastAsia="Times New Roman" w:hAnsi="Times New Roman"/>
          <w:sz w:val="24"/>
          <w:szCs w:val="24"/>
        </w:rPr>
        <w:t>зняття навантаженя з балок (згідно ПВР);</w:t>
      </w:r>
    </w:p>
    <w:p w:rsidR="00002C5E" w:rsidRPr="00F12ACA" w:rsidRDefault="00002C5E" w:rsidP="00002C5E">
      <w:pPr>
        <w:spacing w:line="1" w:lineRule="exact"/>
        <w:rPr>
          <w:rFonts w:ascii="Times New Roman" w:eastAsia="Times New Roman" w:hAnsi="Times New Roman"/>
          <w:sz w:val="24"/>
          <w:szCs w:val="24"/>
        </w:rPr>
      </w:pPr>
    </w:p>
    <w:p w:rsidR="00002C5E" w:rsidRPr="00F12ACA" w:rsidRDefault="00002C5E" w:rsidP="00002C5E">
      <w:pPr>
        <w:numPr>
          <w:ilvl w:val="0"/>
          <w:numId w:val="85"/>
        </w:numPr>
        <w:tabs>
          <w:tab w:val="left" w:pos="700"/>
        </w:tabs>
        <w:spacing w:line="0" w:lineRule="atLeast"/>
        <w:ind w:left="700" w:hanging="424"/>
        <w:rPr>
          <w:rFonts w:ascii="Times New Roman" w:eastAsia="Times New Roman" w:hAnsi="Times New Roman"/>
          <w:sz w:val="24"/>
          <w:szCs w:val="24"/>
        </w:rPr>
      </w:pPr>
      <w:r w:rsidRPr="00F12ACA">
        <w:rPr>
          <w:rFonts w:ascii="Times New Roman" w:eastAsia="Times New Roman" w:hAnsi="Times New Roman"/>
          <w:sz w:val="24"/>
          <w:szCs w:val="24"/>
        </w:rPr>
        <w:t>розбирання конструктивного елементу;</w:t>
      </w:r>
    </w:p>
    <w:p w:rsidR="00002C5E" w:rsidRDefault="00002C5E" w:rsidP="00002C5E">
      <w:pPr>
        <w:numPr>
          <w:ilvl w:val="0"/>
          <w:numId w:val="85"/>
        </w:numPr>
        <w:tabs>
          <w:tab w:val="left" w:pos="700"/>
        </w:tabs>
        <w:spacing w:line="237" w:lineRule="auto"/>
        <w:ind w:left="700" w:hanging="416"/>
        <w:jc w:val="both"/>
        <w:rPr>
          <w:rFonts w:ascii="Times New Roman" w:eastAsia="Times New Roman" w:hAnsi="Times New Roman"/>
          <w:sz w:val="24"/>
          <w:szCs w:val="24"/>
        </w:rPr>
      </w:pPr>
      <w:r w:rsidRPr="00002C5E">
        <w:rPr>
          <w:rFonts w:ascii="Times New Roman" w:eastAsia="Times New Roman" w:hAnsi="Times New Roman"/>
          <w:sz w:val="24"/>
          <w:szCs w:val="24"/>
        </w:rPr>
        <w:t>виваження (при необхідності) конструкції;</w:t>
      </w:r>
    </w:p>
    <w:p w:rsidR="00002C5E" w:rsidRDefault="00002C5E" w:rsidP="00002C5E">
      <w:pPr>
        <w:numPr>
          <w:ilvl w:val="0"/>
          <w:numId w:val="85"/>
        </w:numPr>
        <w:tabs>
          <w:tab w:val="left" w:pos="700"/>
        </w:tabs>
        <w:spacing w:line="237" w:lineRule="auto"/>
        <w:ind w:left="700" w:hanging="416"/>
        <w:jc w:val="both"/>
        <w:rPr>
          <w:rFonts w:ascii="Times New Roman" w:eastAsia="Times New Roman" w:hAnsi="Times New Roman"/>
          <w:sz w:val="24"/>
          <w:szCs w:val="24"/>
        </w:rPr>
      </w:pPr>
      <w:r w:rsidRPr="00002C5E">
        <w:rPr>
          <w:rFonts w:ascii="Times New Roman" w:eastAsia="Times New Roman" w:hAnsi="Times New Roman"/>
          <w:sz w:val="24"/>
          <w:szCs w:val="24"/>
        </w:rPr>
        <w:t>установлення і кріплення накладок;</w:t>
      </w:r>
    </w:p>
    <w:p w:rsidR="00002C5E" w:rsidRPr="00F12ACA" w:rsidRDefault="00002C5E" w:rsidP="00002C5E">
      <w:pPr>
        <w:numPr>
          <w:ilvl w:val="0"/>
          <w:numId w:val="85"/>
        </w:numPr>
        <w:tabs>
          <w:tab w:val="left" w:pos="700"/>
        </w:tabs>
        <w:spacing w:line="0" w:lineRule="atLeast"/>
        <w:ind w:left="700" w:hanging="424"/>
        <w:rPr>
          <w:rFonts w:ascii="Times New Roman" w:eastAsia="Times New Roman" w:hAnsi="Times New Roman"/>
          <w:sz w:val="24"/>
          <w:szCs w:val="24"/>
        </w:rPr>
      </w:pPr>
      <w:r w:rsidRPr="00F12ACA">
        <w:rPr>
          <w:rFonts w:ascii="Times New Roman" w:eastAsia="Times New Roman" w:hAnsi="Times New Roman"/>
          <w:sz w:val="24"/>
          <w:szCs w:val="24"/>
        </w:rPr>
        <w:t>відновлення конструктивного елементу;</w:t>
      </w:r>
    </w:p>
    <w:p w:rsidR="00002C5E" w:rsidRPr="00F12ACA" w:rsidRDefault="00002C5E" w:rsidP="00002C5E">
      <w:pPr>
        <w:spacing w:line="2" w:lineRule="exact"/>
        <w:rPr>
          <w:rFonts w:ascii="Times New Roman" w:eastAsia="Times New Roman" w:hAnsi="Times New Roman"/>
          <w:sz w:val="24"/>
          <w:szCs w:val="24"/>
        </w:rPr>
      </w:pPr>
    </w:p>
    <w:p w:rsidR="00002C5E" w:rsidRPr="00F12ACA" w:rsidRDefault="00002C5E" w:rsidP="00002C5E">
      <w:pPr>
        <w:numPr>
          <w:ilvl w:val="0"/>
          <w:numId w:val="85"/>
        </w:numPr>
        <w:tabs>
          <w:tab w:val="left" w:pos="700"/>
        </w:tabs>
        <w:spacing w:line="0" w:lineRule="atLeast"/>
        <w:ind w:left="700" w:hanging="424"/>
        <w:rPr>
          <w:rFonts w:ascii="Times New Roman" w:eastAsia="Times New Roman" w:hAnsi="Times New Roman"/>
          <w:sz w:val="24"/>
          <w:szCs w:val="24"/>
        </w:rPr>
      </w:pPr>
      <w:r w:rsidRPr="00F12ACA">
        <w:rPr>
          <w:rFonts w:ascii="Times New Roman" w:eastAsia="Times New Roman" w:hAnsi="Times New Roman"/>
          <w:sz w:val="24"/>
          <w:szCs w:val="24"/>
        </w:rPr>
        <w:t>демонтаж конструкцій для зняття навантаження.</w:t>
      </w:r>
    </w:p>
    <w:p w:rsidR="00002C5E" w:rsidRPr="00F12ACA" w:rsidRDefault="00002C5E" w:rsidP="00002C5E">
      <w:pPr>
        <w:spacing w:line="14" w:lineRule="exact"/>
        <w:rPr>
          <w:rFonts w:ascii="Times New Roman" w:eastAsia="Times New Roman" w:hAnsi="Times New Roman"/>
          <w:sz w:val="24"/>
          <w:szCs w:val="24"/>
        </w:rPr>
      </w:pPr>
    </w:p>
    <w:p w:rsidR="00002C5E" w:rsidRDefault="00002C5E" w:rsidP="00002C5E">
      <w:pPr>
        <w:tabs>
          <w:tab w:val="left" w:pos="700"/>
        </w:tabs>
        <w:spacing w:line="237" w:lineRule="auto"/>
        <w:ind w:firstLine="426"/>
        <w:jc w:val="both"/>
        <w:rPr>
          <w:rFonts w:ascii="Times New Roman" w:eastAsia="Times New Roman" w:hAnsi="Times New Roman"/>
          <w:sz w:val="24"/>
          <w:szCs w:val="24"/>
        </w:rPr>
      </w:pPr>
      <w:r>
        <w:rPr>
          <w:rFonts w:ascii="Times New Roman" w:eastAsia="Times New Roman" w:hAnsi="Times New Roman"/>
          <w:noProof/>
          <w:sz w:val="28"/>
        </w:rPr>
        <w:drawing>
          <wp:anchor distT="0" distB="0" distL="114300" distR="114300" simplePos="0" relativeHeight="251792384" behindDoc="1" locked="0" layoutInCell="1" allowOverlap="1" wp14:anchorId="42FEA138" wp14:editId="3D7BC586">
            <wp:simplePos x="0" y="0"/>
            <wp:positionH relativeFrom="column">
              <wp:posOffset>-247650</wp:posOffset>
            </wp:positionH>
            <wp:positionV relativeFrom="paragraph">
              <wp:posOffset>210820</wp:posOffset>
            </wp:positionV>
            <wp:extent cx="1744980" cy="2331720"/>
            <wp:effectExtent l="0" t="0" r="762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44980" cy="2331720"/>
                    </a:xfrm>
                    <a:prstGeom prst="rect">
                      <a:avLst/>
                    </a:prstGeom>
                    <a:noFill/>
                  </pic:spPr>
                </pic:pic>
              </a:graphicData>
            </a:graphic>
            <wp14:sizeRelH relativeFrom="page">
              <wp14:pctWidth>0</wp14:pctWidth>
            </wp14:sizeRelH>
            <wp14:sizeRelV relativeFrom="page">
              <wp14:pctHeight>0</wp14:pctHeight>
            </wp14:sizeRelV>
          </wp:anchor>
        </w:drawing>
      </w:r>
      <w:r w:rsidRPr="00F12ACA">
        <w:rPr>
          <w:rFonts w:ascii="Times New Roman" w:eastAsia="Times New Roman" w:hAnsi="Times New Roman"/>
          <w:sz w:val="24"/>
          <w:szCs w:val="24"/>
        </w:rPr>
        <w:t>Нижче наведені схеми ремонту і підсилення дерев′яних конструкцій і конструктивів.</w:t>
      </w:r>
    </w:p>
    <w:p w:rsidR="00002C5E" w:rsidRPr="00002C5E" w:rsidRDefault="00002C5E" w:rsidP="00002C5E">
      <w:pPr>
        <w:tabs>
          <w:tab w:val="left" w:pos="700"/>
        </w:tabs>
        <w:spacing w:line="237" w:lineRule="auto"/>
        <w:ind w:firstLine="426"/>
        <w:jc w:val="both"/>
        <w:rPr>
          <w:rFonts w:ascii="Times New Roman" w:eastAsia="Times New Roman" w:hAnsi="Times New Roman"/>
          <w:sz w:val="24"/>
          <w:szCs w:val="24"/>
        </w:rPr>
      </w:pPr>
    </w:p>
    <w:p w:rsidR="00B57585" w:rsidRPr="005E7907" w:rsidRDefault="00B57585" w:rsidP="005D3341">
      <w:pPr>
        <w:spacing w:line="237" w:lineRule="auto"/>
        <w:ind w:left="7" w:firstLine="566"/>
        <w:jc w:val="both"/>
        <w:rPr>
          <w:rFonts w:ascii="Times New Roman" w:eastAsia="Times New Roman" w:hAnsi="Times New Roman"/>
          <w:color w:val="222222"/>
          <w:sz w:val="24"/>
          <w:szCs w:val="24"/>
          <w:lang w:val="uk-UA"/>
        </w:rPr>
      </w:pPr>
    </w:p>
    <w:p w:rsidR="005D3341" w:rsidRPr="008347BF" w:rsidRDefault="005D3341" w:rsidP="005D3341">
      <w:pPr>
        <w:spacing w:line="0" w:lineRule="atLeast"/>
        <w:ind w:firstLine="567"/>
        <w:jc w:val="both"/>
        <w:rPr>
          <w:rFonts w:ascii="Times New Roman" w:eastAsia="Times New Roman" w:hAnsi="Times New Roman"/>
          <w:sz w:val="24"/>
          <w:szCs w:val="24"/>
        </w:rPr>
      </w:pPr>
    </w:p>
    <w:p w:rsidR="00002C5E" w:rsidRPr="00F12ACA" w:rsidRDefault="00002C5E" w:rsidP="00002C5E">
      <w:pPr>
        <w:spacing w:line="0" w:lineRule="atLeast"/>
        <w:ind w:left="2977"/>
        <w:rPr>
          <w:rFonts w:ascii="Times New Roman" w:eastAsia="Times New Roman" w:hAnsi="Times New Roman"/>
          <w:sz w:val="24"/>
          <w:szCs w:val="24"/>
        </w:rPr>
      </w:pPr>
      <w:r w:rsidRPr="00F12ACA">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F12ACA">
        <w:rPr>
          <w:rFonts w:ascii="Times New Roman" w:eastAsia="Times New Roman" w:hAnsi="Times New Roman"/>
          <w:sz w:val="24"/>
          <w:szCs w:val="24"/>
        </w:rPr>
        <w:t>.1 Схеми підсилення дерев'яних балок різними накладками:</w:t>
      </w:r>
    </w:p>
    <w:p w:rsidR="00002C5E" w:rsidRDefault="00002C5E" w:rsidP="00002C5E">
      <w:pPr>
        <w:numPr>
          <w:ilvl w:val="0"/>
          <w:numId w:val="87"/>
        </w:numPr>
        <w:tabs>
          <w:tab w:val="left" w:pos="623"/>
        </w:tabs>
        <w:spacing w:line="254" w:lineRule="auto"/>
        <w:ind w:left="2977" w:right="440"/>
        <w:rPr>
          <w:rFonts w:ascii="Times New Roman" w:eastAsia="Times New Roman" w:hAnsi="Times New Roman"/>
          <w:sz w:val="24"/>
          <w:szCs w:val="24"/>
        </w:rPr>
      </w:pPr>
      <w:r w:rsidRPr="00F12ACA">
        <w:rPr>
          <w:rFonts w:ascii="Symbol" w:eastAsia="Symbol" w:hAnsi="Symbol"/>
          <w:sz w:val="24"/>
          <w:szCs w:val="24"/>
        </w:rPr>
        <w:t></w:t>
      </w:r>
      <w:r w:rsidRPr="00F12ACA">
        <w:rPr>
          <w:rFonts w:ascii="Times New Roman" w:eastAsia="Times New Roman" w:hAnsi="Times New Roman"/>
          <w:sz w:val="24"/>
          <w:szCs w:val="24"/>
        </w:rPr>
        <w:t xml:space="preserve"> установки накладок з двох сторін балки; б</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те ж знизу; 1</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балка, що підсилюється; 2</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закладка (елемент підсилення); 3</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стягуючий болт</w:t>
      </w:r>
    </w:p>
    <w:p w:rsidR="00002C5E" w:rsidRDefault="00002C5E" w:rsidP="00002C5E">
      <w:pPr>
        <w:tabs>
          <w:tab w:val="left" w:pos="623"/>
        </w:tabs>
        <w:spacing w:line="254" w:lineRule="auto"/>
        <w:ind w:right="440"/>
        <w:rPr>
          <w:rFonts w:ascii="Times New Roman" w:eastAsia="Times New Roman" w:hAnsi="Times New Roman"/>
          <w:sz w:val="24"/>
          <w:szCs w:val="24"/>
        </w:rPr>
      </w:pPr>
    </w:p>
    <w:p w:rsidR="00002C5E" w:rsidRDefault="00002C5E" w:rsidP="00002C5E">
      <w:pPr>
        <w:tabs>
          <w:tab w:val="left" w:pos="623"/>
        </w:tabs>
        <w:spacing w:line="254" w:lineRule="auto"/>
        <w:ind w:right="440"/>
        <w:rPr>
          <w:rFonts w:ascii="Times New Roman" w:eastAsia="Times New Roman" w:hAnsi="Times New Roman"/>
          <w:sz w:val="24"/>
          <w:szCs w:val="24"/>
        </w:rPr>
      </w:pPr>
    </w:p>
    <w:p w:rsidR="00002C5E" w:rsidRDefault="00002C5E" w:rsidP="00002C5E">
      <w:pPr>
        <w:tabs>
          <w:tab w:val="left" w:pos="623"/>
        </w:tabs>
        <w:spacing w:line="254" w:lineRule="auto"/>
        <w:ind w:right="440"/>
        <w:rPr>
          <w:rFonts w:ascii="Times New Roman" w:eastAsia="Times New Roman" w:hAnsi="Times New Roman"/>
          <w:sz w:val="24"/>
          <w:szCs w:val="24"/>
        </w:rPr>
      </w:pPr>
    </w:p>
    <w:p w:rsidR="00002C5E" w:rsidRDefault="00002C5E" w:rsidP="00002C5E">
      <w:pPr>
        <w:tabs>
          <w:tab w:val="left" w:pos="623"/>
        </w:tabs>
        <w:spacing w:line="254" w:lineRule="auto"/>
        <w:ind w:right="440"/>
        <w:rPr>
          <w:rFonts w:ascii="Times New Roman" w:eastAsia="Times New Roman" w:hAnsi="Times New Roman"/>
          <w:sz w:val="24"/>
          <w:szCs w:val="24"/>
        </w:rPr>
      </w:pPr>
    </w:p>
    <w:p w:rsidR="00002C5E" w:rsidRDefault="00002C5E" w:rsidP="00002C5E">
      <w:pPr>
        <w:tabs>
          <w:tab w:val="left" w:pos="623"/>
        </w:tabs>
        <w:spacing w:line="254" w:lineRule="auto"/>
        <w:ind w:right="440"/>
        <w:rPr>
          <w:rFonts w:ascii="Times New Roman" w:eastAsia="Times New Roman" w:hAnsi="Times New Roman"/>
          <w:sz w:val="24"/>
          <w:szCs w:val="24"/>
        </w:rPr>
      </w:pPr>
    </w:p>
    <w:p w:rsidR="00002C5E" w:rsidRDefault="00002C5E" w:rsidP="00002C5E">
      <w:pPr>
        <w:tabs>
          <w:tab w:val="left" w:pos="623"/>
        </w:tabs>
        <w:spacing w:line="254" w:lineRule="auto"/>
        <w:ind w:right="440"/>
        <w:rPr>
          <w:rFonts w:ascii="Times New Roman" w:eastAsia="Times New Roman" w:hAnsi="Times New Roman"/>
          <w:sz w:val="24"/>
          <w:szCs w:val="24"/>
        </w:rPr>
      </w:pPr>
    </w:p>
    <w:p w:rsidR="00002C5E" w:rsidRPr="00F12ACA" w:rsidRDefault="00002C5E" w:rsidP="00002C5E">
      <w:pPr>
        <w:tabs>
          <w:tab w:val="left" w:pos="623"/>
        </w:tabs>
        <w:spacing w:line="254" w:lineRule="auto"/>
        <w:ind w:right="440"/>
        <w:rPr>
          <w:rFonts w:ascii="Times New Roman" w:eastAsia="Times New Roman" w:hAnsi="Times New Roman"/>
          <w:sz w:val="24"/>
          <w:szCs w:val="24"/>
        </w:rPr>
      </w:pPr>
      <w:r>
        <w:rPr>
          <w:rFonts w:ascii="Times New Roman" w:eastAsia="Times New Roman" w:hAnsi="Times New Roman"/>
          <w:noProof/>
          <w:sz w:val="28"/>
        </w:rPr>
        <w:drawing>
          <wp:anchor distT="0" distB="0" distL="114300" distR="114300" simplePos="0" relativeHeight="251794432" behindDoc="1" locked="0" layoutInCell="1" allowOverlap="1" wp14:anchorId="1B19124C" wp14:editId="2BDF9F70">
            <wp:simplePos x="0" y="0"/>
            <wp:positionH relativeFrom="column">
              <wp:posOffset>0</wp:posOffset>
            </wp:positionH>
            <wp:positionV relativeFrom="paragraph">
              <wp:posOffset>-635</wp:posOffset>
            </wp:positionV>
            <wp:extent cx="1799590" cy="2188210"/>
            <wp:effectExtent l="0" t="0" r="0" b="254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99590" cy="2188210"/>
                    </a:xfrm>
                    <a:prstGeom prst="rect">
                      <a:avLst/>
                    </a:prstGeom>
                    <a:noFill/>
                  </pic:spPr>
                </pic:pic>
              </a:graphicData>
            </a:graphic>
            <wp14:sizeRelH relativeFrom="page">
              <wp14:pctWidth>0</wp14:pctWidth>
            </wp14:sizeRelH>
            <wp14:sizeRelV relativeFrom="page">
              <wp14:pctHeight>0</wp14:pctHeight>
            </wp14:sizeRelV>
          </wp:anchor>
        </w:drawing>
      </w:r>
    </w:p>
    <w:p w:rsidR="00002C5E" w:rsidRPr="00F12ACA" w:rsidRDefault="00002C5E" w:rsidP="00002C5E">
      <w:pPr>
        <w:spacing w:line="237" w:lineRule="auto"/>
        <w:ind w:left="2977" w:right="20"/>
        <w:rPr>
          <w:rFonts w:ascii="Times New Roman" w:eastAsia="Times New Roman" w:hAnsi="Times New Roman"/>
          <w:sz w:val="24"/>
          <w:szCs w:val="24"/>
        </w:rPr>
      </w:pPr>
      <w:r w:rsidRPr="00F12ACA">
        <w:rPr>
          <w:rFonts w:ascii="Times New Roman" w:eastAsia="Times New Roman" w:hAnsi="Times New Roman"/>
          <w:sz w:val="24"/>
          <w:szCs w:val="24"/>
        </w:rPr>
        <w:t xml:space="preserve">Рис. </w:t>
      </w:r>
      <w:r w:rsidRPr="00F12ACA">
        <w:rPr>
          <w:rFonts w:ascii="Times New Roman" w:eastAsia="Times New Roman" w:hAnsi="Times New Roman"/>
          <w:sz w:val="24"/>
          <w:szCs w:val="24"/>
          <w:lang w:val="uk-UA"/>
        </w:rPr>
        <w:t>8</w:t>
      </w:r>
      <w:r w:rsidRPr="00F12ACA">
        <w:rPr>
          <w:rFonts w:ascii="Times New Roman" w:eastAsia="Times New Roman" w:hAnsi="Times New Roman"/>
          <w:sz w:val="24"/>
          <w:szCs w:val="24"/>
        </w:rPr>
        <w:t>.2 Конструктивна схема дерев'яних кінцевих протезів: 1</w:t>
      </w:r>
      <w:r w:rsidRPr="00F12ACA">
        <w:rPr>
          <w:rFonts w:ascii="Symbol" w:eastAsia="Symbol" w:hAnsi="Symbol"/>
          <w:sz w:val="24"/>
          <w:szCs w:val="24"/>
        </w:rPr>
        <w:t></w:t>
      </w:r>
      <w:r w:rsidRPr="00F12ACA">
        <w:rPr>
          <w:rFonts w:ascii="Times New Roman" w:eastAsia="Times New Roman" w:hAnsi="Times New Roman"/>
          <w:sz w:val="24"/>
          <w:szCs w:val="24"/>
        </w:rPr>
        <w:t xml:space="preserve"> існуюча стіна; 2</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балка, що підсилюється; 3</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накладки; 4</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сполучних елемент; 5</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вкладиш; 6</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цвяхи</w:t>
      </w:r>
    </w:p>
    <w:p w:rsidR="00146DD2" w:rsidRDefault="00146DD2"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p>
    <w:p w:rsidR="00002C5E" w:rsidRDefault="00002C5E" w:rsidP="00146DD2">
      <w:pPr>
        <w:tabs>
          <w:tab w:val="left" w:pos="984"/>
        </w:tabs>
        <w:jc w:val="center"/>
        <w:rPr>
          <w:rFonts w:ascii="Times New Roman" w:eastAsia="Times New Roman" w:hAnsi="Times New Roman"/>
          <w:sz w:val="24"/>
          <w:szCs w:val="24"/>
        </w:rPr>
      </w:pPr>
      <w:r>
        <w:rPr>
          <w:rFonts w:ascii="Times New Roman" w:eastAsia="Times New Roman" w:hAnsi="Times New Roman"/>
          <w:noProof/>
          <w:sz w:val="28"/>
        </w:rPr>
        <w:drawing>
          <wp:anchor distT="0" distB="0" distL="114300" distR="114300" simplePos="0" relativeHeight="251796480" behindDoc="1" locked="0" layoutInCell="1" allowOverlap="1" wp14:anchorId="4B9033E9" wp14:editId="76245154">
            <wp:simplePos x="0" y="0"/>
            <wp:positionH relativeFrom="column">
              <wp:posOffset>0</wp:posOffset>
            </wp:positionH>
            <wp:positionV relativeFrom="paragraph">
              <wp:posOffset>-635</wp:posOffset>
            </wp:positionV>
            <wp:extent cx="2160905" cy="1570990"/>
            <wp:effectExtent l="0" t="0" r="0" b="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60905" cy="1570990"/>
                    </a:xfrm>
                    <a:prstGeom prst="rect">
                      <a:avLst/>
                    </a:prstGeom>
                    <a:noFill/>
                  </pic:spPr>
                </pic:pic>
              </a:graphicData>
            </a:graphic>
            <wp14:sizeRelH relativeFrom="page">
              <wp14:pctWidth>0</wp14:pctWidth>
            </wp14:sizeRelH>
            <wp14:sizeRelV relativeFrom="page">
              <wp14:pctHeight>0</wp14:pctHeight>
            </wp14:sizeRelV>
          </wp:anchor>
        </w:drawing>
      </w:r>
    </w:p>
    <w:p w:rsidR="00002C5E" w:rsidRPr="00F12ACA" w:rsidRDefault="00002C5E" w:rsidP="00002C5E">
      <w:pPr>
        <w:spacing w:line="0" w:lineRule="atLeast"/>
        <w:ind w:left="3544"/>
        <w:rPr>
          <w:rFonts w:ascii="Times New Roman" w:eastAsia="Times New Roman" w:hAnsi="Times New Roman"/>
          <w:sz w:val="24"/>
          <w:szCs w:val="24"/>
        </w:rPr>
      </w:pPr>
      <w:r w:rsidRPr="00F12ACA">
        <w:rPr>
          <w:rFonts w:ascii="Times New Roman" w:eastAsia="Times New Roman" w:hAnsi="Times New Roman"/>
          <w:sz w:val="24"/>
          <w:szCs w:val="24"/>
        </w:rPr>
        <w:t xml:space="preserve">Рис. </w:t>
      </w:r>
      <w:r w:rsidRPr="00F12ACA">
        <w:rPr>
          <w:rFonts w:ascii="Times New Roman" w:eastAsia="Times New Roman" w:hAnsi="Times New Roman"/>
          <w:sz w:val="24"/>
          <w:szCs w:val="24"/>
          <w:lang w:val="uk-UA"/>
        </w:rPr>
        <w:t>8</w:t>
      </w:r>
      <w:r w:rsidRPr="00F12ACA">
        <w:rPr>
          <w:rFonts w:ascii="Times New Roman" w:eastAsia="Times New Roman" w:hAnsi="Times New Roman"/>
          <w:sz w:val="24"/>
          <w:szCs w:val="24"/>
        </w:rPr>
        <w:t>.3 Схема робіт по підсиленню дерев'яних балок кінцевими протезами:</w:t>
      </w:r>
    </w:p>
    <w:p w:rsidR="00002C5E" w:rsidRPr="00F12ACA" w:rsidRDefault="00002C5E" w:rsidP="00002C5E">
      <w:pPr>
        <w:numPr>
          <w:ilvl w:val="0"/>
          <w:numId w:val="88"/>
        </w:numPr>
        <w:tabs>
          <w:tab w:val="left" w:pos="2240"/>
        </w:tabs>
        <w:spacing w:line="0" w:lineRule="atLeast"/>
        <w:ind w:left="3544"/>
        <w:rPr>
          <w:rFonts w:ascii="Times New Roman" w:eastAsia="Times New Roman" w:hAnsi="Times New Roman"/>
          <w:sz w:val="24"/>
          <w:szCs w:val="24"/>
        </w:rPr>
      </w:pPr>
      <w:r w:rsidRPr="00F12ACA">
        <w:rPr>
          <w:rFonts w:ascii="Symbol" w:eastAsia="Symbol" w:hAnsi="Symbol"/>
          <w:sz w:val="24"/>
          <w:szCs w:val="24"/>
        </w:rPr>
        <w:t></w:t>
      </w:r>
      <w:r w:rsidRPr="00F12ACA">
        <w:rPr>
          <w:rFonts w:ascii="Times New Roman" w:eastAsia="Times New Roman" w:hAnsi="Times New Roman"/>
          <w:sz w:val="24"/>
          <w:szCs w:val="24"/>
        </w:rPr>
        <w:t xml:space="preserve"> існуючі стіни; 2</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балка, що підсилюється;</w:t>
      </w:r>
    </w:p>
    <w:p w:rsidR="00002C5E" w:rsidRDefault="00002C5E" w:rsidP="00002C5E">
      <w:pPr>
        <w:tabs>
          <w:tab w:val="left" w:pos="984"/>
        </w:tabs>
        <w:ind w:left="3544"/>
        <w:rPr>
          <w:rFonts w:ascii="Times New Roman" w:eastAsia="Times New Roman" w:hAnsi="Times New Roman"/>
          <w:sz w:val="24"/>
          <w:szCs w:val="24"/>
        </w:rPr>
      </w:pPr>
      <w:r w:rsidRPr="00F12ACA">
        <w:rPr>
          <w:rFonts w:ascii="Times New Roman" w:eastAsia="Times New Roman" w:hAnsi="Times New Roman"/>
          <w:sz w:val="24"/>
          <w:szCs w:val="24"/>
        </w:rPr>
        <w:t>3</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конструкція перекриття; 4</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тимчасова опора; 5</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підмост</w:t>
      </w:r>
    </w:p>
    <w:p w:rsidR="006B4564" w:rsidRDefault="006B4564" w:rsidP="00002C5E">
      <w:pPr>
        <w:tabs>
          <w:tab w:val="left" w:pos="984"/>
        </w:tabs>
        <w:ind w:left="3544"/>
        <w:rPr>
          <w:rFonts w:ascii="Times New Roman" w:eastAsia="Times New Roman" w:hAnsi="Times New Roman"/>
          <w:sz w:val="24"/>
          <w:szCs w:val="24"/>
        </w:rPr>
      </w:pPr>
    </w:p>
    <w:p w:rsidR="006B4564" w:rsidRDefault="006B4564" w:rsidP="00002C5E">
      <w:pPr>
        <w:tabs>
          <w:tab w:val="left" w:pos="984"/>
        </w:tabs>
        <w:ind w:left="3544"/>
        <w:rPr>
          <w:rFonts w:ascii="Times New Roman" w:eastAsia="Times New Roman" w:hAnsi="Times New Roman"/>
          <w:sz w:val="24"/>
          <w:szCs w:val="24"/>
        </w:rPr>
      </w:pPr>
    </w:p>
    <w:p w:rsidR="006B4564" w:rsidRDefault="006B4564" w:rsidP="00002C5E">
      <w:pPr>
        <w:tabs>
          <w:tab w:val="left" w:pos="984"/>
        </w:tabs>
        <w:ind w:left="3544"/>
        <w:rPr>
          <w:rFonts w:ascii="Times New Roman" w:eastAsia="Times New Roman" w:hAnsi="Times New Roman"/>
          <w:sz w:val="24"/>
          <w:szCs w:val="24"/>
        </w:rPr>
      </w:pPr>
    </w:p>
    <w:p w:rsidR="006B4564" w:rsidRDefault="006B4564" w:rsidP="006B4564">
      <w:pPr>
        <w:spacing w:line="200" w:lineRule="exact"/>
        <w:rPr>
          <w:rFonts w:ascii="Times New Roman" w:eastAsia="Times New Roman" w:hAnsi="Times New Roman"/>
        </w:rPr>
      </w:pPr>
      <w:bookmarkStart w:id="30" w:name="page83"/>
      <w:bookmarkEnd w:id="30"/>
      <w:r>
        <w:rPr>
          <w:rFonts w:ascii="Times New Roman" w:eastAsia="Times New Roman" w:hAnsi="Times New Roman"/>
          <w:noProof/>
          <w:sz w:val="24"/>
        </w:rPr>
        <w:lastRenderedPageBreak/>
        <w:drawing>
          <wp:anchor distT="0" distB="0" distL="114300" distR="114300" simplePos="0" relativeHeight="251798528" behindDoc="1" locked="0" layoutInCell="1" allowOverlap="1" wp14:anchorId="6527BAB2" wp14:editId="40323DE5">
            <wp:simplePos x="0" y="0"/>
            <wp:positionH relativeFrom="page">
              <wp:posOffset>2147570</wp:posOffset>
            </wp:positionH>
            <wp:positionV relativeFrom="page">
              <wp:posOffset>719455</wp:posOffset>
            </wp:positionV>
            <wp:extent cx="3264535" cy="1094105"/>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64535" cy="1094105"/>
                    </a:xfrm>
                    <a:prstGeom prst="rect">
                      <a:avLst/>
                    </a:prstGeom>
                    <a:noFill/>
                  </pic:spPr>
                </pic:pic>
              </a:graphicData>
            </a:graphic>
            <wp14:sizeRelH relativeFrom="page">
              <wp14:pctWidth>0</wp14:pctWidth>
            </wp14:sizeRelH>
            <wp14:sizeRelV relativeFrom="page">
              <wp14:pctHeight>0</wp14:pctHeight>
            </wp14:sizeRelV>
          </wp:anchor>
        </w:drawing>
      </w:r>
    </w:p>
    <w:p w:rsidR="006B4564" w:rsidRDefault="006B4564" w:rsidP="006B4564">
      <w:pPr>
        <w:spacing w:line="200" w:lineRule="exact"/>
        <w:rPr>
          <w:rFonts w:ascii="Times New Roman" w:eastAsia="Times New Roman" w:hAnsi="Times New Roman"/>
        </w:rPr>
      </w:pPr>
    </w:p>
    <w:p w:rsidR="006B4564" w:rsidRDefault="006B4564" w:rsidP="006B4564">
      <w:pPr>
        <w:spacing w:line="200" w:lineRule="exact"/>
        <w:rPr>
          <w:rFonts w:ascii="Times New Roman" w:eastAsia="Times New Roman" w:hAnsi="Times New Roman"/>
        </w:rPr>
      </w:pPr>
    </w:p>
    <w:p w:rsidR="006B4564" w:rsidRDefault="006B4564" w:rsidP="006B4564">
      <w:pPr>
        <w:spacing w:line="200" w:lineRule="exact"/>
        <w:rPr>
          <w:rFonts w:ascii="Times New Roman" w:eastAsia="Times New Roman" w:hAnsi="Times New Roman"/>
        </w:rPr>
      </w:pPr>
    </w:p>
    <w:p w:rsidR="006B4564" w:rsidRDefault="006B4564" w:rsidP="006B4564">
      <w:pPr>
        <w:spacing w:line="200" w:lineRule="exact"/>
        <w:rPr>
          <w:rFonts w:ascii="Times New Roman" w:eastAsia="Times New Roman" w:hAnsi="Times New Roman"/>
        </w:rPr>
      </w:pPr>
    </w:p>
    <w:p w:rsidR="006B4564" w:rsidRDefault="006B4564" w:rsidP="006B4564">
      <w:pPr>
        <w:spacing w:line="200" w:lineRule="exact"/>
        <w:rPr>
          <w:rFonts w:ascii="Times New Roman" w:eastAsia="Times New Roman" w:hAnsi="Times New Roman"/>
        </w:rPr>
      </w:pPr>
    </w:p>
    <w:p w:rsidR="006B4564" w:rsidRDefault="006B4564" w:rsidP="006B4564">
      <w:pPr>
        <w:spacing w:line="219" w:lineRule="exact"/>
        <w:rPr>
          <w:rFonts w:ascii="Times New Roman" w:eastAsia="Times New Roman" w:hAnsi="Times New Roman"/>
        </w:rPr>
      </w:pPr>
    </w:p>
    <w:p w:rsidR="006B4564" w:rsidRDefault="006B4564" w:rsidP="006B4564">
      <w:pPr>
        <w:spacing w:line="243" w:lineRule="auto"/>
        <w:ind w:right="20"/>
        <w:jc w:val="center"/>
        <w:rPr>
          <w:rFonts w:ascii="Times New Roman" w:eastAsia="Times New Roman" w:hAnsi="Times New Roman"/>
          <w:sz w:val="24"/>
          <w:szCs w:val="24"/>
        </w:rPr>
      </w:pPr>
    </w:p>
    <w:p w:rsidR="006B4564" w:rsidRDefault="006B4564" w:rsidP="006B4564">
      <w:pPr>
        <w:spacing w:line="243" w:lineRule="auto"/>
        <w:ind w:right="20"/>
        <w:jc w:val="center"/>
        <w:rPr>
          <w:rFonts w:ascii="Times New Roman" w:eastAsia="Times New Roman" w:hAnsi="Times New Roman"/>
          <w:sz w:val="24"/>
          <w:szCs w:val="24"/>
        </w:rPr>
      </w:pPr>
    </w:p>
    <w:p w:rsidR="006B4564" w:rsidRDefault="006B4564" w:rsidP="006B4564">
      <w:pPr>
        <w:spacing w:line="243" w:lineRule="auto"/>
        <w:ind w:right="20"/>
        <w:jc w:val="center"/>
        <w:rPr>
          <w:rFonts w:ascii="Times New Roman" w:eastAsia="Times New Roman" w:hAnsi="Times New Roman"/>
          <w:sz w:val="24"/>
          <w:szCs w:val="24"/>
        </w:rPr>
      </w:pPr>
    </w:p>
    <w:p w:rsidR="006B4564" w:rsidRPr="00F12ACA" w:rsidRDefault="006B4564" w:rsidP="006B4564">
      <w:pPr>
        <w:spacing w:line="243" w:lineRule="auto"/>
        <w:ind w:right="20"/>
        <w:jc w:val="center"/>
        <w:rPr>
          <w:rFonts w:ascii="Times New Roman" w:eastAsia="Times New Roman" w:hAnsi="Times New Roman"/>
          <w:sz w:val="24"/>
          <w:szCs w:val="24"/>
        </w:rPr>
      </w:pPr>
      <w:r w:rsidRPr="00F12ACA">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F12ACA">
        <w:rPr>
          <w:rFonts w:ascii="Times New Roman" w:eastAsia="Times New Roman" w:hAnsi="Times New Roman"/>
          <w:sz w:val="24"/>
          <w:szCs w:val="24"/>
        </w:rPr>
        <w:t>.4 Схема підсилення дерев'яної балки металевим кінцевим протезом: 1</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існуюча стіна; 2</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металевий кінцевий протез; 3</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тимчасова опора; 4</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підбетонка для опирання протеза; 5</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балка, що підсилюється</w:t>
      </w:r>
    </w:p>
    <w:p w:rsidR="006B4564" w:rsidRPr="00F12ACA" w:rsidRDefault="006B4564" w:rsidP="006B4564">
      <w:pPr>
        <w:spacing w:line="20" w:lineRule="exact"/>
        <w:rPr>
          <w:rFonts w:ascii="Times New Roman" w:eastAsia="Times New Roman" w:hAnsi="Times New Roman"/>
          <w:sz w:val="24"/>
          <w:szCs w:val="24"/>
        </w:rPr>
      </w:pPr>
      <w:r w:rsidRPr="00F12ACA">
        <w:rPr>
          <w:rFonts w:ascii="Times New Roman" w:eastAsia="Times New Roman" w:hAnsi="Times New Roman"/>
          <w:noProof/>
          <w:sz w:val="24"/>
          <w:szCs w:val="24"/>
        </w:rPr>
        <w:drawing>
          <wp:anchor distT="0" distB="0" distL="114300" distR="114300" simplePos="0" relativeHeight="251799552" behindDoc="1" locked="0" layoutInCell="1" allowOverlap="1" wp14:anchorId="627D3E00" wp14:editId="79C06E99">
            <wp:simplePos x="0" y="0"/>
            <wp:positionH relativeFrom="column">
              <wp:posOffset>1836420</wp:posOffset>
            </wp:positionH>
            <wp:positionV relativeFrom="paragraph">
              <wp:posOffset>194310</wp:posOffset>
            </wp:positionV>
            <wp:extent cx="2437130" cy="3051175"/>
            <wp:effectExtent l="0" t="0" r="127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37130" cy="3051175"/>
                    </a:xfrm>
                    <a:prstGeom prst="rect">
                      <a:avLst/>
                    </a:prstGeom>
                    <a:noFill/>
                  </pic:spPr>
                </pic:pic>
              </a:graphicData>
            </a:graphic>
            <wp14:sizeRelH relativeFrom="page">
              <wp14:pctWidth>0</wp14:pctWidth>
            </wp14:sizeRelH>
            <wp14:sizeRelV relativeFrom="page">
              <wp14:pctHeight>0</wp14:pctHeight>
            </wp14:sizeRelV>
          </wp:anchor>
        </w:drawing>
      </w: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81" w:lineRule="exact"/>
        <w:rPr>
          <w:rFonts w:ascii="Times New Roman" w:eastAsia="Times New Roman" w:hAnsi="Times New Roman"/>
          <w:sz w:val="24"/>
          <w:szCs w:val="24"/>
        </w:rPr>
      </w:pPr>
    </w:p>
    <w:p w:rsidR="006B4564" w:rsidRPr="00F12ACA" w:rsidRDefault="006B4564" w:rsidP="006B4564">
      <w:pPr>
        <w:spacing w:line="0" w:lineRule="atLeast"/>
        <w:ind w:right="20"/>
        <w:jc w:val="center"/>
        <w:rPr>
          <w:rFonts w:ascii="Times New Roman" w:eastAsia="Times New Roman" w:hAnsi="Times New Roman"/>
          <w:sz w:val="24"/>
          <w:szCs w:val="24"/>
        </w:rPr>
      </w:pPr>
      <w:r w:rsidRPr="00F12ACA">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F12ACA">
        <w:rPr>
          <w:rFonts w:ascii="Times New Roman" w:eastAsia="Times New Roman" w:hAnsi="Times New Roman"/>
          <w:sz w:val="24"/>
          <w:szCs w:val="24"/>
        </w:rPr>
        <w:t>.5 Схема підсилення дерев'яних балок шпренгельними затяжками:</w:t>
      </w:r>
    </w:p>
    <w:p w:rsidR="006B4564" w:rsidRPr="00F12ACA" w:rsidRDefault="006B4564" w:rsidP="006B4564">
      <w:pPr>
        <w:spacing w:line="255" w:lineRule="auto"/>
        <w:ind w:left="380" w:right="100" w:hanging="285"/>
        <w:rPr>
          <w:rFonts w:ascii="Times New Roman" w:eastAsia="Times New Roman" w:hAnsi="Times New Roman"/>
          <w:sz w:val="24"/>
          <w:szCs w:val="24"/>
        </w:rPr>
      </w:pPr>
      <w:r w:rsidRPr="00F12ACA">
        <w:rPr>
          <w:rFonts w:ascii="Times New Roman" w:eastAsia="Times New Roman" w:hAnsi="Times New Roman"/>
          <w:sz w:val="24"/>
          <w:szCs w:val="24"/>
        </w:rPr>
        <w:t>1</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металева затяжка; 2</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металева рама; 3</w:t>
      </w:r>
      <w:r w:rsidRPr="00F12ACA">
        <w:rPr>
          <w:rFonts w:ascii="Symbol" w:eastAsia="Symbol" w:hAnsi="Symbol"/>
          <w:sz w:val="24"/>
          <w:szCs w:val="24"/>
        </w:rPr>
        <w:t></w:t>
      </w:r>
      <w:r w:rsidRPr="00F12ACA">
        <w:rPr>
          <w:rFonts w:ascii="Times New Roman" w:eastAsia="Times New Roman" w:hAnsi="Times New Roman"/>
          <w:sz w:val="24"/>
          <w:szCs w:val="24"/>
        </w:rPr>
        <w:t xml:space="preserve"> опорний майданчик; 4</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гайка; 5</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дерев'яна складена балка, що підсилюється; 6</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шпонка; 7</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існуючі стіни</w:t>
      </w:r>
    </w:p>
    <w:p w:rsidR="006B4564" w:rsidRPr="00F12ACA" w:rsidRDefault="006B4564" w:rsidP="006B4564">
      <w:pPr>
        <w:spacing w:line="20" w:lineRule="exact"/>
        <w:rPr>
          <w:rFonts w:ascii="Times New Roman" w:eastAsia="Times New Roman" w:hAnsi="Times New Roman"/>
          <w:sz w:val="24"/>
          <w:szCs w:val="24"/>
        </w:rPr>
      </w:pPr>
      <w:r w:rsidRPr="00F12ACA">
        <w:rPr>
          <w:rFonts w:ascii="Times New Roman" w:eastAsia="Times New Roman" w:hAnsi="Times New Roman"/>
          <w:noProof/>
          <w:sz w:val="24"/>
          <w:szCs w:val="24"/>
        </w:rPr>
        <w:drawing>
          <wp:anchor distT="0" distB="0" distL="114300" distR="114300" simplePos="0" relativeHeight="251800576" behindDoc="1" locked="0" layoutInCell="1" allowOverlap="1" wp14:anchorId="665FD34C" wp14:editId="053A0439">
            <wp:simplePos x="0" y="0"/>
            <wp:positionH relativeFrom="column">
              <wp:posOffset>-22225</wp:posOffset>
            </wp:positionH>
            <wp:positionV relativeFrom="paragraph">
              <wp:posOffset>183515</wp:posOffset>
            </wp:positionV>
            <wp:extent cx="6156960" cy="2726690"/>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56960" cy="2726690"/>
                    </a:xfrm>
                    <a:prstGeom prst="rect">
                      <a:avLst/>
                    </a:prstGeom>
                    <a:noFill/>
                  </pic:spPr>
                </pic:pic>
              </a:graphicData>
            </a:graphic>
            <wp14:sizeRelH relativeFrom="page">
              <wp14:pctWidth>0</wp14:pctWidth>
            </wp14:sizeRelH>
            <wp14:sizeRelV relativeFrom="page">
              <wp14:pctHeight>0</wp14:pctHeight>
            </wp14:sizeRelV>
          </wp:anchor>
        </w:drawing>
      </w: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00" w:lineRule="exact"/>
        <w:rPr>
          <w:rFonts w:ascii="Times New Roman" w:eastAsia="Times New Roman" w:hAnsi="Times New Roman"/>
          <w:sz w:val="24"/>
          <w:szCs w:val="24"/>
        </w:rPr>
      </w:pPr>
    </w:p>
    <w:p w:rsidR="006B4564" w:rsidRPr="00F12ACA" w:rsidRDefault="006B4564" w:rsidP="006B4564">
      <w:pPr>
        <w:spacing w:line="244" w:lineRule="exact"/>
        <w:rPr>
          <w:rFonts w:ascii="Times New Roman" w:eastAsia="Times New Roman" w:hAnsi="Times New Roman"/>
          <w:sz w:val="24"/>
          <w:szCs w:val="24"/>
        </w:rPr>
      </w:pPr>
    </w:p>
    <w:p w:rsidR="006B4564" w:rsidRDefault="006B4564" w:rsidP="006B4564">
      <w:pPr>
        <w:spacing w:line="238" w:lineRule="auto"/>
        <w:jc w:val="center"/>
        <w:rPr>
          <w:rFonts w:ascii="Times New Roman" w:eastAsia="Times New Roman" w:hAnsi="Times New Roman"/>
          <w:sz w:val="24"/>
          <w:szCs w:val="24"/>
        </w:rPr>
      </w:pPr>
      <w:r w:rsidRPr="00F12ACA">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F12ACA">
        <w:rPr>
          <w:rFonts w:ascii="Times New Roman" w:eastAsia="Times New Roman" w:hAnsi="Times New Roman"/>
          <w:sz w:val="24"/>
          <w:szCs w:val="24"/>
        </w:rPr>
        <w:t>.6 Підсилення дерев'яних балок зміною їх конструктивної схеми: 1</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металева ферма; 2</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хрестова в'язь; 3</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елемент підвіски балки (вузол А); 4</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стягуючі болти; 5</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балка, що підсилюється; 6</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металевий тяж; 7</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металеві накладки; 8</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швелер; 9</w:t>
      </w:r>
      <w:r w:rsidRPr="00F12ACA">
        <w:rPr>
          <w:rFonts w:ascii="Symbol" w:eastAsia="Symbol" w:hAnsi="Symbol"/>
          <w:sz w:val="24"/>
          <w:szCs w:val="24"/>
        </w:rPr>
        <w:t></w:t>
      </w:r>
      <w:r w:rsidRPr="00F12ACA">
        <w:rPr>
          <w:rFonts w:ascii="Symbol" w:eastAsia="Symbol" w:hAnsi="Symbol"/>
          <w:sz w:val="24"/>
          <w:szCs w:val="24"/>
        </w:rPr>
        <w:t></w:t>
      </w:r>
      <w:r w:rsidRPr="00F12ACA">
        <w:rPr>
          <w:rFonts w:ascii="Times New Roman" w:eastAsia="Times New Roman" w:hAnsi="Times New Roman"/>
          <w:sz w:val="24"/>
          <w:szCs w:val="24"/>
        </w:rPr>
        <w:t xml:space="preserve"> існуючі стіни</w:t>
      </w:r>
    </w:p>
    <w:p w:rsidR="006B4564" w:rsidRDefault="006B4564" w:rsidP="006B4564">
      <w:pPr>
        <w:spacing w:line="238" w:lineRule="auto"/>
        <w:jc w:val="center"/>
        <w:rPr>
          <w:rFonts w:ascii="Times New Roman" w:eastAsia="Times New Roman" w:hAnsi="Times New Roman"/>
          <w:sz w:val="24"/>
          <w:szCs w:val="24"/>
        </w:rPr>
      </w:pPr>
    </w:p>
    <w:p w:rsidR="00AD2616" w:rsidRPr="00C0035E" w:rsidRDefault="00AD2616" w:rsidP="00AD2616">
      <w:pPr>
        <w:spacing w:line="182"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bookmarkStart w:id="31" w:name="page84"/>
      <w:bookmarkEnd w:id="31"/>
      <w:r w:rsidRPr="00C0035E">
        <w:rPr>
          <w:rFonts w:ascii="Times New Roman" w:eastAsia="Times New Roman" w:hAnsi="Times New Roman"/>
          <w:noProof/>
          <w:sz w:val="24"/>
          <w:szCs w:val="24"/>
        </w:rPr>
        <w:lastRenderedPageBreak/>
        <w:drawing>
          <wp:anchor distT="0" distB="0" distL="114300" distR="114300" simplePos="0" relativeHeight="251802624" behindDoc="1" locked="0" layoutInCell="1" allowOverlap="1" wp14:anchorId="1A9EA157" wp14:editId="52A03463">
            <wp:simplePos x="0" y="0"/>
            <wp:positionH relativeFrom="page">
              <wp:posOffset>2519045</wp:posOffset>
            </wp:positionH>
            <wp:positionV relativeFrom="page">
              <wp:posOffset>719455</wp:posOffset>
            </wp:positionV>
            <wp:extent cx="2520950" cy="1233170"/>
            <wp:effectExtent l="0" t="0" r="0" b="508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20950" cy="1233170"/>
                    </a:xfrm>
                    <a:prstGeom prst="rect">
                      <a:avLst/>
                    </a:prstGeom>
                    <a:noFill/>
                  </pic:spPr>
                </pic:pic>
              </a:graphicData>
            </a:graphic>
            <wp14:sizeRelH relativeFrom="page">
              <wp14:pctWidth>0</wp14:pctWidth>
            </wp14:sizeRelH>
            <wp14:sizeRelV relativeFrom="page">
              <wp14:pctHeight>0</wp14:pctHeight>
            </wp14:sizeRelV>
          </wp:anchor>
        </w:drawing>
      </w: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26" w:lineRule="exact"/>
        <w:rPr>
          <w:rFonts w:ascii="Times New Roman" w:eastAsia="Times New Roman" w:hAnsi="Times New Roman"/>
          <w:sz w:val="24"/>
          <w:szCs w:val="24"/>
        </w:rPr>
      </w:pPr>
    </w:p>
    <w:p w:rsidR="00AD2616" w:rsidRDefault="00AD2616" w:rsidP="00AD2616">
      <w:pPr>
        <w:spacing w:line="0" w:lineRule="atLeast"/>
        <w:jc w:val="center"/>
        <w:rPr>
          <w:rFonts w:ascii="Times New Roman" w:eastAsia="Times New Roman" w:hAnsi="Times New Roman"/>
          <w:sz w:val="24"/>
          <w:szCs w:val="24"/>
        </w:rPr>
      </w:pPr>
    </w:p>
    <w:p w:rsidR="00AD2616" w:rsidRDefault="00AD2616" w:rsidP="00AD2616">
      <w:pPr>
        <w:spacing w:line="0" w:lineRule="atLeast"/>
        <w:jc w:val="center"/>
        <w:rPr>
          <w:rFonts w:ascii="Times New Roman" w:eastAsia="Times New Roman" w:hAnsi="Times New Roman"/>
          <w:sz w:val="24"/>
          <w:szCs w:val="24"/>
        </w:rPr>
      </w:pPr>
    </w:p>
    <w:p w:rsidR="00AD2616" w:rsidRDefault="00AD2616" w:rsidP="00AD2616">
      <w:pPr>
        <w:spacing w:line="0" w:lineRule="atLeast"/>
        <w:jc w:val="center"/>
        <w:rPr>
          <w:rFonts w:ascii="Times New Roman" w:eastAsia="Times New Roman" w:hAnsi="Times New Roman"/>
          <w:sz w:val="24"/>
          <w:szCs w:val="24"/>
        </w:rPr>
      </w:pPr>
    </w:p>
    <w:p w:rsidR="00AD2616" w:rsidRPr="00C0035E" w:rsidRDefault="00AD2616" w:rsidP="00AD2616">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C0035E">
        <w:rPr>
          <w:rFonts w:ascii="Times New Roman" w:eastAsia="Times New Roman" w:hAnsi="Times New Roman"/>
          <w:sz w:val="24"/>
          <w:szCs w:val="24"/>
        </w:rPr>
        <w:t>.7 Схема роботи балки і її деформації "з площини":</w:t>
      </w:r>
    </w:p>
    <w:p w:rsidR="00AD2616" w:rsidRPr="00C0035E" w:rsidRDefault="00AD2616" w:rsidP="00AD2616">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а</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загальний вид деформації; б</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епюра моментів "з площини"</w:t>
      </w:r>
    </w:p>
    <w:p w:rsidR="00AD2616" w:rsidRPr="00C0035E" w:rsidRDefault="00AD2616" w:rsidP="00AD2616">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03648" behindDoc="1" locked="0" layoutInCell="1" allowOverlap="1" wp14:anchorId="67069321" wp14:editId="024738AD">
            <wp:simplePos x="0" y="0"/>
            <wp:positionH relativeFrom="column">
              <wp:posOffset>1475105</wp:posOffset>
            </wp:positionH>
            <wp:positionV relativeFrom="paragraph">
              <wp:posOffset>122555</wp:posOffset>
            </wp:positionV>
            <wp:extent cx="2780030" cy="1162685"/>
            <wp:effectExtent l="0" t="0" r="127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80030" cy="1162685"/>
                    </a:xfrm>
                    <a:prstGeom prst="rect">
                      <a:avLst/>
                    </a:prstGeom>
                    <a:noFill/>
                  </pic:spPr>
                </pic:pic>
              </a:graphicData>
            </a:graphic>
            <wp14:sizeRelH relativeFrom="page">
              <wp14:pctWidth>0</wp14:pctWidth>
            </wp14:sizeRelH>
            <wp14:sizeRelV relativeFrom="page">
              <wp14:pctHeight>0</wp14:pctHeight>
            </wp14:sizeRelV>
          </wp:anchor>
        </w:drawing>
      </w: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9" w:lineRule="exact"/>
        <w:rPr>
          <w:rFonts w:ascii="Times New Roman" w:eastAsia="Times New Roman" w:hAnsi="Times New Roman"/>
          <w:sz w:val="24"/>
          <w:szCs w:val="24"/>
        </w:rPr>
      </w:pPr>
    </w:p>
    <w:p w:rsidR="00AD2616" w:rsidRPr="00C0035E" w:rsidRDefault="00AD2616" w:rsidP="00AD2616">
      <w:pPr>
        <w:spacing w:line="244" w:lineRule="auto"/>
        <w:ind w:left="80" w:right="80"/>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C0035E">
        <w:rPr>
          <w:rFonts w:ascii="Times New Roman" w:eastAsia="Times New Roman" w:hAnsi="Times New Roman"/>
          <w:sz w:val="24"/>
          <w:szCs w:val="24"/>
        </w:rPr>
        <w:t>.8 Схема установки діафрагм жорсткості, що запобігають хиткості дерев'яних перекриттів: 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підшивання стелі: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черепний </w:t>
      </w:r>
      <w:proofErr w:type="gramStart"/>
      <w:r w:rsidRPr="00C0035E">
        <w:rPr>
          <w:rFonts w:ascii="Times New Roman" w:eastAsia="Times New Roman" w:hAnsi="Times New Roman"/>
          <w:sz w:val="24"/>
          <w:szCs w:val="24"/>
        </w:rPr>
        <w:t>брус;</w:t>
      </w:r>
      <w:r>
        <w:rPr>
          <w:rFonts w:ascii="Times New Roman" w:eastAsia="Times New Roman" w:hAnsi="Times New Roman"/>
          <w:sz w:val="24"/>
          <w:szCs w:val="24"/>
          <w:lang w:val="uk-UA"/>
        </w:rPr>
        <w:t xml:space="preserve"> </w:t>
      </w:r>
      <w:r w:rsidRPr="00C0035E">
        <w:rPr>
          <w:rFonts w:ascii="Symbol" w:eastAsia="Symbol" w:hAnsi="Symbol"/>
          <w:sz w:val="24"/>
          <w:szCs w:val="24"/>
        </w:rPr>
        <w:t></w:t>
      </w:r>
      <w:r w:rsidRPr="00C0035E">
        <w:rPr>
          <w:rFonts w:ascii="Times New Roman" w:eastAsia="Times New Roman" w:hAnsi="Times New Roman"/>
          <w:sz w:val="24"/>
          <w:szCs w:val="24"/>
        </w:rPr>
        <w:t xml:space="preserve"> балка</w:t>
      </w:r>
      <w:proofErr w:type="gramEnd"/>
      <w:r w:rsidRPr="00C0035E">
        <w:rPr>
          <w:rFonts w:ascii="Times New Roman" w:eastAsia="Times New Roman" w:hAnsi="Times New Roman"/>
          <w:sz w:val="24"/>
          <w:szCs w:val="24"/>
        </w:rPr>
        <w:t xml:space="preserve"> перекриття;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засипка (утеплювач); 5</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діафрагми жорсткості</w:t>
      </w:r>
    </w:p>
    <w:p w:rsidR="00AD2616" w:rsidRPr="00C0035E" w:rsidRDefault="00AD2616" w:rsidP="00AD2616">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04672" behindDoc="1" locked="0" layoutInCell="1" allowOverlap="1" wp14:anchorId="0155F69B" wp14:editId="59E23CCD">
            <wp:simplePos x="0" y="0"/>
            <wp:positionH relativeFrom="column">
              <wp:posOffset>1711325</wp:posOffset>
            </wp:positionH>
            <wp:positionV relativeFrom="paragraph">
              <wp:posOffset>122555</wp:posOffset>
            </wp:positionV>
            <wp:extent cx="2307590" cy="2837815"/>
            <wp:effectExtent l="0" t="0" r="0" b="63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07590" cy="2837815"/>
                    </a:xfrm>
                    <a:prstGeom prst="rect">
                      <a:avLst/>
                    </a:prstGeom>
                    <a:noFill/>
                  </pic:spPr>
                </pic:pic>
              </a:graphicData>
            </a:graphic>
            <wp14:sizeRelH relativeFrom="page">
              <wp14:pctWidth>0</wp14:pctWidth>
            </wp14:sizeRelH>
            <wp14:sizeRelV relativeFrom="page">
              <wp14:pctHeight>0</wp14:pctHeight>
            </wp14:sizeRelV>
          </wp:anchor>
        </w:drawing>
      </w: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33" w:lineRule="exact"/>
        <w:rPr>
          <w:rFonts w:ascii="Times New Roman" w:eastAsia="Times New Roman" w:hAnsi="Times New Roman"/>
          <w:sz w:val="24"/>
          <w:szCs w:val="24"/>
        </w:rPr>
      </w:pPr>
    </w:p>
    <w:p w:rsidR="00AD2616" w:rsidRPr="00C0035E" w:rsidRDefault="00AD2616" w:rsidP="00AD2616">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C0035E">
        <w:rPr>
          <w:rFonts w:ascii="Times New Roman" w:eastAsia="Times New Roman" w:hAnsi="Times New Roman"/>
          <w:sz w:val="24"/>
          <w:szCs w:val="24"/>
        </w:rPr>
        <w:t>.9 Схема установки металевої діафрагми жорсткості:</w:t>
      </w:r>
    </w:p>
    <w:p w:rsidR="00AD2616" w:rsidRPr="00C0035E" w:rsidRDefault="00AD2616" w:rsidP="00AD2616">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1</w:t>
      </w:r>
      <w:r w:rsidRPr="00C0035E">
        <w:rPr>
          <w:rFonts w:ascii="Symbol" w:eastAsia="Symbol" w:hAnsi="Symbol"/>
          <w:sz w:val="24"/>
          <w:szCs w:val="24"/>
        </w:rPr>
        <w:t></w:t>
      </w:r>
      <w:r w:rsidRPr="00C0035E">
        <w:rPr>
          <w:rFonts w:ascii="Times New Roman" w:eastAsia="Times New Roman" w:hAnsi="Times New Roman"/>
          <w:sz w:val="24"/>
          <w:szCs w:val="24"/>
        </w:rPr>
        <w:t xml:space="preserve"> хомут;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дерев'яна балка;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металева діафрагма;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підшивка стелі</w:t>
      </w:r>
    </w:p>
    <w:p w:rsidR="00AD2616" w:rsidRPr="00C0035E" w:rsidRDefault="00AD2616" w:rsidP="00AD2616">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05696" behindDoc="1" locked="0" layoutInCell="1" allowOverlap="1" wp14:anchorId="5743608D" wp14:editId="4EDBF762">
            <wp:simplePos x="0" y="0"/>
            <wp:positionH relativeFrom="column">
              <wp:posOffset>1560830</wp:posOffset>
            </wp:positionH>
            <wp:positionV relativeFrom="paragraph">
              <wp:posOffset>122555</wp:posOffset>
            </wp:positionV>
            <wp:extent cx="2607310" cy="1467485"/>
            <wp:effectExtent l="0" t="0" r="254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07310" cy="1467485"/>
                    </a:xfrm>
                    <a:prstGeom prst="rect">
                      <a:avLst/>
                    </a:prstGeom>
                    <a:noFill/>
                  </pic:spPr>
                </pic:pic>
              </a:graphicData>
            </a:graphic>
            <wp14:sizeRelH relativeFrom="page">
              <wp14:pctWidth>0</wp14:pctWidth>
            </wp14:sizeRelH>
            <wp14:sizeRelV relativeFrom="page">
              <wp14:pctHeight>0</wp14:pctHeight>
            </wp14:sizeRelV>
          </wp:anchor>
        </w:drawing>
      </w: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00" w:lineRule="exact"/>
        <w:rPr>
          <w:rFonts w:ascii="Times New Roman" w:eastAsia="Times New Roman" w:hAnsi="Times New Roman"/>
          <w:sz w:val="24"/>
          <w:szCs w:val="24"/>
        </w:rPr>
      </w:pPr>
    </w:p>
    <w:p w:rsidR="00AD2616" w:rsidRPr="00C0035E" w:rsidRDefault="00AD2616" w:rsidP="00AD2616">
      <w:pPr>
        <w:spacing w:line="273" w:lineRule="exact"/>
        <w:rPr>
          <w:rFonts w:ascii="Times New Roman" w:eastAsia="Times New Roman" w:hAnsi="Times New Roman"/>
          <w:sz w:val="24"/>
          <w:szCs w:val="24"/>
        </w:rPr>
      </w:pPr>
    </w:p>
    <w:p w:rsidR="00AD2616" w:rsidRPr="00C0035E" w:rsidRDefault="00AD2616" w:rsidP="00AD2616">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C0035E">
        <w:rPr>
          <w:rFonts w:ascii="Times New Roman" w:eastAsia="Times New Roman" w:hAnsi="Times New Roman"/>
          <w:sz w:val="24"/>
          <w:szCs w:val="24"/>
        </w:rPr>
        <w:t>.10 Схема підсилення конструкцій дерев'яних дахів:</w:t>
      </w:r>
    </w:p>
    <w:p w:rsidR="00AD2616" w:rsidRPr="00C0035E" w:rsidRDefault="00AD2616" w:rsidP="00AD2616">
      <w:pPr>
        <w:numPr>
          <w:ilvl w:val="0"/>
          <w:numId w:val="90"/>
        </w:numPr>
        <w:tabs>
          <w:tab w:val="left" w:pos="297"/>
        </w:tabs>
        <w:spacing w:line="255" w:lineRule="auto"/>
        <w:ind w:left="1418" w:right="80" w:hanging="1560"/>
        <w:jc w:val="center"/>
        <w:rPr>
          <w:rFonts w:ascii="Times New Roman" w:eastAsia="Times New Roman" w:hAnsi="Times New Roman"/>
          <w:sz w:val="24"/>
          <w:szCs w:val="24"/>
        </w:rPr>
      </w:pPr>
      <w:r w:rsidRPr="00C0035E">
        <w:rPr>
          <w:rFonts w:ascii="Symbol" w:eastAsia="Symbol" w:hAnsi="Symbol"/>
          <w:sz w:val="24"/>
          <w:szCs w:val="24"/>
        </w:rPr>
        <w:t></w:t>
      </w:r>
      <w:r w:rsidRPr="00C0035E">
        <w:rPr>
          <w:rFonts w:ascii="Times New Roman" w:eastAsia="Times New Roman" w:hAnsi="Times New Roman"/>
          <w:sz w:val="24"/>
          <w:szCs w:val="24"/>
        </w:rPr>
        <w:t xml:space="preserve"> кроквяні ноги, що підсилюються;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елементи підсилення;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опорні елементи;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існуючі стіни</w:t>
      </w:r>
    </w:p>
    <w:p w:rsidR="006B4564" w:rsidRDefault="006B4564" w:rsidP="006B4564">
      <w:pPr>
        <w:spacing w:line="238" w:lineRule="auto"/>
        <w:jc w:val="center"/>
        <w:rPr>
          <w:rFonts w:ascii="Times New Roman" w:eastAsia="Times New Roman" w:hAnsi="Times New Roman"/>
          <w:sz w:val="28"/>
        </w:rPr>
      </w:pPr>
    </w:p>
    <w:p w:rsidR="006F5A55" w:rsidRPr="00C0035E" w:rsidRDefault="006F5A55" w:rsidP="006F5A55">
      <w:pPr>
        <w:spacing w:line="219"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bookmarkStart w:id="32" w:name="page85"/>
      <w:bookmarkEnd w:id="32"/>
      <w:r w:rsidRPr="00C0035E">
        <w:rPr>
          <w:rFonts w:ascii="Times New Roman" w:eastAsia="Times New Roman" w:hAnsi="Times New Roman"/>
          <w:noProof/>
          <w:sz w:val="24"/>
          <w:szCs w:val="24"/>
        </w:rPr>
        <w:drawing>
          <wp:anchor distT="0" distB="0" distL="114300" distR="114300" simplePos="0" relativeHeight="251807744" behindDoc="1" locked="0" layoutInCell="1" allowOverlap="1" wp14:anchorId="4C5C2E9E" wp14:editId="077549D4">
            <wp:simplePos x="0" y="0"/>
            <wp:positionH relativeFrom="page">
              <wp:posOffset>2567940</wp:posOffset>
            </wp:positionH>
            <wp:positionV relativeFrom="page">
              <wp:posOffset>719455</wp:posOffset>
            </wp:positionV>
            <wp:extent cx="2423160" cy="1012190"/>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423160" cy="1012190"/>
                    </a:xfrm>
                    <a:prstGeom prst="rect">
                      <a:avLst/>
                    </a:prstGeom>
                    <a:noFill/>
                  </pic:spPr>
                </pic:pic>
              </a:graphicData>
            </a:graphic>
            <wp14:sizeRelH relativeFrom="page">
              <wp14:pctWidth>0</wp14:pctWidth>
            </wp14:sizeRelH>
            <wp14:sizeRelV relativeFrom="page">
              <wp14:pctHeight>0</wp14:pctHeight>
            </wp14:sizeRelV>
          </wp:anchor>
        </w:drawing>
      </w: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79" w:lineRule="exact"/>
        <w:rPr>
          <w:rFonts w:ascii="Times New Roman" w:eastAsia="Times New Roman" w:hAnsi="Times New Roman"/>
          <w:sz w:val="24"/>
          <w:szCs w:val="24"/>
        </w:rPr>
      </w:pPr>
    </w:p>
    <w:p w:rsidR="006F5A55" w:rsidRDefault="006F5A55" w:rsidP="006F5A55">
      <w:pPr>
        <w:spacing w:line="0" w:lineRule="atLeast"/>
        <w:ind w:right="20"/>
        <w:jc w:val="center"/>
        <w:rPr>
          <w:rFonts w:ascii="Times New Roman" w:eastAsia="Times New Roman" w:hAnsi="Times New Roman"/>
          <w:sz w:val="24"/>
          <w:szCs w:val="24"/>
        </w:rPr>
      </w:pPr>
    </w:p>
    <w:p w:rsidR="006F5A55" w:rsidRDefault="006F5A55" w:rsidP="006F5A55">
      <w:pPr>
        <w:spacing w:line="0" w:lineRule="atLeast"/>
        <w:ind w:right="20"/>
        <w:jc w:val="center"/>
        <w:rPr>
          <w:rFonts w:ascii="Times New Roman" w:eastAsia="Times New Roman" w:hAnsi="Times New Roman"/>
          <w:sz w:val="24"/>
          <w:szCs w:val="24"/>
        </w:rPr>
      </w:pPr>
    </w:p>
    <w:p w:rsidR="006F5A55" w:rsidRPr="00C0035E" w:rsidRDefault="006F5A55" w:rsidP="006F5A55">
      <w:pPr>
        <w:spacing w:line="0" w:lineRule="atLeast"/>
        <w:ind w:right="20"/>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C0035E">
        <w:rPr>
          <w:rFonts w:ascii="Times New Roman" w:eastAsia="Times New Roman" w:hAnsi="Times New Roman"/>
          <w:sz w:val="24"/>
          <w:szCs w:val="24"/>
        </w:rPr>
        <w:t>.11 Схема зміни ухилу даху:</w:t>
      </w:r>
    </w:p>
    <w:p w:rsidR="006F5A55" w:rsidRPr="00C0035E" w:rsidRDefault="006F5A55" w:rsidP="006F5A55">
      <w:pPr>
        <w:spacing w:line="20" w:lineRule="exact"/>
        <w:rPr>
          <w:rFonts w:ascii="Times New Roman" w:eastAsia="Times New Roman" w:hAnsi="Times New Roman"/>
          <w:sz w:val="24"/>
          <w:szCs w:val="24"/>
        </w:rPr>
      </w:pPr>
    </w:p>
    <w:p w:rsidR="006F5A55" w:rsidRPr="00C0035E" w:rsidRDefault="006F5A55" w:rsidP="006F5A55">
      <w:pPr>
        <w:spacing w:line="0" w:lineRule="atLeast"/>
        <w:ind w:right="20"/>
        <w:jc w:val="center"/>
        <w:rPr>
          <w:rFonts w:ascii="Times New Roman" w:eastAsia="Times New Roman" w:hAnsi="Times New Roman"/>
          <w:sz w:val="24"/>
          <w:szCs w:val="24"/>
        </w:rPr>
      </w:pPr>
      <w:r w:rsidRPr="00C0035E">
        <w:rPr>
          <w:rFonts w:ascii="Times New Roman" w:eastAsia="Times New Roman" w:hAnsi="Times New Roman"/>
          <w:sz w:val="24"/>
          <w:szCs w:val="24"/>
        </w:rPr>
        <w:t>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існуюча будівля;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мауерлат;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існуюча кроквяна система;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нова</w:t>
      </w:r>
    </w:p>
    <w:p w:rsidR="006F5A55" w:rsidRPr="00C0035E" w:rsidRDefault="006F5A55" w:rsidP="006F5A55">
      <w:pPr>
        <w:spacing w:line="0" w:lineRule="atLeast"/>
        <w:ind w:right="20"/>
        <w:jc w:val="center"/>
        <w:rPr>
          <w:rFonts w:ascii="Times New Roman" w:eastAsia="Times New Roman" w:hAnsi="Times New Roman"/>
          <w:sz w:val="24"/>
          <w:szCs w:val="24"/>
        </w:rPr>
      </w:pPr>
      <w:r w:rsidRPr="00C0035E">
        <w:rPr>
          <w:rFonts w:ascii="Times New Roman" w:eastAsia="Times New Roman" w:hAnsi="Times New Roman"/>
          <w:sz w:val="24"/>
          <w:szCs w:val="24"/>
        </w:rPr>
        <w:t>конструкція даху; 5</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центральний лежень</w:t>
      </w:r>
    </w:p>
    <w:p w:rsidR="006F5A55" w:rsidRPr="00C0035E" w:rsidRDefault="006F5A55" w:rsidP="006F5A55">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08768" behindDoc="1" locked="0" layoutInCell="1" allowOverlap="1" wp14:anchorId="399E091B" wp14:editId="7ED02865">
            <wp:simplePos x="0" y="0"/>
            <wp:positionH relativeFrom="column">
              <wp:posOffset>2080260</wp:posOffset>
            </wp:positionH>
            <wp:positionV relativeFrom="paragraph">
              <wp:posOffset>196215</wp:posOffset>
            </wp:positionV>
            <wp:extent cx="1950720" cy="103759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50720" cy="1037590"/>
                    </a:xfrm>
                    <a:prstGeom prst="rect">
                      <a:avLst/>
                    </a:prstGeom>
                    <a:noFill/>
                  </pic:spPr>
                </pic:pic>
              </a:graphicData>
            </a:graphic>
            <wp14:sizeRelH relativeFrom="page">
              <wp14:pctWidth>0</wp14:pctWidth>
            </wp14:sizeRelH>
            <wp14:sizeRelV relativeFrom="page">
              <wp14:pctHeight>0</wp14:pctHeight>
            </wp14:sizeRelV>
          </wp:anchor>
        </w:drawing>
      </w: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316" w:lineRule="exact"/>
        <w:rPr>
          <w:rFonts w:ascii="Times New Roman" w:eastAsia="Times New Roman" w:hAnsi="Times New Roman"/>
          <w:sz w:val="24"/>
          <w:szCs w:val="24"/>
        </w:rPr>
      </w:pPr>
    </w:p>
    <w:p w:rsidR="006F5A55" w:rsidRPr="00C0035E" w:rsidRDefault="006F5A55" w:rsidP="006F5A55">
      <w:pPr>
        <w:spacing w:line="0" w:lineRule="atLeast"/>
        <w:ind w:left="620"/>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C0035E">
        <w:rPr>
          <w:rFonts w:ascii="Times New Roman" w:eastAsia="Times New Roman" w:hAnsi="Times New Roman"/>
          <w:sz w:val="24"/>
          <w:szCs w:val="24"/>
        </w:rPr>
        <w:t>.12 Підсилення дерев'яної трикутної ферми нашиванням дощок:</w:t>
      </w:r>
    </w:p>
    <w:p w:rsidR="006F5A55" w:rsidRPr="00C0035E" w:rsidRDefault="006F5A55" w:rsidP="006F5A55">
      <w:pPr>
        <w:spacing w:line="20" w:lineRule="exact"/>
        <w:rPr>
          <w:rFonts w:ascii="Times New Roman" w:eastAsia="Times New Roman" w:hAnsi="Times New Roman"/>
          <w:sz w:val="24"/>
          <w:szCs w:val="24"/>
        </w:rPr>
      </w:pPr>
    </w:p>
    <w:p w:rsidR="006F5A55" w:rsidRPr="00C0035E" w:rsidRDefault="006F5A55" w:rsidP="006F5A55">
      <w:pPr>
        <w:spacing w:line="0" w:lineRule="atLeast"/>
        <w:ind w:left="540"/>
        <w:rPr>
          <w:rFonts w:ascii="Times New Roman" w:eastAsia="Times New Roman" w:hAnsi="Times New Roman"/>
          <w:sz w:val="24"/>
          <w:szCs w:val="24"/>
        </w:rPr>
      </w:pPr>
      <w:r w:rsidRPr="00C0035E">
        <w:rPr>
          <w:rFonts w:ascii="Times New Roman" w:eastAsia="Times New Roman" w:hAnsi="Times New Roman"/>
          <w:sz w:val="24"/>
          <w:szCs w:val="24"/>
        </w:rPr>
        <w:t>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існуюча будівля;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ферма, що підсилюється;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нашивка з дощок</w:t>
      </w:r>
    </w:p>
    <w:p w:rsidR="006F5A55" w:rsidRPr="00C0035E" w:rsidRDefault="006F5A55" w:rsidP="006F5A55">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09792" behindDoc="1" locked="0" layoutInCell="1" allowOverlap="1" wp14:anchorId="12AAB7DC" wp14:editId="3A5C2E7E">
            <wp:simplePos x="0" y="0"/>
            <wp:positionH relativeFrom="column">
              <wp:posOffset>-22225</wp:posOffset>
            </wp:positionH>
            <wp:positionV relativeFrom="paragraph">
              <wp:posOffset>196215</wp:posOffset>
            </wp:positionV>
            <wp:extent cx="6156960" cy="133667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56960" cy="1336675"/>
                    </a:xfrm>
                    <a:prstGeom prst="rect">
                      <a:avLst/>
                    </a:prstGeom>
                    <a:noFill/>
                  </pic:spPr>
                </pic:pic>
              </a:graphicData>
            </a:graphic>
            <wp14:sizeRelH relativeFrom="page">
              <wp14:pctWidth>0</wp14:pctWidth>
            </wp14:sizeRelH>
            <wp14:sizeRelV relativeFrom="page">
              <wp14:pctHeight>0</wp14:pctHeight>
            </wp14:sizeRelV>
          </wp:anchor>
        </w:drawing>
      </w: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200" w:lineRule="exact"/>
        <w:rPr>
          <w:rFonts w:ascii="Times New Roman" w:eastAsia="Times New Roman" w:hAnsi="Times New Roman"/>
          <w:sz w:val="24"/>
          <w:szCs w:val="24"/>
        </w:rPr>
      </w:pPr>
    </w:p>
    <w:p w:rsidR="006F5A55" w:rsidRPr="00C0035E" w:rsidRDefault="006F5A55" w:rsidP="006F5A55">
      <w:pPr>
        <w:spacing w:line="332" w:lineRule="exact"/>
        <w:rPr>
          <w:rFonts w:ascii="Times New Roman" w:eastAsia="Times New Roman" w:hAnsi="Times New Roman"/>
          <w:sz w:val="24"/>
          <w:szCs w:val="24"/>
        </w:rPr>
      </w:pPr>
    </w:p>
    <w:p w:rsidR="006F5A55" w:rsidRPr="00C0035E" w:rsidRDefault="006F5A55" w:rsidP="006F5A55">
      <w:pPr>
        <w:spacing w:line="243" w:lineRule="auto"/>
        <w:ind w:right="20"/>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8</w:t>
      </w:r>
      <w:r w:rsidRPr="00C0035E">
        <w:rPr>
          <w:rFonts w:ascii="Times New Roman" w:eastAsia="Times New Roman" w:hAnsi="Times New Roman"/>
          <w:sz w:val="24"/>
          <w:szCs w:val="24"/>
        </w:rPr>
        <w:t>.13 Схема підсилення дерев'яної ферми перетворенням на тришарнірну арку: 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існуючі конструкції;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ферма, що підсилюється;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елемент арки підсилення;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металева затяжка; 5 </w:t>
      </w:r>
      <w:proofErr w:type="gramStart"/>
      <w:r w:rsidRPr="00C0035E">
        <w:rPr>
          <w:rFonts w:ascii="Times New Roman" w:eastAsia="Times New Roman" w:hAnsi="Times New Roman"/>
          <w:sz w:val="24"/>
          <w:szCs w:val="24"/>
        </w:rPr>
        <w:t>–  накладка</w:t>
      </w:r>
      <w:proofErr w:type="gramEnd"/>
    </w:p>
    <w:p w:rsidR="006B4564" w:rsidRDefault="006B4564" w:rsidP="00002C5E">
      <w:pPr>
        <w:tabs>
          <w:tab w:val="left" w:pos="984"/>
        </w:tabs>
        <w:ind w:left="3544"/>
        <w:rPr>
          <w:rFonts w:ascii="Times New Roman" w:eastAsia="Times New Roman" w:hAnsi="Times New Roman"/>
          <w:sz w:val="24"/>
          <w:szCs w:val="24"/>
        </w:rPr>
      </w:pPr>
    </w:p>
    <w:p w:rsidR="003C34A0" w:rsidRPr="00C0035E" w:rsidRDefault="003C34A0" w:rsidP="003C34A0">
      <w:pPr>
        <w:spacing w:line="304" w:lineRule="exact"/>
        <w:rPr>
          <w:rFonts w:ascii="Times New Roman" w:eastAsia="Times New Roman" w:hAnsi="Times New Roman"/>
          <w:sz w:val="24"/>
          <w:szCs w:val="24"/>
        </w:rPr>
      </w:pPr>
    </w:p>
    <w:p w:rsidR="003C34A0" w:rsidRPr="00C0035E" w:rsidRDefault="003C34A0" w:rsidP="003C34A0">
      <w:pPr>
        <w:spacing w:line="241" w:lineRule="auto"/>
        <w:ind w:right="20"/>
        <w:jc w:val="center"/>
        <w:rPr>
          <w:rFonts w:ascii="Times New Roman" w:eastAsia="Times New Roman" w:hAnsi="Times New Roman"/>
          <w:b/>
          <w:sz w:val="24"/>
          <w:szCs w:val="24"/>
        </w:rPr>
      </w:pPr>
      <w:r w:rsidRPr="00C0035E">
        <w:rPr>
          <w:rFonts w:ascii="Times New Roman" w:eastAsia="Times New Roman" w:hAnsi="Times New Roman"/>
          <w:b/>
          <w:sz w:val="24"/>
          <w:szCs w:val="24"/>
        </w:rPr>
        <w:t>Тема №</w:t>
      </w:r>
      <w:r w:rsidRPr="00C0035E">
        <w:rPr>
          <w:rFonts w:ascii="Times New Roman" w:eastAsia="Times New Roman" w:hAnsi="Times New Roman"/>
          <w:b/>
          <w:sz w:val="24"/>
          <w:szCs w:val="24"/>
          <w:lang w:val="uk-UA"/>
        </w:rPr>
        <w:t>9</w:t>
      </w:r>
      <w:r w:rsidRPr="00C0035E">
        <w:rPr>
          <w:rFonts w:ascii="Times New Roman" w:eastAsia="Times New Roman" w:hAnsi="Times New Roman"/>
          <w:b/>
          <w:sz w:val="24"/>
          <w:szCs w:val="24"/>
        </w:rPr>
        <w:t>:</w:t>
      </w:r>
      <w:r w:rsidRPr="00C0035E">
        <w:rPr>
          <w:rFonts w:ascii="Times New Roman" w:eastAsia="Times New Roman" w:hAnsi="Times New Roman"/>
          <w:b/>
          <w:color w:val="222222"/>
          <w:sz w:val="24"/>
          <w:szCs w:val="24"/>
        </w:rPr>
        <w:t xml:space="preserve"> Обстеження,</w:t>
      </w:r>
      <w:r w:rsidRPr="00C0035E">
        <w:rPr>
          <w:rFonts w:ascii="Times New Roman" w:eastAsia="Times New Roman" w:hAnsi="Times New Roman"/>
          <w:b/>
          <w:sz w:val="24"/>
          <w:szCs w:val="24"/>
        </w:rPr>
        <w:t xml:space="preserve"> підсилення і антикорозійний захист металевих конструкцій</w:t>
      </w:r>
    </w:p>
    <w:p w:rsidR="003C34A0" w:rsidRPr="00C0035E" w:rsidRDefault="003C34A0" w:rsidP="003C34A0">
      <w:pPr>
        <w:spacing w:line="320" w:lineRule="exact"/>
        <w:rPr>
          <w:rFonts w:ascii="Times New Roman" w:eastAsia="Times New Roman" w:hAnsi="Times New Roman"/>
          <w:sz w:val="24"/>
          <w:szCs w:val="24"/>
        </w:rPr>
      </w:pPr>
    </w:p>
    <w:p w:rsidR="003C34A0" w:rsidRPr="00C0035E" w:rsidRDefault="003C34A0" w:rsidP="003C34A0">
      <w:pPr>
        <w:spacing w:line="0" w:lineRule="atLeast"/>
        <w:jc w:val="center"/>
        <w:rPr>
          <w:rFonts w:ascii="Times New Roman" w:eastAsia="Times New Roman" w:hAnsi="Times New Roman"/>
          <w:b/>
          <w:color w:val="222222"/>
          <w:sz w:val="24"/>
          <w:szCs w:val="24"/>
        </w:rPr>
      </w:pPr>
      <w:r w:rsidRPr="00C0035E">
        <w:rPr>
          <w:rFonts w:ascii="Times New Roman" w:eastAsia="Times New Roman" w:hAnsi="Times New Roman"/>
          <w:b/>
          <w:color w:val="222222"/>
          <w:sz w:val="24"/>
          <w:szCs w:val="24"/>
          <w:lang w:val="uk-UA"/>
        </w:rPr>
        <w:t>9</w:t>
      </w:r>
      <w:r w:rsidRPr="00C0035E">
        <w:rPr>
          <w:rFonts w:ascii="Times New Roman" w:eastAsia="Times New Roman" w:hAnsi="Times New Roman"/>
          <w:b/>
          <w:color w:val="222222"/>
          <w:sz w:val="24"/>
          <w:szCs w:val="24"/>
        </w:rPr>
        <w:t>.1 Обстеження металевих конструкцій</w:t>
      </w:r>
    </w:p>
    <w:p w:rsidR="003C34A0" w:rsidRPr="00C0035E" w:rsidRDefault="003C34A0" w:rsidP="003C34A0">
      <w:pPr>
        <w:spacing w:line="331" w:lineRule="exact"/>
        <w:rPr>
          <w:rFonts w:ascii="Times New Roman" w:eastAsia="Times New Roman" w:hAnsi="Times New Roman"/>
          <w:sz w:val="24"/>
          <w:szCs w:val="24"/>
        </w:rPr>
      </w:pPr>
    </w:p>
    <w:p w:rsidR="003C34A0" w:rsidRPr="00C0035E" w:rsidRDefault="003C34A0" w:rsidP="003C34A0">
      <w:pPr>
        <w:spacing w:line="235"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Найбільш характерні та розповсюджені види дефектів і пошкоджень металевих конструкцій такі:</w:t>
      </w:r>
    </w:p>
    <w:p w:rsidR="003C34A0" w:rsidRPr="00C0035E" w:rsidRDefault="003C34A0" w:rsidP="003C34A0">
      <w:pPr>
        <w:spacing w:line="11" w:lineRule="exact"/>
        <w:rPr>
          <w:rFonts w:ascii="Times New Roman" w:eastAsia="Times New Roman" w:hAnsi="Times New Roman"/>
          <w:sz w:val="24"/>
          <w:szCs w:val="24"/>
        </w:rPr>
      </w:pPr>
    </w:p>
    <w:p w:rsidR="003C34A0" w:rsidRPr="00C0035E" w:rsidRDefault="003C34A0" w:rsidP="003C34A0">
      <w:pPr>
        <w:spacing w:line="236" w:lineRule="auto"/>
        <w:ind w:firstLine="567"/>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наявність зігнутих елементів і з’єднань конструкції; наявність розірваних болтів та зовнішніх дефектів зварних швів;</w:t>
      </w:r>
    </w:p>
    <w:p w:rsidR="003C34A0" w:rsidRPr="00C0035E" w:rsidRDefault="003C34A0" w:rsidP="003C34A0">
      <w:pPr>
        <w:spacing w:line="9" w:lineRule="exact"/>
        <w:rPr>
          <w:rFonts w:ascii="Times New Roman" w:eastAsia="Times New Roman" w:hAnsi="Times New Roman"/>
          <w:sz w:val="24"/>
          <w:szCs w:val="24"/>
        </w:rPr>
      </w:pPr>
    </w:p>
    <w:p w:rsidR="003C34A0" w:rsidRPr="00C0035E" w:rsidRDefault="003C34A0" w:rsidP="003C34A0">
      <w:pPr>
        <w:spacing w:line="236"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наявність зазорів, що перевищують проектні, між елементами, які з’єднуються, та опорними поверхнями;</w:t>
      </w:r>
    </w:p>
    <w:p w:rsidR="003C34A0" w:rsidRPr="00C0035E" w:rsidRDefault="003C34A0" w:rsidP="003C34A0">
      <w:pPr>
        <w:spacing w:line="0" w:lineRule="atLeast"/>
        <w:ind w:left="560"/>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непровар зварних швів;</w:t>
      </w:r>
    </w:p>
    <w:p w:rsidR="003C34A0" w:rsidRPr="00C0035E" w:rsidRDefault="003C34A0" w:rsidP="003C34A0">
      <w:pPr>
        <w:spacing w:line="1" w:lineRule="exact"/>
        <w:rPr>
          <w:rFonts w:ascii="Times New Roman" w:eastAsia="Times New Roman" w:hAnsi="Times New Roman"/>
          <w:sz w:val="24"/>
          <w:szCs w:val="24"/>
        </w:rPr>
      </w:pPr>
    </w:p>
    <w:p w:rsidR="003C34A0" w:rsidRPr="00C0035E" w:rsidRDefault="003C34A0" w:rsidP="003C34A0">
      <w:pPr>
        <w:spacing w:line="0" w:lineRule="atLeast"/>
        <w:ind w:left="560"/>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тріщини, вирізи, вириви на елементах конструкції;</w:t>
      </w:r>
    </w:p>
    <w:p w:rsidR="003C34A0" w:rsidRPr="00C0035E" w:rsidRDefault="003C34A0" w:rsidP="003C34A0">
      <w:pPr>
        <w:spacing w:line="9" w:lineRule="exact"/>
        <w:rPr>
          <w:rFonts w:ascii="Times New Roman" w:eastAsia="Times New Roman" w:hAnsi="Times New Roman"/>
          <w:sz w:val="24"/>
          <w:szCs w:val="24"/>
        </w:rPr>
      </w:pPr>
    </w:p>
    <w:p w:rsidR="003C34A0" w:rsidRPr="00C0035E" w:rsidRDefault="003C34A0" w:rsidP="003C34A0">
      <w:pPr>
        <w:spacing w:line="236"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розбіжність між фактичною та прийнятою у проекті розрахунково-конструктивною схемою;</w:t>
      </w:r>
    </w:p>
    <w:p w:rsidR="003C34A0" w:rsidRPr="00C0035E" w:rsidRDefault="003C34A0" w:rsidP="003C34A0">
      <w:pPr>
        <w:spacing w:line="0" w:lineRule="atLeast"/>
        <w:ind w:left="560"/>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корозійні пошкодження конструкції.</w:t>
      </w:r>
    </w:p>
    <w:p w:rsidR="003C34A0" w:rsidRPr="00C0035E" w:rsidRDefault="003C34A0" w:rsidP="003C34A0">
      <w:pPr>
        <w:spacing w:line="235"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Під час обстеження особливу увагу слід звертати на такі металеві конструкції:</w:t>
      </w:r>
    </w:p>
    <w:p w:rsidR="003C34A0" w:rsidRPr="00C0035E" w:rsidRDefault="003C34A0" w:rsidP="003C34A0">
      <w:pPr>
        <w:spacing w:line="11" w:lineRule="exact"/>
        <w:rPr>
          <w:rFonts w:ascii="Times New Roman" w:eastAsia="Times New Roman" w:hAnsi="Times New Roman"/>
          <w:sz w:val="24"/>
          <w:szCs w:val="24"/>
        </w:rPr>
      </w:pPr>
    </w:p>
    <w:p w:rsidR="003C34A0" w:rsidRPr="00C0035E" w:rsidRDefault="003C34A0" w:rsidP="003C34A0">
      <w:pPr>
        <w:spacing w:line="236"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підкранові шляхи, установлюючи стан кріплення і зношеність підкранових рейок;</w:t>
      </w:r>
    </w:p>
    <w:p w:rsidR="003C34A0" w:rsidRPr="00C0035E" w:rsidRDefault="003C34A0" w:rsidP="003C34A0">
      <w:pPr>
        <w:spacing w:line="9" w:lineRule="exact"/>
        <w:rPr>
          <w:rFonts w:ascii="Times New Roman" w:eastAsia="Times New Roman" w:hAnsi="Times New Roman"/>
          <w:sz w:val="24"/>
          <w:szCs w:val="24"/>
        </w:rPr>
      </w:pPr>
    </w:p>
    <w:p w:rsidR="003C34A0" w:rsidRPr="00C0035E" w:rsidRDefault="003C34A0" w:rsidP="003C34A0">
      <w:pPr>
        <w:spacing w:line="236" w:lineRule="auto"/>
        <w:ind w:firstLine="566"/>
        <w:jc w:val="both"/>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xml:space="preserve">— підкранові балки, визначаючи стан металу і з’єднань верхніх і нижніх поясів балок, стикових з’єднань, ребер жорсткості та кріплення балок </w:t>
      </w:r>
      <w:proofErr w:type="gramStart"/>
      <w:r w:rsidRPr="00C0035E">
        <w:rPr>
          <w:rFonts w:ascii="Times New Roman" w:eastAsia="Times New Roman" w:hAnsi="Times New Roman"/>
          <w:color w:val="222222"/>
          <w:sz w:val="24"/>
          <w:szCs w:val="24"/>
        </w:rPr>
        <w:t>до колон</w:t>
      </w:r>
      <w:proofErr w:type="gramEnd"/>
      <w:r w:rsidRPr="00C0035E">
        <w:rPr>
          <w:rFonts w:ascii="Times New Roman" w:eastAsia="Times New Roman" w:hAnsi="Times New Roman"/>
          <w:color w:val="222222"/>
          <w:sz w:val="24"/>
          <w:szCs w:val="24"/>
        </w:rPr>
        <w:t>;</w:t>
      </w:r>
    </w:p>
    <w:p w:rsidR="003C34A0" w:rsidRPr="00C0035E" w:rsidRDefault="003C34A0" w:rsidP="003C34A0">
      <w:pPr>
        <w:spacing w:line="9" w:lineRule="exact"/>
        <w:rPr>
          <w:rFonts w:ascii="Times New Roman" w:eastAsia="Times New Roman" w:hAnsi="Times New Roman"/>
          <w:sz w:val="24"/>
          <w:szCs w:val="24"/>
        </w:rPr>
      </w:pPr>
    </w:p>
    <w:p w:rsidR="003C34A0" w:rsidRPr="00C0035E" w:rsidRDefault="003C34A0" w:rsidP="003C34A0">
      <w:pPr>
        <w:spacing w:line="236"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колони, установлюючи стан башмаків, анкерних болтів, елементів ґраток та наявність механічних пошкоджень елементів;</w:t>
      </w:r>
    </w:p>
    <w:p w:rsidR="003C34A0" w:rsidRPr="00C0035E" w:rsidRDefault="003C34A0" w:rsidP="003C34A0">
      <w:pPr>
        <w:spacing w:line="12" w:lineRule="exact"/>
        <w:rPr>
          <w:rFonts w:ascii="Times New Roman" w:eastAsia="Times New Roman" w:hAnsi="Times New Roman"/>
          <w:sz w:val="24"/>
          <w:szCs w:val="24"/>
        </w:rPr>
      </w:pPr>
    </w:p>
    <w:p w:rsidR="003C34A0" w:rsidRPr="00C0035E" w:rsidRDefault="003C34A0" w:rsidP="003C34A0">
      <w:pPr>
        <w:spacing w:line="237" w:lineRule="auto"/>
        <w:ind w:firstLine="566"/>
        <w:jc w:val="both"/>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lastRenderedPageBreak/>
        <w:t>— крокв’яні і підкрокв’яні ферми, фіксуючи непрямолінійність поясів та елементів ґраток, стан з’єднань анкерних болтів і опорних плит колон або цегляних пілястр;</w:t>
      </w:r>
    </w:p>
    <w:p w:rsidR="003C34A0" w:rsidRPr="00C0035E" w:rsidRDefault="003C34A0" w:rsidP="003C34A0">
      <w:pPr>
        <w:spacing w:line="10" w:lineRule="exact"/>
        <w:rPr>
          <w:rFonts w:ascii="Times New Roman" w:eastAsia="Times New Roman" w:hAnsi="Times New Roman"/>
          <w:sz w:val="24"/>
          <w:szCs w:val="24"/>
        </w:rPr>
      </w:pPr>
    </w:p>
    <w:p w:rsidR="003C34A0" w:rsidRPr="00C0035E" w:rsidRDefault="003C34A0" w:rsidP="003C34A0">
      <w:pPr>
        <w:spacing w:line="237" w:lineRule="auto"/>
        <w:ind w:firstLine="566"/>
        <w:jc w:val="both"/>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зв’язки вертикальні та горизонтальні, визначаючи наявність погнутостей елементів, стан вузлів кріплення до конструкцій та цілісність елементів кріплення.</w:t>
      </w:r>
    </w:p>
    <w:p w:rsidR="003C34A0" w:rsidRPr="00C0035E" w:rsidRDefault="003C34A0" w:rsidP="003C34A0">
      <w:pPr>
        <w:spacing w:line="13" w:lineRule="exact"/>
        <w:rPr>
          <w:rFonts w:ascii="Times New Roman" w:eastAsia="Times New Roman" w:hAnsi="Times New Roman"/>
          <w:sz w:val="24"/>
          <w:szCs w:val="24"/>
        </w:rPr>
      </w:pPr>
    </w:p>
    <w:p w:rsidR="003C34A0" w:rsidRPr="00C0035E" w:rsidRDefault="003C34A0" w:rsidP="003C34A0">
      <w:pPr>
        <w:spacing w:line="236"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У всіх конструкціях належить ретельно обстежувати стан їхніх з’єднань (зварних, болтових і заклепкових) та наявність слідів корозії.</w:t>
      </w:r>
    </w:p>
    <w:p w:rsidR="003C34A0" w:rsidRPr="00C0035E" w:rsidRDefault="003C34A0" w:rsidP="003C34A0">
      <w:pPr>
        <w:spacing w:line="14" w:lineRule="exact"/>
        <w:rPr>
          <w:rFonts w:ascii="Times New Roman" w:eastAsia="Times New Roman" w:hAnsi="Times New Roman"/>
          <w:sz w:val="24"/>
          <w:szCs w:val="24"/>
        </w:rPr>
      </w:pPr>
    </w:p>
    <w:p w:rsidR="003C34A0" w:rsidRPr="00C0035E" w:rsidRDefault="003C34A0" w:rsidP="003C34A0">
      <w:pPr>
        <w:spacing w:line="234"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Для визначення властивостей металевих конструкцій можуть застосовуватися неруйнівні та руйнівні методи згідно з ДБН 362-92.</w:t>
      </w:r>
    </w:p>
    <w:p w:rsidR="003C34A0" w:rsidRPr="00C0035E" w:rsidRDefault="003C34A0" w:rsidP="003C34A0">
      <w:pPr>
        <w:spacing w:line="10" w:lineRule="exact"/>
        <w:rPr>
          <w:rFonts w:ascii="Times New Roman" w:eastAsia="Times New Roman" w:hAnsi="Times New Roman"/>
          <w:sz w:val="24"/>
          <w:szCs w:val="24"/>
        </w:rPr>
      </w:pPr>
    </w:p>
    <w:p w:rsidR="003C34A0" w:rsidRPr="00C0035E" w:rsidRDefault="003C34A0" w:rsidP="003C34A0">
      <w:pPr>
        <w:spacing w:line="236"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Металеві конструкції вважаються аварійними (IV категорія технічного стану), якщо мають місце такі дефекти і пошкодження:</w:t>
      </w:r>
    </w:p>
    <w:p w:rsidR="003C34A0" w:rsidRPr="00C0035E" w:rsidRDefault="003C34A0" w:rsidP="003C34A0">
      <w:pPr>
        <w:spacing w:line="12" w:lineRule="exact"/>
        <w:rPr>
          <w:rFonts w:ascii="Times New Roman" w:eastAsia="Times New Roman" w:hAnsi="Times New Roman"/>
          <w:sz w:val="24"/>
          <w:szCs w:val="24"/>
        </w:rPr>
      </w:pPr>
    </w:p>
    <w:p w:rsidR="003C34A0" w:rsidRPr="00C0035E" w:rsidRDefault="003C34A0" w:rsidP="003C34A0">
      <w:pPr>
        <w:spacing w:line="236" w:lineRule="auto"/>
        <w:ind w:firstLine="567"/>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суттєве розходження між фактичною та прийнятою у проекті розрахунково-конструктивною схемою;</w:t>
      </w:r>
    </w:p>
    <w:p w:rsidR="003C34A0" w:rsidRPr="00C0035E" w:rsidRDefault="003C34A0" w:rsidP="003C34A0">
      <w:pPr>
        <w:spacing w:line="9" w:lineRule="exact"/>
        <w:rPr>
          <w:rFonts w:ascii="Times New Roman" w:eastAsia="Times New Roman" w:hAnsi="Times New Roman"/>
          <w:sz w:val="24"/>
          <w:szCs w:val="24"/>
        </w:rPr>
      </w:pPr>
    </w:p>
    <w:p w:rsidR="003C34A0" w:rsidRPr="00C0035E" w:rsidRDefault="003C34A0" w:rsidP="003C34A0">
      <w:pPr>
        <w:spacing w:line="236" w:lineRule="auto"/>
        <w:ind w:firstLine="566"/>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тріщини і розриви зварних швів, болтових чи заклепкових з’єднань у вузлах;</w:t>
      </w:r>
    </w:p>
    <w:p w:rsidR="003C34A0" w:rsidRPr="00C0035E" w:rsidRDefault="003C34A0" w:rsidP="003C34A0">
      <w:pPr>
        <w:spacing w:line="9" w:lineRule="exact"/>
        <w:rPr>
          <w:rFonts w:ascii="Times New Roman" w:eastAsia="Times New Roman" w:hAnsi="Times New Roman"/>
          <w:sz w:val="24"/>
          <w:szCs w:val="24"/>
        </w:rPr>
      </w:pPr>
    </w:p>
    <w:p w:rsidR="003C34A0" w:rsidRPr="00C0035E" w:rsidRDefault="003C34A0" w:rsidP="003C34A0">
      <w:pPr>
        <w:spacing w:line="236" w:lineRule="auto"/>
        <w:ind w:firstLine="567"/>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значне корозійне пошкодження несучих конструкцій та руйнування зв’язуючих елементів;</w:t>
      </w:r>
    </w:p>
    <w:p w:rsidR="003C34A0" w:rsidRPr="00C0035E" w:rsidRDefault="003C34A0" w:rsidP="003C34A0">
      <w:pPr>
        <w:spacing w:line="2" w:lineRule="exact"/>
        <w:rPr>
          <w:rFonts w:ascii="Times New Roman" w:eastAsia="Times New Roman" w:hAnsi="Times New Roman"/>
          <w:sz w:val="24"/>
          <w:szCs w:val="24"/>
        </w:rPr>
      </w:pPr>
    </w:p>
    <w:p w:rsidR="003C34A0" w:rsidRPr="00C0035E" w:rsidRDefault="003C34A0" w:rsidP="003C34A0">
      <w:pPr>
        <w:spacing w:line="0" w:lineRule="atLeast"/>
        <w:ind w:left="560"/>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значні залишкові деформації несучих конструкцій каркаса;</w:t>
      </w:r>
    </w:p>
    <w:p w:rsidR="003C34A0" w:rsidRPr="00C0035E" w:rsidRDefault="003C34A0" w:rsidP="003C34A0">
      <w:pPr>
        <w:spacing w:line="0" w:lineRule="atLeast"/>
        <w:ind w:left="560"/>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зміщення (горизонтальні чи вертикальні) опорних вузлів;</w:t>
      </w:r>
    </w:p>
    <w:p w:rsidR="003C34A0" w:rsidRPr="00C0035E" w:rsidRDefault="003C34A0" w:rsidP="003C34A0">
      <w:pPr>
        <w:spacing w:line="0" w:lineRule="atLeast"/>
        <w:ind w:left="560"/>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   значна втрата функціональної придатності конструкцій.</w:t>
      </w:r>
    </w:p>
    <w:p w:rsidR="003C34A0" w:rsidRPr="00C0035E" w:rsidRDefault="003C34A0" w:rsidP="003C34A0">
      <w:pPr>
        <w:spacing w:line="14" w:lineRule="exact"/>
        <w:rPr>
          <w:rFonts w:ascii="Times New Roman" w:eastAsia="Times New Roman" w:hAnsi="Times New Roman"/>
          <w:sz w:val="24"/>
          <w:szCs w:val="24"/>
        </w:rPr>
      </w:pPr>
    </w:p>
    <w:p w:rsidR="003C34A0" w:rsidRPr="00C0035E" w:rsidRDefault="003C34A0" w:rsidP="003C34A0">
      <w:pPr>
        <w:spacing w:line="234" w:lineRule="auto"/>
        <w:ind w:firstLine="566"/>
        <w:jc w:val="both"/>
        <w:rPr>
          <w:rFonts w:ascii="Times New Roman" w:eastAsia="Times New Roman" w:hAnsi="Times New Roman"/>
          <w:color w:val="222222"/>
          <w:sz w:val="24"/>
          <w:szCs w:val="24"/>
        </w:rPr>
      </w:pPr>
      <w:r w:rsidRPr="00C0035E">
        <w:rPr>
          <w:rFonts w:ascii="Times New Roman" w:eastAsia="Times New Roman" w:hAnsi="Times New Roman"/>
          <w:color w:val="222222"/>
          <w:sz w:val="24"/>
          <w:szCs w:val="24"/>
        </w:rPr>
        <w:t>Під час обстеження металевих конструкцій слід користуватися вимогами та положеннями, що наведені у ДБН 362-92.</w:t>
      </w:r>
    </w:p>
    <w:p w:rsidR="003C34A0" w:rsidRDefault="003C34A0" w:rsidP="003C34A0">
      <w:pPr>
        <w:tabs>
          <w:tab w:val="left" w:pos="3240"/>
        </w:tabs>
        <w:spacing w:line="0" w:lineRule="atLeast"/>
        <w:ind w:left="2180"/>
        <w:rPr>
          <w:rFonts w:ascii="Times New Roman" w:eastAsia="Times New Roman" w:hAnsi="Times New Roman"/>
          <w:b/>
          <w:sz w:val="24"/>
          <w:szCs w:val="24"/>
          <w:lang w:val="uk-UA"/>
        </w:rPr>
      </w:pPr>
    </w:p>
    <w:p w:rsidR="003C34A0" w:rsidRPr="00FB1DFD" w:rsidRDefault="003C34A0" w:rsidP="003C34A0">
      <w:pPr>
        <w:tabs>
          <w:tab w:val="left" w:pos="3240"/>
        </w:tabs>
        <w:spacing w:line="0" w:lineRule="atLeast"/>
        <w:ind w:left="2180"/>
        <w:rPr>
          <w:rFonts w:ascii="Times New Roman" w:eastAsia="Times New Roman" w:hAnsi="Times New Roman"/>
          <w:b/>
          <w:sz w:val="24"/>
          <w:szCs w:val="24"/>
          <w:lang w:val="uk-UA"/>
        </w:rPr>
      </w:pPr>
      <w:r w:rsidRPr="00C0035E">
        <w:rPr>
          <w:rFonts w:ascii="Times New Roman" w:eastAsia="Times New Roman" w:hAnsi="Times New Roman"/>
          <w:b/>
          <w:sz w:val="24"/>
          <w:szCs w:val="24"/>
          <w:lang w:val="uk-UA"/>
        </w:rPr>
        <w:t>9</w:t>
      </w:r>
      <w:r w:rsidRPr="00FB1DFD">
        <w:rPr>
          <w:rFonts w:ascii="Times New Roman" w:eastAsia="Times New Roman" w:hAnsi="Times New Roman"/>
          <w:b/>
          <w:sz w:val="24"/>
          <w:szCs w:val="24"/>
          <w:lang w:val="uk-UA"/>
        </w:rPr>
        <w:t>.2</w:t>
      </w:r>
      <w:r w:rsidRPr="00FB1DFD">
        <w:rPr>
          <w:rFonts w:ascii="Times New Roman" w:eastAsia="Times New Roman" w:hAnsi="Times New Roman"/>
          <w:sz w:val="24"/>
          <w:szCs w:val="24"/>
          <w:lang w:val="uk-UA"/>
        </w:rPr>
        <w:tab/>
      </w:r>
      <w:r w:rsidRPr="00FB1DFD">
        <w:rPr>
          <w:rFonts w:ascii="Times New Roman" w:eastAsia="Times New Roman" w:hAnsi="Times New Roman"/>
          <w:b/>
          <w:sz w:val="24"/>
          <w:szCs w:val="24"/>
          <w:lang w:val="uk-UA"/>
        </w:rPr>
        <w:t>Підсилення металевих конструкцій</w:t>
      </w:r>
    </w:p>
    <w:p w:rsidR="003C34A0" w:rsidRPr="00FB1DFD" w:rsidRDefault="003C34A0" w:rsidP="003C34A0">
      <w:pPr>
        <w:spacing w:line="333" w:lineRule="exact"/>
        <w:rPr>
          <w:rFonts w:ascii="Times New Roman" w:eastAsia="Times New Roman" w:hAnsi="Times New Roman"/>
          <w:sz w:val="24"/>
          <w:szCs w:val="24"/>
          <w:lang w:val="uk-UA"/>
        </w:rPr>
      </w:pPr>
    </w:p>
    <w:p w:rsidR="003C34A0" w:rsidRPr="00FB1DFD" w:rsidRDefault="003C34A0" w:rsidP="003C34A0">
      <w:pPr>
        <w:spacing w:line="237" w:lineRule="auto"/>
        <w:ind w:firstLine="566"/>
        <w:jc w:val="both"/>
        <w:rPr>
          <w:rFonts w:ascii="Times New Roman" w:eastAsia="Times New Roman" w:hAnsi="Times New Roman"/>
          <w:sz w:val="24"/>
          <w:szCs w:val="24"/>
          <w:lang w:val="uk-UA"/>
        </w:rPr>
      </w:pPr>
      <w:r w:rsidRPr="00FB1DFD">
        <w:rPr>
          <w:rFonts w:ascii="Times New Roman" w:eastAsia="Times New Roman" w:hAnsi="Times New Roman"/>
          <w:sz w:val="24"/>
          <w:szCs w:val="24"/>
          <w:lang w:val="uk-UA"/>
        </w:rPr>
        <w:t>Металеві конструкції завдяки своїм унікальним властивостям металу широко поширені в будівництві промислових і цивільних будівлях, які підлягають реконструкції. Значний об′єм і різна номенклатура цих конструкцій, вимагають багато різноманітних підходів до рішень підсилення і належну їх експлуатацію.</w:t>
      </w:r>
    </w:p>
    <w:p w:rsidR="003C34A0" w:rsidRPr="00FB1DFD" w:rsidRDefault="003C34A0" w:rsidP="003C34A0">
      <w:pPr>
        <w:spacing w:line="21" w:lineRule="exact"/>
        <w:rPr>
          <w:rFonts w:ascii="Times New Roman" w:eastAsia="Times New Roman" w:hAnsi="Times New Roman"/>
          <w:sz w:val="24"/>
          <w:szCs w:val="24"/>
          <w:lang w:val="uk-UA"/>
        </w:rPr>
      </w:pPr>
    </w:p>
    <w:p w:rsidR="003C34A0" w:rsidRPr="00C0035E" w:rsidRDefault="003C34A0" w:rsidP="003C34A0">
      <w:pPr>
        <w:spacing w:line="234" w:lineRule="auto"/>
        <w:ind w:firstLine="566"/>
        <w:jc w:val="both"/>
        <w:rPr>
          <w:rFonts w:ascii="Times New Roman" w:eastAsia="Times New Roman" w:hAnsi="Times New Roman"/>
          <w:sz w:val="24"/>
          <w:szCs w:val="24"/>
        </w:rPr>
      </w:pPr>
      <w:r w:rsidRPr="00C0035E">
        <w:rPr>
          <w:rFonts w:ascii="Times New Roman" w:eastAsia="Times New Roman" w:hAnsi="Times New Roman"/>
          <w:sz w:val="24"/>
          <w:szCs w:val="24"/>
        </w:rPr>
        <w:t>Практикою напрацьовано цілий ряд конструктивних рішень і методів підсилення металевих конструкцій багато яких стали типовими.</w:t>
      </w:r>
    </w:p>
    <w:p w:rsidR="003C34A0" w:rsidRPr="00C0035E" w:rsidRDefault="003C34A0" w:rsidP="003C34A0">
      <w:pPr>
        <w:spacing w:line="1" w:lineRule="exact"/>
        <w:rPr>
          <w:rFonts w:ascii="Times New Roman" w:eastAsia="Times New Roman" w:hAnsi="Times New Roman"/>
          <w:sz w:val="24"/>
          <w:szCs w:val="24"/>
        </w:rPr>
      </w:pPr>
    </w:p>
    <w:p w:rsidR="003C34A0" w:rsidRPr="00C0035E" w:rsidRDefault="003C34A0" w:rsidP="003C34A0">
      <w:pPr>
        <w:spacing w:line="0" w:lineRule="atLeast"/>
        <w:ind w:left="560"/>
        <w:rPr>
          <w:rFonts w:ascii="Times New Roman" w:eastAsia="Times New Roman" w:hAnsi="Times New Roman"/>
          <w:sz w:val="24"/>
          <w:szCs w:val="24"/>
        </w:rPr>
      </w:pPr>
      <w:r w:rsidRPr="00C0035E">
        <w:rPr>
          <w:rFonts w:ascii="Times New Roman" w:eastAsia="Times New Roman" w:hAnsi="Times New Roman"/>
          <w:sz w:val="24"/>
          <w:szCs w:val="24"/>
        </w:rPr>
        <w:t>Найбільш загальні методи підсилення:</w:t>
      </w:r>
    </w:p>
    <w:p w:rsidR="003C34A0" w:rsidRPr="00C0035E" w:rsidRDefault="003C34A0" w:rsidP="003C34A0">
      <w:pPr>
        <w:numPr>
          <w:ilvl w:val="0"/>
          <w:numId w:val="91"/>
        </w:numPr>
        <w:tabs>
          <w:tab w:val="left" w:pos="700"/>
        </w:tabs>
        <w:spacing w:line="0" w:lineRule="atLeast"/>
        <w:ind w:left="700" w:hanging="424"/>
        <w:rPr>
          <w:rFonts w:ascii="Times New Roman" w:eastAsia="Times New Roman" w:hAnsi="Times New Roman"/>
          <w:sz w:val="24"/>
          <w:szCs w:val="24"/>
        </w:rPr>
      </w:pPr>
      <w:r w:rsidRPr="00C0035E">
        <w:rPr>
          <w:rFonts w:ascii="Times New Roman" w:eastAsia="Times New Roman" w:hAnsi="Times New Roman"/>
          <w:sz w:val="24"/>
          <w:szCs w:val="24"/>
        </w:rPr>
        <w:t>збільшення площі січення елементів;</w:t>
      </w:r>
    </w:p>
    <w:p w:rsidR="003C34A0" w:rsidRDefault="003C34A0" w:rsidP="003C34A0">
      <w:pPr>
        <w:numPr>
          <w:ilvl w:val="0"/>
          <w:numId w:val="91"/>
        </w:numPr>
        <w:tabs>
          <w:tab w:val="left" w:pos="700"/>
        </w:tabs>
        <w:spacing w:line="0" w:lineRule="atLeast"/>
        <w:ind w:left="3544" w:hanging="3260"/>
        <w:rPr>
          <w:rFonts w:ascii="Times New Roman" w:eastAsia="Times New Roman" w:hAnsi="Times New Roman"/>
          <w:sz w:val="24"/>
          <w:szCs w:val="24"/>
        </w:rPr>
      </w:pPr>
      <w:r w:rsidRPr="003C34A0">
        <w:rPr>
          <w:rFonts w:ascii="Times New Roman" w:eastAsia="Times New Roman" w:hAnsi="Times New Roman"/>
          <w:sz w:val="24"/>
          <w:szCs w:val="24"/>
        </w:rPr>
        <w:t>установлення додаткових в′язей (ребра жорсткості, діафрагми, розпірки);</w:t>
      </w:r>
    </w:p>
    <w:p w:rsidR="006F5A55" w:rsidRDefault="003C34A0" w:rsidP="003C34A0">
      <w:pPr>
        <w:numPr>
          <w:ilvl w:val="0"/>
          <w:numId w:val="91"/>
        </w:numPr>
        <w:tabs>
          <w:tab w:val="left" w:pos="700"/>
        </w:tabs>
        <w:spacing w:line="0" w:lineRule="atLeast"/>
        <w:ind w:left="3544" w:hanging="3260"/>
        <w:rPr>
          <w:rFonts w:ascii="Times New Roman" w:eastAsia="Times New Roman" w:hAnsi="Times New Roman"/>
          <w:sz w:val="24"/>
          <w:szCs w:val="24"/>
        </w:rPr>
      </w:pPr>
      <w:r w:rsidRPr="003C34A0">
        <w:rPr>
          <w:rFonts w:ascii="Times New Roman" w:eastAsia="Times New Roman" w:hAnsi="Times New Roman"/>
          <w:sz w:val="24"/>
          <w:szCs w:val="24"/>
        </w:rPr>
        <w:t>зміна конструктивної схеми конструкції;</w:t>
      </w:r>
    </w:p>
    <w:p w:rsidR="003C34A0" w:rsidRPr="00C0035E" w:rsidRDefault="003C34A0" w:rsidP="003C34A0">
      <w:pPr>
        <w:numPr>
          <w:ilvl w:val="0"/>
          <w:numId w:val="91"/>
        </w:numPr>
        <w:tabs>
          <w:tab w:val="left" w:pos="700"/>
        </w:tabs>
        <w:spacing w:line="0" w:lineRule="atLeast"/>
        <w:ind w:left="700" w:hanging="424"/>
        <w:rPr>
          <w:rFonts w:ascii="Times New Roman" w:eastAsia="Times New Roman" w:hAnsi="Times New Roman"/>
          <w:sz w:val="24"/>
          <w:szCs w:val="24"/>
        </w:rPr>
      </w:pPr>
      <w:r w:rsidRPr="00C0035E">
        <w:rPr>
          <w:rFonts w:ascii="Times New Roman" w:eastAsia="Times New Roman" w:hAnsi="Times New Roman"/>
          <w:sz w:val="24"/>
          <w:szCs w:val="24"/>
        </w:rPr>
        <w:t>підсилення стикових і опорних елементів;</w:t>
      </w:r>
    </w:p>
    <w:p w:rsidR="003C34A0" w:rsidRPr="00C0035E" w:rsidRDefault="003C34A0" w:rsidP="003C34A0">
      <w:pPr>
        <w:spacing w:line="2" w:lineRule="exact"/>
        <w:rPr>
          <w:rFonts w:ascii="Times New Roman" w:eastAsia="Times New Roman" w:hAnsi="Times New Roman"/>
          <w:sz w:val="24"/>
          <w:szCs w:val="24"/>
        </w:rPr>
      </w:pPr>
    </w:p>
    <w:p w:rsidR="003C34A0" w:rsidRPr="00C0035E" w:rsidRDefault="003C34A0" w:rsidP="003C34A0">
      <w:pPr>
        <w:numPr>
          <w:ilvl w:val="0"/>
          <w:numId w:val="91"/>
        </w:numPr>
        <w:tabs>
          <w:tab w:val="left" w:pos="700"/>
        </w:tabs>
        <w:spacing w:line="0" w:lineRule="atLeast"/>
        <w:ind w:left="700" w:hanging="424"/>
        <w:rPr>
          <w:rFonts w:ascii="Times New Roman" w:eastAsia="Times New Roman" w:hAnsi="Times New Roman"/>
          <w:sz w:val="24"/>
          <w:szCs w:val="24"/>
        </w:rPr>
      </w:pPr>
      <w:r w:rsidRPr="00C0035E">
        <w:rPr>
          <w:rFonts w:ascii="Times New Roman" w:eastAsia="Times New Roman" w:hAnsi="Times New Roman"/>
          <w:sz w:val="24"/>
          <w:szCs w:val="24"/>
        </w:rPr>
        <w:t>збільшення просторової жорсткості.</w:t>
      </w:r>
    </w:p>
    <w:p w:rsidR="003C34A0" w:rsidRPr="00C0035E" w:rsidRDefault="003C34A0" w:rsidP="003C34A0">
      <w:pPr>
        <w:spacing w:line="10" w:lineRule="exact"/>
        <w:rPr>
          <w:rFonts w:ascii="Times New Roman" w:eastAsia="Times New Roman" w:hAnsi="Times New Roman"/>
          <w:sz w:val="24"/>
          <w:szCs w:val="24"/>
        </w:rPr>
      </w:pPr>
    </w:p>
    <w:p w:rsidR="003C34A0" w:rsidRPr="00C0035E" w:rsidRDefault="003C34A0" w:rsidP="003C34A0">
      <w:pPr>
        <w:spacing w:line="237" w:lineRule="auto"/>
        <w:ind w:firstLine="566"/>
        <w:jc w:val="both"/>
        <w:rPr>
          <w:rFonts w:ascii="Times New Roman" w:eastAsia="Times New Roman" w:hAnsi="Times New Roman"/>
          <w:sz w:val="24"/>
          <w:szCs w:val="24"/>
        </w:rPr>
      </w:pPr>
      <w:r w:rsidRPr="00C0035E">
        <w:rPr>
          <w:rFonts w:ascii="Times New Roman" w:eastAsia="Times New Roman" w:hAnsi="Times New Roman"/>
          <w:sz w:val="24"/>
          <w:szCs w:val="24"/>
        </w:rPr>
        <w:t>При цьому підсилення можна розділити на місцеві, тобто підсилення виконується в місцях деформацій, послаблень, в місцях передбачення збільшення навантажень, і загальні коли, зміцнюється вся конструкція.</w:t>
      </w:r>
    </w:p>
    <w:p w:rsidR="003C34A0" w:rsidRPr="00C0035E" w:rsidRDefault="003C34A0" w:rsidP="003C34A0">
      <w:pPr>
        <w:spacing w:line="11" w:lineRule="exact"/>
        <w:rPr>
          <w:rFonts w:ascii="Times New Roman" w:eastAsia="Times New Roman" w:hAnsi="Times New Roman"/>
          <w:sz w:val="24"/>
          <w:szCs w:val="24"/>
        </w:rPr>
      </w:pPr>
    </w:p>
    <w:p w:rsidR="003C34A0" w:rsidRDefault="003C34A0" w:rsidP="003C34A0">
      <w:pPr>
        <w:spacing w:line="238" w:lineRule="auto"/>
        <w:ind w:firstLine="567"/>
        <w:jc w:val="both"/>
        <w:rPr>
          <w:rFonts w:ascii="Times New Roman" w:eastAsia="Times New Roman" w:hAnsi="Times New Roman"/>
          <w:sz w:val="24"/>
          <w:szCs w:val="24"/>
        </w:rPr>
      </w:pPr>
      <w:r w:rsidRPr="00C0035E">
        <w:rPr>
          <w:rFonts w:ascii="Times New Roman" w:eastAsia="Times New Roman" w:hAnsi="Times New Roman"/>
          <w:sz w:val="24"/>
          <w:szCs w:val="24"/>
        </w:rPr>
        <w:t>Нижче наводимо основні схеми підсилення металевих стійок, балочн</w:t>
      </w:r>
      <w:r>
        <w:rPr>
          <w:rFonts w:ascii="Times New Roman" w:eastAsia="Times New Roman" w:hAnsi="Times New Roman"/>
          <w:sz w:val="24"/>
          <w:szCs w:val="24"/>
        </w:rPr>
        <w:t>их конструкцій та сходів (рис. 9</w:t>
      </w:r>
      <w:r w:rsidRPr="00C0035E">
        <w:rPr>
          <w:rFonts w:ascii="Times New Roman" w:eastAsia="Times New Roman" w:hAnsi="Times New Roman"/>
          <w:sz w:val="24"/>
          <w:szCs w:val="24"/>
        </w:rPr>
        <w:t xml:space="preserve">.1 – </w:t>
      </w:r>
      <w:r>
        <w:rPr>
          <w:rFonts w:ascii="Times New Roman" w:eastAsia="Times New Roman" w:hAnsi="Times New Roman"/>
          <w:sz w:val="24"/>
          <w:szCs w:val="24"/>
          <w:lang w:val="uk-UA"/>
        </w:rPr>
        <w:t>9</w:t>
      </w:r>
      <w:r w:rsidRPr="00C0035E">
        <w:rPr>
          <w:rFonts w:ascii="Times New Roman" w:eastAsia="Times New Roman" w:hAnsi="Times New Roman"/>
          <w:sz w:val="24"/>
          <w:szCs w:val="24"/>
        </w:rPr>
        <w:t>.12). При виконанні робіт по заміні металевих конструкцій основним питанням є зняття навантаження з них. Це рішення повинно бути детально розраховане і обгрунтоване в ПВР.</w:t>
      </w:r>
    </w:p>
    <w:p w:rsidR="003C34A0" w:rsidRPr="00C0035E" w:rsidRDefault="003C34A0" w:rsidP="003C34A0">
      <w:pPr>
        <w:spacing w:line="238" w:lineRule="auto"/>
        <w:ind w:firstLine="567"/>
        <w:jc w:val="both"/>
        <w:rPr>
          <w:rFonts w:ascii="Times New Roman" w:eastAsia="Times New Roman" w:hAnsi="Times New Roman"/>
          <w:sz w:val="24"/>
          <w:szCs w:val="24"/>
        </w:rPr>
      </w:pPr>
      <w:r>
        <w:rPr>
          <w:rFonts w:ascii="Times New Roman" w:eastAsia="Times New Roman" w:hAnsi="Times New Roman"/>
          <w:noProof/>
          <w:sz w:val="28"/>
        </w:rPr>
        <w:drawing>
          <wp:anchor distT="0" distB="0" distL="114300" distR="114300" simplePos="0" relativeHeight="251811840" behindDoc="1" locked="0" layoutInCell="1" allowOverlap="1" wp14:anchorId="205DA326" wp14:editId="4348AAD1">
            <wp:simplePos x="0" y="0"/>
            <wp:positionH relativeFrom="column">
              <wp:posOffset>0</wp:posOffset>
            </wp:positionH>
            <wp:positionV relativeFrom="paragraph">
              <wp:posOffset>0</wp:posOffset>
            </wp:positionV>
            <wp:extent cx="2392680" cy="1649095"/>
            <wp:effectExtent l="0" t="0" r="7620" b="825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92680" cy="1649095"/>
                    </a:xfrm>
                    <a:prstGeom prst="rect">
                      <a:avLst/>
                    </a:prstGeom>
                    <a:noFill/>
                  </pic:spPr>
                </pic:pic>
              </a:graphicData>
            </a:graphic>
            <wp14:sizeRelH relativeFrom="page">
              <wp14:pctWidth>0</wp14:pctWidth>
            </wp14:sizeRelH>
            <wp14:sizeRelV relativeFrom="page">
              <wp14:pctHeight>0</wp14:pctHeight>
            </wp14:sizeRelV>
          </wp:anchor>
        </w:drawing>
      </w:r>
    </w:p>
    <w:p w:rsidR="003C34A0" w:rsidRPr="00C0035E" w:rsidRDefault="003C34A0" w:rsidP="003C34A0">
      <w:pPr>
        <w:spacing w:line="0" w:lineRule="atLeast"/>
        <w:ind w:left="3828"/>
        <w:rPr>
          <w:rFonts w:ascii="Times New Roman" w:eastAsia="Times New Roman" w:hAnsi="Times New Roman"/>
          <w:sz w:val="24"/>
          <w:szCs w:val="24"/>
        </w:rPr>
      </w:pPr>
      <w:r>
        <w:rPr>
          <w:rFonts w:ascii="Times New Roman" w:eastAsia="Times New Roman" w:hAnsi="Times New Roman"/>
          <w:sz w:val="24"/>
          <w:szCs w:val="24"/>
          <w:lang w:val="uk-UA"/>
        </w:rPr>
        <w:t xml:space="preserve"> </w:t>
      </w:r>
      <w:r w:rsidRPr="00C0035E">
        <w:rPr>
          <w:rFonts w:ascii="Times New Roman" w:eastAsia="Times New Roman" w:hAnsi="Times New Roman"/>
          <w:sz w:val="24"/>
          <w:szCs w:val="24"/>
        </w:rPr>
        <w:t xml:space="preserve">Рис. </w:t>
      </w:r>
      <w:r w:rsidRPr="00C0035E">
        <w:rPr>
          <w:rFonts w:ascii="Times New Roman" w:eastAsia="Times New Roman" w:hAnsi="Times New Roman"/>
          <w:sz w:val="24"/>
          <w:szCs w:val="24"/>
          <w:lang w:val="uk-UA"/>
        </w:rPr>
        <w:t>9</w:t>
      </w:r>
      <w:r w:rsidRPr="00C0035E">
        <w:rPr>
          <w:rFonts w:ascii="Times New Roman" w:eastAsia="Times New Roman" w:hAnsi="Times New Roman"/>
          <w:sz w:val="24"/>
          <w:szCs w:val="24"/>
        </w:rPr>
        <w:t>.1 Схема підсилення колон ненапружуваними елементами:</w:t>
      </w:r>
    </w:p>
    <w:p w:rsidR="003C34A0" w:rsidRDefault="003C34A0" w:rsidP="003C34A0">
      <w:pPr>
        <w:tabs>
          <w:tab w:val="left" w:pos="700"/>
        </w:tabs>
        <w:spacing w:line="0" w:lineRule="atLeast"/>
        <w:ind w:left="3828"/>
        <w:rPr>
          <w:rFonts w:ascii="Times New Roman" w:eastAsia="Times New Roman" w:hAnsi="Times New Roman"/>
          <w:sz w:val="24"/>
          <w:szCs w:val="24"/>
        </w:rPr>
      </w:pPr>
      <w:r w:rsidRPr="00C0035E">
        <w:rPr>
          <w:rFonts w:ascii="Symbol" w:eastAsia="Symbol" w:hAnsi="Symbol"/>
          <w:sz w:val="24"/>
          <w:szCs w:val="24"/>
        </w:rPr>
        <w:t></w:t>
      </w:r>
      <w:r w:rsidRPr="00C0035E">
        <w:rPr>
          <w:rFonts w:ascii="Times New Roman" w:eastAsia="Times New Roman" w:hAnsi="Times New Roman"/>
          <w:sz w:val="24"/>
          <w:szCs w:val="24"/>
        </w:rPr>
        <w:t xml:space="preserve"> колона, що підсилюється;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елемент підсилення;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фіксатор;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клин</w:t>
      </w:r>
    </w:p>
    <w:p w:rsidR="003C34A0" w:rsidRDefault="003C34A0" w:rsidP="003C34A0">
      <w:pPr>
        <w:tabs>
          <w:tab w:val="left" w:pos="700"/>
        </w:tabs>
        <w:spacing w:line="0" w:lineRule="atLeast"/>
        <w:ind w:left="3828"/>
        <w:rPr>
          <w:rFonts w:ascii="Times New Roman" w:eastAsia="Times New Roman" w:hAnsi="Times New Roman"/>
          <w:sz w:val="24"/>
          <w:szCs w:val="24"/>
        </w:rPr>
      </w:pPr>
    </w:p>
    <w:p w:rsidR="003C34A0" w:rsidRDefault="003C34A0" w:rsidP="003C34A0">
      <w:pPr>
        <w:tabs>
          <w:tab w:val="left" w:pos="700"/>
        </w:tabs>
        <w:spacing w:line="0" w:lineRule="atLeast"/>
        <w:ind w:left="3828"/>
        <w:rPr>
          <w:rFonts w:ascii="Times New Roman" w:eastAsia="Times New Roman" w:hAnsi="Times New Roman"/>
          <w:sz w:val="24"/>
          <w:szCs w:val="24"/>
        </w:rPr>
      </w:pPr>
    </w:p>
    <w:p w:rsidR="003C34A0" w:rsidRDefault="003C34A0" w:rsidP="003C34A0">
      <w:pPr>
        <w:tabs>
          <w:tab w:val="left" w:pos="700"/>
        </w:tabs>
        <w:spacing w:line="0" w:lineRule="atLeast"/>
        <w:ind w:left="3828"/>
        <w:rPr>
          <w:rFonts w:ascii="Times New Roman" w:eastAsia="Times New Roman" w:hAnsi="Times New Roman"/>
          <w:sz w:val="24"/>
          <w:szCs w:val="24"/>
        </w:rPr>
      </w:pPr>
    </w:p>
    <w:p w:rsidR="003C34A0" w:rsidRDefault="003C34A0" w:rsidP="003C34A0">
      <w:pPr>
        <w:tabs>
          <w:tab w:val="left" w:pos="700"/>
        </w:tabs>
        <w:spacing w:line="0" w:lineRule="atLeast"/>
        <w:ind w:left="3828"/>
        <w:rPr>
          <w:rFonts w:ascii="Times New Roman" w:eastAsia="Times New Roman" w:hAnsi="Times New Roman"/>
          <w:sz w:val="24"/>
          <w:szCs w:val="24"/>
        </w:rPr>
      </w:pPr>
    </w:p>
    <w:p w:rsidR="003C34A0" w:rsidRDefault="003C34A0" w:rsidP="003C34A0">
      <w:pPr>
        <w:tabs>
          <w:tab w:val="left" w:pos="700"/>
        </w:tabs>
        <w:spacing w:line="0" w:lineRule="atLeast"/>
        <w:ind w:left="3828"/>
        <w:rPr>
          <w:rFonts w:ascii="Times New Roman" w:eastAsia="Times New Roman" w:hAnsi="Times New Roman"/>
          <w:sz w:val="24"/>
          <w:szCs w:val="24"/>
        </w:rPr>
      </w:pPr>
    </w:p>
    <w:p w:rsidR="003C34A0" w:rsidRDefault="003C34A0" w:rsidP="003C34A0">
      <w:pPr>
        <w:tabs>
          <w:tab w:val="left" w:pos="700"/>
        </w:tabs>
        <w:spacing w:line="0" w:lineRule="atLeast"/>
        <w:ind w:left="3828"/>
        <w:rPr>
          <w:rFonts w:ascii="Times New Roman" w:eastAsia="Times New Roman" w:hAnsi="Times New Roman"/>
          <w:sz w:val="24"/>
          <w:szCs w:val="24"/>
        </w:rPr>
      </w:pPr>
    </w:p>
    <w:p w:rsidR="008E373C" w:rsidRPr="00C0035E" w:rsidRDefault="008E373C" w:rsidP="008E373C">
      <w:pPr>
        <w:tabs>
          <w:tab w:val="left" w:pos="440"/>
        </w:tabs>
        <w:spacing w:line="0" w:lineRule="atLeast"/>
        <w:ind w:left="440"/>
        <w:rPr>
          <w:rFonts w:ascii="Times New Roman" w:eastAsia="Times New Roman" w:hAnsi="Times New Roman"/>
          <w:sz w:val="24"/>
          <w:szCs w:val="24"/>
        </w:rPr>
      </w:pPr>
    </w:p>
    <w:p w:rsidR="008E373C" w:rsidRPr="00C0035E" w:rsidRDefault="008E373C" w:rsidP="008E373C">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13888" behindDoc="1" locked="0" layoutInCell="1" allowOverlap="1" wp14:anchorId="23A17334" wp14:editId="03CD6A89">
            <wp:simplePos x="0" y="0"/>
            <wp:positionH relativeFrom="column">
              <wp:posOffset>-22225</wp:posOffset>
            </wp:positionH>
            <wp:positionV relativeFrom="paragraph">
              <wp:posOffset>210820</wp:posOffset>
            </wp:positionV>
            <wp:extent cx="6156960" cy="1793875"/>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56960" cy="1793875"/>
                    </a:xfrm>
                    <a:prstGeom prst="rect">
                      <a:avLst/>
                    </a:prstGeom>
                    <a:noFill/>
                  </pic:spPr>
                </pic:pic>
              </a:graphicData>
            </a:graphic>
            <wp14:sizeRelH relativeFrom="page">
              <wp14:pctWidth>0</wp14:pctWidth>
            </wp14:sizeRelH>
            <wp14:sizeRelV relativeFrom="page">
              <wp14:pctHeight>0</wp14:pctHeight>
            </wp14:sizeRelV>
          </wp:anchor>
        </w:drawing>
      </w: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18" w:lineRule="exact"/>
        <w:rPr>
          <w:rFonts w:ascii="Times New Roman" w:eastAsia="Times New Roman" w:hAnsi="Times New Roman"/>
          <w:sz w:val="24"/>
          <w:szCs w:val="24"/>
        </w:rPr>
      </w:pPr>
    </w:p>
    <w:p w:rsidR="008E373C" w:rsidRPr="00C0035E" w:rsidRDefault="008E373C" w:rsidP="008E373C">
      <w:pPr>
        <w:spacing w:line="235" w:lineRule="auto"/>
        <w:ind w:right="20"/>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C0035E">
        <w:rPr>
          <w:rFonts w:ascii="Times New Roman" w:eastAsia="Times New Roman" w:hAnsi="Times New Roman"/>
          <w:sz w:val="24"/>
          <w:szCs w:val="24"/>
        </w:rPr>
        <w:t>.2 Конструктивні рішення підсилення колони збільшенням площі поперечного перерізу елементів:</w:t>
      </w:r>
      <w:r>
        <w:rPr>
          <w:rFonts w:ascii="Times New Roman" w:eastAsia="Times New Roman" w:hAnsi="Times New Roman"/>
          <w:sz w:val="24"/>
          <w:szCs w:val="24"/>
          <w:lang w:val="uk-UA"/>
        </w:rPr>
        <w:t xml:space="preserve"> </w:t>
      </w:r>
      <w:r w:rsidRPr="00C0035E">
        <w:rPr>
          <w:rFonts w:ascii="Times New Roman" w:eastAsia="Times New Roman" w:hAnsi="Times New Roman"/>
          <w:sz w:val="24"/>
          <w:szCs w:val="24"/>
        </w:rPr>
        <w:t>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колона, що підсилюється;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елемент підсилення</w:t>
      </w:r>
    </w:p>
    <w:p w:rsidR="008E373C" w:rsidRPr="00C0035E" w:rsidRDefault="008E373C" w:rsidP="008E373C">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14912" behindDoc="1" locked="0" layoutInCell="1" allowOverlap="1" wp14:anchorId="7A7CB8AC" wp14:editId="1DC59373">
            <wp:simplePos x="0" y="0"/>
            <wp:positionH relativeFrom="column">
              <wp:posOffset>1833245</wp:posOffset>
            </wp:positionH>
            <wp:positionV relativeFrom="paragraph">
              <wp:posOffset>210820</wp:posOffset>
            </wp:positionV>
            <wp:extent cx="2442845" cy="160147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42845" cy="1601470"/>
                    </a:xfrm>
                    <a:prstGeom prst="rect">
                      <a:avLst/>
                    </a:prstGeom>
                    <a:noFill/>
                  </pic:spPr>
                </pic:pic>
              </a:graphicData>
            </a:graphic>
            <wp14:sizeRelH relativeFrom="page">
              <wp14:pctWidth>0</wp14:pctWidth>
            </wp14:sizeRelH>
            <wp14:sizeRelV relativeFrom="page">
              <wp14:pctHeight>0</wp14:pctHeight>
            </wp14:sizeRelV>
          </wp:anchor>
        </w:drawing>
      </w: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00" w:lineRule="exact"/>
        <w:rPr>
          <w:rFonts w:ascii="Times New Roman" w:eastAsia="Times New Roman" w:hAnsi="Times New Roman"/>
          <w:sz w:val="24"/>
          <w:szCs w:val="24"/>
        </w:rPr>
      </w:pPr>
    </w:p>
    <w:p w:rsidR="008E373C" w:rsidRPr="00C0035E" w:rsidRDefault="008E373C" w:rsidP="008E373C">
      <w:pPr>
        <w:spacing w:line="226" w:lineRule="exact"/>
        <w:rPr>
          <w:rFonts w:ascii="Times New Roman" w:eastAsia="Times New Roman" w:hAnsi="Times New Roman"/>
          <w:sz w:val="24"/>
          <w:szCs w:val="24"/>
        </w:rPr>
      </w:pPr>
    </w:p>
    <w:p w:rsidR="008E373C" w:rsidRPr="00C0035E" w:rsidRDefault="008E373C" w:rsidP="008E373C">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C0035E">
        <w:rPr>
          <w:rFonts w:ascii="Times New Roman" w:eastAsia="Times New Roman" w:hAnsi="Times New Roman"/>
          <w:sz w:val="24"/>
          <w:szCs w:val="24"/>
        </w:rPr>
        <w:t>.3 Схема підсилення колони заздалегідь напруженими стійками:</w:t>
      </w:r>
    </w:p>
    <w:p w:rsidR="008E373C" w:rsidRDefault="008E373C" w:rsidP="008E373C">
      <w:pPr>
        <w:numPr>
          <w:ilvl w:val="0"/>
          <w:numId w:val="94"/>
        </w:numPr>
        <w:tabs>
          <w:tab w:val="left" w:pos="444"/>
        </w:tabs>
        <w:spacing w:line="248" w:lineRule="auto"/>
        <w:ind w:left="300" w:right="260" w:hanging="55"/>
        <w:rPr>
          <w:rFonts w:ascii="Times New Roman" w:eastAsia="Times New Roman" w:hAnsi="Times New Roman"/>
          <w:sz w:val="24"/>
          <w:szCs w:val="24"/>
        </w:rPr>
      </w:pPr>
      <w:r w:rsidRPr="00C0035E">
        <w:rPr>
          <w:noProof/>
        </w:rPr>
        <w:drawing>
          <wp:anchor distT="0" distB="0" distL="114300" distR="114300" simplePos="0" relativeHeight="251816960" behindDoc="1" locked="0" layoutInCell="1" allowOverlap="1" wp14:anchorId="24D9B0FB" wp14:editId="4E675FFB">
            <wp:simplePos x="0" y="0"/>
            <wp:positionH relativeFrom="page">
              <wp:posOffset>2709545</wp:posOffset>
            </wp:positionH>
            <wp:positionV relativeFrom="page">
              <wp:posOffset>5377180</wp:posOffset>
            </wp:positionV>
            <wp:extent cx="2366645" cy="175387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6645" cy="1753870"/>
                    </a:xfrm>
                    <a:prstGeom prst="rect">
                      <a:avLst/>
                    </a:prstGeom>
                    <a:noFill/>
                  </pic:spPr>
                </pic:pic>
              </a:graphicData>
            </a:graphic>
            <wp14:sizeRelH relativeFrom="page">
              <wp14:pctWidth>0</wp14:pctWidth>
            </wp14:sizeRelH>
            <wp14:sizeRelV relativeFrom="page">
              <wp14:pctHeight>0</wp14:pctHeight>
            </wp14:sizeRelV>
          </wp:anchor>
        </w:drawing>
      </w:r>
      <w:r w:rsidRPr="00C0035E">
        <w:rPr>
          <w:rFonts w:ascii="Symbol" w:eastAsia="Symbol" w:hAnsi="Symbol"/>
          <w:sz w:val="24"/>
          <w:szCs w:val="24"/>
        </w:rPr>
        <w:t></w:t>
      </w:r>
      <w:r w:rsidRPr="00C0035E">
        <w:rPr>
          <w:rFonts w:ascii="Times New Roman" w:eastAsia="Times New Roman" w:hAnsi="Times New Roman"/>
          <w:sz w:val="24"/>
          <w:szCs w:val="24"/>
        </w:rPr>
        <w:t xml:space="preserve"> конструкції з жорстким ригелем; б</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конструкції без ригеля; 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колона, що підсилюється;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елемент підсилення;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підкладка з клинами;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опорний столик; 5</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домкрати; 6</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стягуючі</w:t>
      </w:r>
      <w:r>
        <w:rPr>
          <w:rFonts w:ascii="Times New Roman" w:eastAsia="Times New Roman" w:hAnsi="Times New Roman"/>
          <w:sz w:val="24"/>
          <w:szCs w:val="24"/>
          <w:lang w:val="uk-UA"/>
        </w:rPr>
        <w:t xml:space="preserve"> </w:t>
      </w:r>
      <w:r w:rsidRPr="00C0035E">
        <w:rPr>
          <w:rFonts w:ascii="Times New Roman" w:eastAsia="Times New Roman" w:hAnsi="Times New Roman"/>
          <w:sz w:val="24"/>
          <w:szCs w:val="24"/>
        </w:rPr>
        <w:t>хомути</w:t>
      </w:r>
    </w:p>
    <w:p w:rsidR="008E373C" w:rsidRPr="008E373C" w:rsidRDefault="008E373C" w:rsidP="008E373C">
      <w:pPr>
        <w:pStyle w:val="a3"/>
        <w:numPr>
          <w:ilvl w:val="0"/>
          <w:numId w:val="94"/>
        </w:numPr>
        <w:spacing w:line="200" w:lineRule="exact"/>
        <w:rPr>
          <w:rFonts w:ascii="Times New Roman" w:eastAsia="Times New Roman" w:hAnsi="Times New Roman"/>
          <w:sz w:val="24"/>
          <w:szCs w:val="24"/>
        </w:rPr>
      </w:pPr>
      <w:bookmarkStart w:id="33" w:name="page88"/>
      <w:bookmarkEnd w:id="33"/>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58" w:lineRule="exact"/>
        <w:ind w:left="720"/>
        <w:rPr>
          <w:rFonts w:ascii="Times New Roman" w:eastAsia="Times New Roman" w:hAnsi="Times New Roman"/>
          <w:sz w:val="24"/>
          <w:szCs w:val="24"/>
        </w:rPr>
      </w:pPr>
    </w:p>
    <w:p w:rsidR="008E373C" w:rsidRDefault="008E373C" w:rsidP="008E373C">
      <w:pPr>
        <w:spacing w:line="244" w:lineRule="auto"/>
        <w:ind w:left="720" w:right="240"/>
        <w:jc w:val="center"/>
        <w:rPr>
          <w:rFonts w:ascii="Times New Roman" w:eastAsia="Times New Roman" w:hAnsi="Times New Roman"/>
          <w:sz w:val="24"/>
          <w:szCs w:val="24"/>
        </w:rPr>
      </w:pPr>
    </w:p>
    <w:p w:rsidR="008E373C" w:rsidRPr="008E373C" w:rsidRDefault="008E373C" w:rsidP="008E373C">
      <w:pPr>
        <w:spacing w:line="244" w:lineRule="auto"/>
        <w:ind w:left="720" w:right="240"/>
        <w:jc w:val="center"/>
        <w:rPr>
          <w:rFonts w:ascii="Times New Roman" w:eastAsia="Times New Roman" w:hAnsi="Times New Roman"/>
          <w:sz w:val="24"/>
          <w:szCs w:val="24"/>
        </w:rPr>
      </w:pPr>
      <w:r w:rsidRPr="008E373C">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8E373C">
        <w:rPr>
          <w:rFonts w:ascii="Times New Roman" w:eastAsia="Times New Roman" w:hAnsi="Times New Roman"/>
          <w:sz w:val="24"/>
          <w:szCs w:val="24"/>
        </w:rPr>
        <w:t>.4 Схема підсилення колони заздалегідь напруженими телескопічними стійками: 1</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колона, що підсилюється; 2</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напружена труба; 3</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внутрішня труба; 4</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клини; 5</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хомути; 6</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фланець (черевик)</w:t>
      </w:r>
    </w:p>
    <w:p w:rsidR="008E373C" w:rsidRPr="008E373C" w:rsidRDefault="008E373C" w:rsidP="008E373C">
      <w:pPr>
        <w:spacing w:line="2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p>
    <w:p w:rsidR="008E373C" w:rsidRPr="008E373C" w:rsidRDefault="008E373C" w:rsidP="008E373C">
      <w:pPr>
        <w:spacing w:line="200" w:lineRule="exact"/>
        <w:ind w:left="720"/>
        <w:rPr>
          <w:rFonts w:ascii="Times New Roman" w:eastAsia="Times New Roman" w:hAnsi="Times New Roman"/>
          <w:sz w:val="24"/>
          <w:szCs w:val="24"/>
        </w:rPr>
      </w:pPr>
      <w:r w:rsidRPr="00C0035E">
        <w:rPr>
          <w:noProof/>
        </w:rPr>
        <w:drawing>
          <wp:anchor distT="0" distB="0" distL="114300" distR="114300" simplePos="0" relativeHeight="251817984" behindDoc="1" locked="0" layoutInCell="1" allowOverlap="1" wp14:anchorId="6ED9EF01" wp14:editId="39B2FCDD">
            <wp:simplePos x="0" y="0"/>
            <wp:positionH relativeFrom="column">
              <wp:posOffset>-43180</wp:posOffset>
            </wp:positionH>
            <wp:positionV relativeFrom="paragraph">
              <wp:posOffset>54610</wp:posOffset>
            </wp:positionV>
            <wp:extent cx="3705225" cy="1706245"/>
            <wp:effectExtent l="0" t="0" r="9525" b="825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721312" cy="1713653"/>
                    </a:xfrm>
                    <a:prstGeom prst="rect">
                      <a:avLst/>
                    </a:prstGeom>
                    <a:noFill/>
                  </pic:spPr>
                </pic:pic>
              </a:graphicData>
            </a:graphic>
            <wp14:sizeRelH relativeFrom="page">
              <wp14:pctWidth>0</wp14:pctWidth>
            </wp14:sizeRelH>
            <wp14:sizeRelV relativeFrom="page">
              <wp14:pctHeight>0</wp14:pctHeight>
            </wp14:sizeRelV>
          </wp:anchor>
        </w:drawing>
      </w:r>
    </w:p>
    <w:p w:rsidR="008E373C" w:rsidRPr="008E373C" w:rsidRDefault="008E373C" w:rsidP="008E373C">
      <w:pPr>
        <w:spacing w:line="291" w:lineRule="exact"/>
        <w:ind w:left="720"/>
        <w:rPr>
          <w:rFonts w:ascii="Times New Roman" w:eastAsia="Times New Roman" w:hAnsi="Times New Roman"/>
          <w:sz w:val="24"/>
          <w:szCs w:val="24"/>
        </w:rPr>
      </w:pPr>
    </w:p>
    <w:p w:rsidR="008E373C" w:rsidRPr="008E373C" w:rsidRDefault="008E373C" w:rsidP="008E373C">
      <w:pPr>
        <w:spacing w:line="0" w:lineRule="atLeast"/>
        <w:ind w:left="4395" w:firstLine="141"/>
        <w:rPr>
          <w:rFonts w:ascii="Times New Roman" w:eastAsia="Times New Roman" w:hAnsi="Times New Roman"/>
          <w:sz w:val="24"/>
          <w:szCs w:val="24"/>
        </w:rPr>
      </w:pPr>
      <w:r w:rsidRPr="008E373C">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8E373C">
        <w:rPr>
          <w:rFonts w:ascii="Times New Roman" w:eastAsia="Times New Roman" w:hAnsi="Times New Roman"/>
          <w:sz w:val="24"/>
          <w:szCs w:val="24"/>
        </w:rPr>
        <w:t>.5 Схема підсилення колони заздалегідь напруженими елементами:</w:t>
      </w:r>
    </w:p>
    <w:p w:rsidR="008E373C" w:rsidRPr="008E373C" w:rsidRDefault="008E373C" w:rsidP="008E373C">
      <w:pPr>
        <w:spacing w:line="0" w:lineRule="atLeast"/>
        <w:ind w:left="4395" w:firstLine="141"/>
        <w:jc w:val="center"/>
        <w:rPr>
          <w:rFonts w:ascii="Times New Roman" w:eastAsia="Times New Roman" w:hAnsi="Times New Roman"/>
          <w:sz w:val="24"/>
          <w:szCs w:val="24"/>
        </w:rPr>
      </w:pPr>
      <w:r w:rsidRPr="008E373C">
        <w:rPr>
          <w:rFonts w:ascii="Times New Roman" w:eastAsia="Times New Roman" w:hAnsi="Times New Roman"/>
          <w:sz w:val="24"/>
          <w:szCs w:val="24"/>
        </w:rPr>
        <w:t>1</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колона, що підсилюється; 2</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елемент підсилення (розпірки); 3</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кутики;</w:t>
      </w:r>
    </w:p>
    <w:p w:rsidR="008E373C" w:rsidRPr="008E373C" w:rsidRDefault="008E373C" w:rsidP="008E373C">
      <w:pPr>
        <w:spacing w:line="23" w:lineRule="exact"/>
        <w:ind w:left="4395" w:firstLine="141"/>
        <w:rPr>
          <w:rFonts w:ascii="Times New Roman" w:eastAsia="Times New Roman" w:hAnsi="Times New Roman"/>
          <w:sz w:val="24"/>
          <w:szCs w:val="24"/>
        </w:rPr>
      </w:pPr>
    </w:p>
    <w:p w:rsidR="008E373C" w:rsidRDefault="008E373C" w:rsidP="008E373C">
      <w:pPr>
        <w:spacing w:line="0" w:lineRule="atLeast"/>
        <w:ind w:left="4395" w:firstLine="141"/>
        <w:jc w:val="center"/>
        <w:rPr>
          <w:rFonts w:ascii="Times New Roman" w:eastAsia="Times New Roman" w:hAnsi="Times New Roman"/>
          <w:sz w:val="24"/>
          <w:szCs w:val="24"/>
        </w:rPr>
      </w:pPr>
      <w:r w:rsidRPr="008E373C">
        <w:rPr>
          <w:rFonts w:ascii="Times New Roman" w:eastAsia="Times New Roman" w:hAnsi="Times New Roman"/>
          <w:sz w:val="24"/>
          <w:szCs w:val="24"/>
        </w:rPr>
        <w:t>4</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траверси; 5</w:t>
      </w:r>
      <w:r w:rsidRPr="008E373C">
        <w:rPr>
          <w:rFonts w:ascii="Symbol" w:eastAsia="Symbol" w:hAnsi="Symbol"/>
          <w:sz w:val="24"/>
          <w:szCs w:val="24"/>
        </w:rPr>
        <w:t></w:t>
      </w:r>
      <w:r w:rsidRPr="008E373C">
        <w:rPr>
          <w:rFonts w:ascii="Symbol" w:eastAsia="Symbol" w:hAnsi="Symbol"/>
          <w:sz w:val="24"/>
          <w:szCs w:val="24"/>
        </w:rPr>
        <w:t></w:t>
      </w:r>
      <w:r w:rsidRPr="008E373C">
        <w:rPr>
          <w:rFonts w:ascii="Times New Roman" w:eastAsia="Times New Roman" w:hAnsi="Times New Roman"/>
          <w:sz w:val="24"/>
          <w:szCs w:val="24"/>
        </w:rPr>
        <w:t xml:space="preserve"> тяги</w:t>
      </w:r>
    </w:p>
    <w:p w:rsidR="000C648E" w:rsidRDefault="000C648E" w:rsidP="008E373C">
      <w:pPr>
        <w:spacing w:line="0" w:lineRule="atLeast"/>
        <w:ind w:left="4395" w:firstLine="141"/>
        <w:jc w:val="center"/>
        <w:rPr>
          <w:rFonts w:ascii="Times New Roman" w:eastAsia="Times New Roman" w:hAnsi="Times New Roman"/>
          <w:sz w:val="24"/>
          <w:szCs w:val="24"/>
        </w:rPr>
      </w:pPr>
    </w:p>
    <w:p w:rsidR="000C648E" w:rsidRDefault="000C648E" w:rsidP="008E373C">
      <w:pPr>
        <w:spacing w:line="0" w:lineRule="atLeast"/>
        <w:ind w:left="4395" w:firstLine="141"/>
        <w:jc w:val="center"/>
        <w:rPr>
          <w:rFonts w:ascii="Times New Roman" w:eastAsia="Times New Roman" w:hAnsi="Times New Roman"/>
          <w:sz w:val="24"/>
          <w:szCs w:val="24"/>
        </w:rPr>
      </w:pPr>
    </w:p>
    <w:p w:rsidR="000C648E" w:rsidRPr="008E373C" w:rsidRDefault="000C648E" w:rsidP="008E373C">
      <w:pPr>
        <w:spacing w:line="0" w:lineRule="atLeast"/>
        <w:ind w:left="4395" w:firstLine="141"/>
        <w:jc w:val="center"/>
        <w:rPr>
          <w:rFonts w:ascii="Times New Roman" w:eastAsia="Times New Roman" w:hAnsi="Times New Roman"/>
          <w:sz w:val="24"/>
          <w:szCs w:val="24"/>
        </w:rPr>
      </w:pPr>
    </w:p>
    <w:p w:rsidR="008E373C" w:rsidRPr="00C0035E" w:rsidRDefault="008E373C" w:rsidP="008E373C">
      <w:pPr>
        <w:tabs>
          <w:tab w:val="left" w:pos="444"/>
        </w:tabs>
        <w:spacing w:line="248" w:lineRule="auto"/>
        <w:ind w:right="260"/>
        <w:rPr>
          <w:rFonts w:ascii="Times New Roman" w:eastAsia="Times New Roman" w:hAnsi="Times New Roman"/>
          <w:sz w:val="24"/>
          <w:szCs w:val="24"/>
        </w:rPr>
      </w:pPr>
    </w:p>
    <w:p w:rsidR="000C648E" w:rsidRPr="00C0035E" w:rsidRDefault="000C648E" w:rsidP="000C648E">
      <w:pPr>
        <w:spacing w:line="2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r w:rsidRPr="00C0035E">
        <w:rPr>
          <w:rFonts w:ascii="Times New Roman" w:eastAsia="Times New Roman" w:hAnsi="Times New Roman"/>
          <w:noProof/>
          <w:sz w:val="24"/>
          <w:szCs w:val="24"/>
        </w:rPr>
        <w:lastRenderedPageBreak/>
        <w:drawing>
          <wp:anchor distT="0" distB="0" distL="114300" distR="114300" simplePos="0" relativeHeight="251820032" behindDoc="1" locked="0" layoutInCell="1" allowOverlap="1" wp14:anchorId="6D57B0FF" wp14:editId="582E23EA">
            <wp:simplePos x="0" y="0"/>
            <wp:positionH relativeFrom="page">
              <wp:align>center</wp:align>
            </wp:positionH>
            <wp:positionV relativeFrom="paragraph">
              <wp:posOffset>-131445</wp:posOffset>
            </wp:positionV>
            <wp:extent cx="3547745" cy="89598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547745" cy="895985"/>
                    </a:xfrm>
                    <a:prstGeom prst="rect">
                      <a:avLst/>
                    </a:prstGeom>
                    <a:noFill/>
                  </pic:spPr>
                </pic:pic>
              </a:graphicData>
            </a:graphic>
            <wp14:sizeRelH relativeFrom="page">
              <wp14:pctWidth>0</wp14:pctWidth>
            </wp14:sizeRelH>
            <wp14:sizeRelV relativeFrom="page">
              <wp14:pctHeight>0</wp14:pctHeight>
            </wp14:sizeRelV>
          </wp:anchor>
        </w:drawing>
      </w: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92" w:lineRule="exact"/>
        <w:rPr>
          <w:rFonts w:ascii="Times New Roman" w:eastAsia="Times New Roman" w:hAnsi="Times New Roman"/>
          <w:sz w:val="24"/>
          <w:szCs w:val="24"/>
        </w:rPr>
      </w:pPr>
    </w:p>
    <w:p w:rsidR="000C648E" w:rsidRPr="00C0035E" w:rsidRDefault="000C648E" w:rsidP="000C648E">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C0035E">
        <w:rPr>
          <w:rFonts w:ascii="Times New Roman" w:eastAsia="Times New Roman" w:hAnsi="Times New Roman"/>
          <w:sz w:val="24"/>
          <w:szCs w:val="24"/>
        </w:rPr>
        <w:t>.6 Конструктивні рішення підсилення металевих балок:</w:t>
      </w:r>
    </w:p>
    <w:p w:rsidR="000C648E" w:rsidRPr="00C0035E" w:rsidRDefault="000C648E" w:rsidP="000C648E">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балка, що підсилюється;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елемент підсилення</w:t>
      </w:r>
    </w:p>
    <w:p w:rsidR="000C648E" w:rsidRPr="00C0035E" w:rsidRDefault="000C648E" w:rsidP="000C648E">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21056" behindDoc="1" locked="0" layoutInCell="1" allowOverlap="1" wp14:anchorId="7D24BCD1" wp14:editId="056CA4F3">
            <wp:simplePos x="0" y="0"/>
            <wp:positionH relativeFrom="column">
              <wp:posOffset>-47625</wp:posOffset>
            </wp:positionH>
            <wp:positionV relativeFrom="paragraph">
              <wp:posOffset>210820</wp:posOffset>
            </wp:positionV>
            <wp:extent cx="6156960" cy="1905000"/>
            <wp:effectExtent l="0" t="0" r="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56960" cy="1905000"/>
                    </a:xfrm>
                    <a:prstGeom prst="rect">
                      <a:avLst/>
                    </a:prstGeom>
                    <a:noFill/>
                  </pic:spPr>
                </pic:pic>
              </a:graphicData>
            </a:graphic>
            <wp14:sizeRelH relativeFrom="page">
              <wp14:pctWidth>0</wp14:pctWidth>
            </wp14:sizeRelH>
            <wp14:sizeRelV relativeFrom="page">
              <wp14:pctHeight>0</wp14:pctHeight>
            </wp14:sizeRelV>
          </wp:anchor>
        </w:drawing>
      </w: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393" w:lineRule="exact"/>
        <w:rPr>
          <w:rFonts w:ascii="Times New Roman" w:eastAsia="Times New Roman" w:hAnsi="Times New Roman"/>
          <w:sz w:val="24"/>
          <w:szCs w:val="24"/>
        </w:rPr>
      </w:pPr>
    </w:p>
    <w:p w:rsidR="000C648E" w:rsidRDefault="000C648E" w:rsidP="000C648E">
      <w:pPr>
        <w:spacing w:line="243" w:lineRule="auto"/>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C0035E">
        <w:rPr>
          <w:rFonts w:ascii="Times New Roman" w:eastAsia="Times New Roman" w:hAnsi="Times New Roman"/>
          <w:sz w:val="24"/>
          <w:szCs w:val="24"/>
        </w:rPr>
        <w:t>.7 Схема виробництва робіт по підсиленню металевої балки накладкою: 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існуючі конструкції;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балка, що підсилюється;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елемент підсилення;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кронштейн (хомут); 5</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підмости; 6</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блок з лебідкою</w:t>
      </w:r>
    </w:p>
    <w:p w:rsidR="000C648E" w:rsidRDefault="000C648E" w:rsidP="000C648E">
      <w:pPr>
        <w:spacing w:line="243" w:lineRule="auto"/>
        <w:jc w:val="center"/>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23104" behindDoc="1" locked="0" layoutInCell="1" allowOverlap="1" wp14:anchorId="06DB3221" wp14:editId="221EBE28">
            <wp:simplePos x="0" y="0"/>
            <wp:positionH relativeFrom="page">
              <wp:align>center</wp:align>
            </wp:positionH>
            <wp:positionV relativeFrom="page">
              <wp:posOffset>4338955</wp:posOffset>
            </wp:positionV>
            <wp:extent cx="3234055" cy="1212850"/>
            <wp:effectExtent l="0" t="0" r="4445" b="63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34055" cy="1212850"/>
                    </a:xfrm>
                    <a:prstGeom prst="rect">
                      <a:avLst/>
                    </a:prstGeom>
                    <a:noFill/>
                  </pic:spPr>
                </pic:pic>
              </a:graphicData>
            </a:graphic>
            <wp14:sizeRelH relativeFrom="page">
              <wp14:pctWidth>0</wp14:pctWidth>
            </wp14:sizeRelH>
            <wp14:sizeRelV relativeFrom="page">
              <wp14:pctHeight>0</wp14:pctHeight>
            </wp14:sizeRelV>
          </wp:anchor>
        </w:drawing>
      </w:r>
    </w:p>
    <w:p w:rsidR="000C648E" w:rsidRPr="00C0035E" w:rsidRDefault="000C648E" w:rsidP="000C648E">
      <w:pPr>
        <w:spacing w:line="162"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bookmarkStart w:id="34" w:name="page89"/>
      <w:bookmarkEnd w:id="34"/>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6" w:lineRule="exact"/>
        <w:rPr>
          <w:rFonts w:ascii="Times New Roman" w:eastAsia="Times New Roman" w:hAnsi="Times New Roman"/>
          <w:sz w:val="24"/>
          <w:szCs w:val="24"/>
        </w:rPr>
      </w:pPr>
    </w:p>
    <w:p w:rsidR="000C648E" w:rsidRPr="00C0035E" w:rsidRDefault="000C648E" w:rsidP="000C648E">
      <w:pPr>
        <w:spacing w:line="243" w:lineRule="auto"/>
        <w:ind w:right="20"/>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C0035E">
        <w:rPr>
          <w:rFonts w:ascii="Times New Roman" w:eastAsia="Times New Roman" w:hAnsi="Times New Roman"/>
          <w:sz w:val="24"/>
          <w:szCs w:val="24"/>
        </w:rPr>
        <w:t>.8 Схема виробництва робіт по підсиленню балки установкою вертикальних ребер жорсткості: 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балка, що підсилюється;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встановлюючі ребра жорсткості;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підмости;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існуючі конструкції</w:t>
      </w:r>
    </w:p>
    <w:p w:rsidR="000C648E" w:rsidRPr="00C0035E" w:rsidRDefault="000C648E" w:rsidP="000C648E">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24128" behindDoc="1" locked="0" layoutInCell="1" allowOverlap="1" wp14:anchorId="1071D7C8" wp14:editId="7A6FBF90">
            <wp:simplePos x="0" y="0"/>
            <wp:positionH relativeFrom="column">
              <wp:posOffset>1452245</wp:posOffset>
            </wp:positionH>
            <wp:positionV relativeFrom="paragraph">
              <wp:posOffset>106045</wp:posOffset>
            </wp:positionV>
            <wp:extent cx="3204845" cy="1217930"/>
            <wp:effectExtent l="0" t="0" r="0" b="127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4845" cy="1217930"/>
                    </a:xfrm>
                    <a:prstGeom prst="rect">
                      <a:avLst/>
                    </a:prstGeom>
                    <a:noFill/>
                  </pic:spPr>
                </pic:pic>
              </a:graphicData>
            </a:graphic>
            <wp14:sizeRelH relativeFrom="page">
              <wp14:pctWidth>0</wp14:pctWidth>
            </wp14:sizeRelH>
            <wp14:sizeRelV relativeFrom="page">
              <wp14:pctHeight>0</wp14:pctHeight>
            </wp14:sizeRelV>
          </wp:anchor>
        </w:drawing>
      </w: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67" w:lineRule="exact"/>
        <w:rPr>
          <w:rFonts w:ascii="Times New Roman" w:eastAsia="Times New Roman" w:hAnsi="Times New Roman"/>
          <w:sz w:val="24"/>
          <w:szCs w:val="24"/>
        </w:rPr>
      </w:pPr>
    </w:p>
    <w:p w:rsidR="000C648E" w:rsidRPr="00C0035E" w:rsidRDefault="000C648E" w:rsidP="000C648E">
      <w:pPr>
        <w:spacing w:line="235" w:lineRule="auto"/>
        <w:ind w:right="20"/>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C0035E">
        <w:rPr>
          <w:rFonts w:ascii="Times New Roman" w:eastAsia="Times New Roman" w:hAnsi="Times New Roman"/>
          <w:sz w:val="24"/>
          <w:szCs w:val="24"/>
        </w:rPr>
        <w:t>.9 Схема виробництва робіт по підсиленню металевих балок шляхом передачі навантаження на інші конструкції:</w:t>
      </w:r>
    </w:p>
    <w:p w:rsidR="000C648E" w:rsidRPr="00C0035E" w:rsidRDefault="000C648E" w:rsidP="000C648E">
      <w:pPr>
        <w:spacing w:line="2" w:lineRule="exact"/>
        <w:rPr>
          <w:rFonts w:ascii="Times New Roman" w:eastAsia="Times New Roman" w:hAnsi="Times New Roman"/>
          <w:sz w:val="24"/>
          <w:szCs w:val="24"/>
        </w:rPr>
      </w:pPr>
    </w:p>
    <w:p w:rsidR="000C648E" w:rsidRPr="00C0035E" w:rsidRDefault="000C648E" w:rsidP="000C648E">
      <w:pPr>
        <w:spacing w:line="255" w:lineRule="auto"/>
        <w:jc w:val="center"/>
        <w:rPr>
          <w:rFonts w:ascii="Times New Roman" w:eastAsia="Times New Roman" w:hAnsi="Times New Roman"/>
          <w:sz w:val="24"/>
          <w:szCs w:val="24"/>
        </w:rPr>
      </w:pPr>
      <w:r w:rsidRPr="00C0035E">
        <w:rPr>
          <w:rFonts w:ascii="Times New Roman" w:eastAsia="Times New Roman" w:hAnsi="Times New Roman"/>
          <w:sz w:val="24"/>
          <w:szCs w:val="24"/>
        </w:rPr>
        <w:t>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існуючий каркас;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балка, що підсилюється;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елемент підсилення;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тяги (кріпильні елементи); 5</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опорний елемент</w:t>
      </w:r>
    </w:p>
    <w:p w:rsidR="000C648E" w:rsidRPr="00C0035E" w:rsidRDefault="000C648E" w:rsidP="000C648E">
      <w:pPr>
        <w:spacing w:line="2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r w:rsidRPr="00C0035E">
        <w:rPr>
          <w:rFonts w:ascii="Times New Roman" w:eastAsia="Times New Roman" w:hAnsi="Times New Roman"/>
          <w:noProof/>
          <w:sz w:val="24"/>
          <w:szCs w:val="24"/>
        </w:rPr>
        <w:drawing>
          <wp:anchor distT="0" distB="0" distL="114300" distR="114300" simplePos="0" relativeHeight="251826176" behindDoc="1" locked="0" layoutInCell="1" allowOverlap="1" wp14:anchorId="1070EE5C" wp14:editId="57750A6D">
            <wp:simplePos x="0" y="0"/>
            <wp:positionH relativeFrom="column">
              <wp:posOffset>-396875</wp:posOffset>
            </wp:positionH>
            <wp:positionV relativeFrom="paragraph">
              <wp:posOffset>130175</wp:posOffset>
            </wp:positionV>
            <wp:extent cx="2237105" cy="156972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237105" cy="1569720"/>
                    </a:xfrm>
                    <a:prstGeom prst="rect">
                      <a:avLst/>
                    </a:prstGeom>
                    <a:noFill/>
                  </pic:spPr>
                </pic:pic>
              </a:graphicData>
            </a:graphic>
            <wp14:sizeRelH relativeFrom="page">
              <wp14:pctWidth>0</wp14:pctWidth>
            </wp14:sizeRelH>
            <wp14:sizeRelV relativeFrom="page">
              <wp14:pctHeight>0</wp14:pctHeight>
            </wp14:sizeRelV>
          </wp:anchor>
        </w:drawing>
      </w: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200" w:lineRule="exact"/>
        <w:rPr>
          <w:rFonts w:ascii="Times New Roman" w:eastAsia="Times New Roman" w:hAnsi="Times New Roman"/>
          <w:sz w:val="24"/>
          <w:szCs w:val="24"/>
        </w:rPr>
      </w:pPr>
    </w:p>
    <w:p w:rsidR="000C648E" w:rsidRPr="00C0035E" w:rsidRDefault="000C648E" w:rsidP="000C648E">
      <w:pPr>
        <w:spacing w:line="394" w:lineRule="exact"/>
        <w:rPr>
          <w:rFonts w:ascii="Times New Roman" w:eastAsia="Times New Roman" w:hAnsi="Times New Roman"/>
          <w:sz w:val="24"/>
          <w:szCs w:val="24"/>
        </w:rPr>
      </w:pPr>
    </w:p>
    <w:p w:rsidR="000C648E" w:rsidRPr="00C0035E" w:rsidRDefault="000C648E" w:rsidP="000C648E">
      <w:pPr>
        <w:spacing w:line="0" w:lineRule="atLeast"/>
        <w:ind w:left="2977"/>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C0035E">
        <w:rPr>
          <w:rFonts w:ascii="Times New Roman" w:eastAsia="Times New Roman" w:hAnsi="Times New Roman"/>
          <w:sz w:val="24"/>
          <w:szCs w:val="24"/>
        </w:rPr>
        <w:t>.10 Схема підсилення металевої ферми установкою шпренгельних</w:t>
      </w:r>
    </w:p>
    <w:p w:rsidR="000C648E" w:rsidRDefault="000C648E" w:rsidP="000C648E">
      <w:pPr>
        <w:spacing w:line="235" w:lineRule="auto"/>
        <w:ind w:left="2977" w:right="20"/>
        <w:jc w:val="center"/>
        <w:rPr>
          <w:rFonts w:ascii="Times New Roman" w:eastAsia="Times New Roman" w:hAnsi="Times New Roman"/>
          <w:sz w:val="24"/>
          <w:szCs w:val="24"/>
        </w:rPr>
      </w:pPr>
      <w:r w:rsidRPr="00C0035E">
        <w:rPr>
          <w:rFonts w:ascii="Times New Roman" w:eastAsia="Times New Roman" w:hAnsi="Times New Roman"/>
          <w:sz w:val="24"/>
          <w:szCs w:val="24"/>
        </w:rPr>
        <w:t>елементів: 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ферма, що підсилюється;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елемент підсилення (шпренгельний елемент);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монтажний блок;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підвісна люлька, 5</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лебідка, 6</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приставні сходи</w:t>
      </w:r>
    </w:p>
    <w:p w:rsidR="000C648E" w:rsidRDefault="000C648E" w:rsidP="000C648E">
      <w:pPr>
        <w:spacing w:line="235" w:lineRule="auto"/>
        <w:ind w:left="2977" w:right="20"/>
        <w:jc w:val="center"/>
        <w:rPr>
          <w:rFonts w:ascii="Times New Roman" w:eastAsia="Times New Roman" w:hAnsi="Times New Roman"/>
          <w:sz w:val="24"/>
          <w:szCs w:val="24"/>
        </w:rPr>
      </w:pPr>
    </w:p>
    <w:p w:rsidR="00651591" w:rsidRPr="00C0035E" w:rsidRDefault="00651591" w:rsidP="00651591">
      <w:pPr>
        <w:spacing w:line="20" w:lineRule="exact"/>
        <w:rPr>
          <w:rFonts w:ascii="Times New Roman" w:eastAsia="Times New Roman" w:hAnsi="Times New Roman"/>
          <w:sz w:val="24"/>
          <w:szCs w:val="24"/>
        </w:rPr>
      </w:pPr>
      <w:r w:rsidRPr="00C0035E">
        <w:rPr>
          <w:rFonts w:ascii="Times New Roman" w:eastAsia="Times New Roman" w:hAnsi="Times New Roman"/>
          <w:noProof/>
          <w:sz w:val="24"/>
          <w:szCs w:val="24"/>
        </w:rPr>
        <w:lastRenderedPageBreak/>
        <w:drawing>
          <wp:anchor distT="0" distB="0" distL="114300" distR="114300" simplePos="0" relativeHeight="251828224" behindDoc="1" locked="0" layoutInCell="1" allowOverlap="1" wp14:anchorId="3485B4BC" wp14:editId="0873547C">
            <wp:simplePos x="0" y="0"/>
            <wp:positionH relativeFrom="column">
              <wp:posOffset>1812290</wp:posOffset>
            </wp:positionH>
            <wp:positionV relativeFrom="paragraph">
              <wp:posOffset>6350</wp:posOffset>
            </wp:positionV>
            <wp:extent cx="2485390" cy="1743710"/>
            <wp:effectExtent l="0" t="0" r="0" b="889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85390" cy="1743710"/>
                    </a:xfrm>
                    <a:prstGeom prst="rect">
                      <a:avLst/>
                    </a:prstGeom>
                    <a:noFill/>
                  </pic:spPr>
                </pic:pic>
              </a:graphicData>
            </a:graphic>
            <wp14:sizeRelH relativeFrom="page">
              <wp14:pctWidth>0</wp14:pctWidth>
            </wp14:sizeRelH>
            <wp14:sizeRelV relativeFrom="page">
              <wp14:pctHeight>0</wp14:pctHeight>
            </wp14:sizeRelV>
          </wp:anchor>
        </w:drawing>
      </w: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339" w:lineRule="exact"/>
        <w:rPr>
          <w:rFonts w:ascii="Times New Roman" w:eastAsia="Times New Roman" w:hAnsi="Times New Roman"/>
          <w:sz w:val="24"/>
          <w:szCs w:val="24"/>
        </w:rPr>
      </w:pPr>
    </w:p>
    <w:p w:rsidR="00651591" w:rsidRDefault="00651591" w:rsidP="00651591">
      <w:pPr>
        <w:spacing w:line="234" w:lineRule="auto"/>
        <w:jc w:val="center"/>
        <w:rPr>
          <w:rFonts w:ascii="Times New Roman" w:eastAsia="Times New Roman" w:hAnsi="Times New Roman"/>
          <w:sz w:val="24"/>
          <w:szCs w:val="24"/>
        </w:rPr>
      </w:pPr>
      <w:r w:rsidRPr="00C0035E">
        <w:rPr>
          <w:rFonts w:ascii="Times New Roman" w:eastAsia="Times New Roman" w:hAnsi="Times New Roman"/>
          <w:sz w:val="24"/>
          <w:szCs w:val="24"/>
          <w:highlight w:val="white"/>
        </w:rPr>
        <w:t xml:space="preserve">Рис. </w:t>
      </w:r>
      <w:r>
        <w:rPr>
          <w:rFonts w:ascii="Times New Roman" w:eastAsia="Times New Roman" w:hAnsi="Times New Roman"/>
          <w:sz w:val="24"/>
          <w:szCs w:val="24"/>
          <w:highlight w:val="white"/>
          <w:lang w:val="uk-UA"/>
        </w:rPr>
        <w:t>9</w:t>
      </w:r>
      <w:r w:rsidRPr="00C0035E">
        <w:rPr>
          <w:rFonts w:ascii="Times New Roman" w:eastAsia="Times New Roman" w:hAnsi="Times New Roman"/>
          <w:sz w:val="24"/>
          <w:szCs w:val="24"/>
          <w:highlight w:val="white"/>
        </w:rPr>
        <w:t>.11 Схема підсилення металевої ферми установкою гнучкого затягування:</w:t>
      </w:r>
      <w:r w:rsidRPr="00C0035E">
        <w:rPr>
          <w:rFonts w:ascii="Times New Roman" w:eastAsia="Times New Roman" w:hAnsi="Times New Roman"/>
          <w:sz w:val="24"/>
          <w:szCs w:val="24"/>
        </w:rPr>
        <w:t xml:space="preserve"> 1</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ферма, що підсилюється; 2</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приставні сходи; 3</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натяжний пристрій; 4</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навісна люлька; 5</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затяжка; 6</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опорний елемент; 7</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існуючий каркас, 8</w:t>
      </w:r>
      <w:r w:rsidRPr="00C0035E">
        <w:rPr>
          <w:rFonts w:ascii="Symbol" w:eastAsia="Symbol" w:hAnsi="Symbol"/>
          <w:sz w:val="24"/>
          <w:szCs w:val="24"/>
        </w:rPr>
        <w:t></w:t>
      </w:r>
      <w:r w:rsidRPr="00C0035E">
        <w:rPr>
          <w:rFonts w:ascii="Symbol" w:eastAsia="Symbol" w:hAnsi="Symbol"/>
          <w:sz w:val="24"/>
          <w:szCs w:val="24"/>
        </w:rPr>
        <w:t></w:t>
      </w:r>
      <w:r w:rsidRPr="00C0035E">
        <w:rPr>
          <w:rFonts w:ascii="Times New Roman" w:eastAsia="Times New Roman" w:hAnsi="Times New Roman"/>
          <w:sz w:val="24"/>
          <w:szCs w:val="24"/>
        </w:rPr>
        <w:t xml:space="preserve"> інвентарні підмости</w:t>
      </w:r>
    </w:p>
    <w:p w:rsidR="00651591" w:rsidRPr="00C0035E" w:rsidRDefault="00FB1DFD" w:rsidP="00651591">
      <w:pPr>
        <w:spacing w:line="200" w:lineRule="exact"/>
        <w:rPr>
          <w:rFonts w:ascii="Times New Roman" w:eastAsia="Times New Roman" w:hAnsi="Times New Roman"/>
          <w:sz w:val="24"/>
          <w:szCs w:val="24"/>
        </w:rPr>
      </w:pPr>
      <w:r>
        <w:rPr>
          <w:rFonts w:ascii="Times New Roman" w:eastAsia="Times New Roman" w:hAnsi="Times New Roman"/>
          <w:noProof/>
          <w:sz w:val="24"/>
        </w:rPr>
        <w:drawing>
          <wp:anchor distT="0" distB="0" distL="114300" distR="114300" simplePos="0" relativeHeight="251830272" behindDoc="1" locked="0" layoutInCell="1" allowOverlap="1" wp14:anchorId="0B6A491E" wp14:editId="0783C89D">
            <wp:simplePos x="0" y="0"/>
            <wp:positionH relativeFrom="page">
              <wp:posOffset>2491105</wp:posOffset>
            </wp:positionH>
            <wp:positionV relativeFrom="page">
              <wp:posOffset>2876550</wp:posOffset>
            </wp:positionV>
            <wp:extent cx="3075305" cy="22923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075305" cy="2292350"/>
                    </a:xfrm>
                    <a:prstGeom prst="rect">
                      <a:avLst/>
                    </a:prstGeom>
                    <a:noFill/>
                  </pic:spPr>
                </pic:pic>
              </a:graphicData>
            </a:graphic>
            <wp14:sizeRelH relativeFrom="page">
              <wp14:pctWidth>0</wp14:pctWidth>
            </wp14:sizeRelH>
            <wp14:sizeRelV relativeFrom="page">
              <wp14:pctHeight>0</wp14:pctHeight>
            </wp14:sizeRelV>
          </wp:anchor>
        </w:drawing>
      </w: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00" w:lineRule="exact"/>
        <w:rPr>
          <w:rFonts w:ascii="Times New Roman" w:eastAsia="Times New Roman" w:hAnsi="Times New Roman"/>
          <w:sz w:val="24"/>
          <w:szCs w:val="24"/>
        </w:rPr>
      </w:pPr>
    </w:p>
    <w:p w:rsidR="00651591" w:rsidRPr="00C0035E" w:rsidRDefault="00651591" w:rsidP="00651591">
      <w:pPr>
        <w:spacing w:line="294" w:lineRule="exact"/>
        <w:rPr>
          <w:rFonts w:ascii="Times New Roman" w:eastAsia="Times New Roman" w:hAnsi="Times New Roman"/>
          <w:sz w:val="24"/>
          <w:szCs w:val="24"/>
        </w:rPr>
      </w:pPr>
    </w:p>
    <w:p w:rsidR="00FB1DFD" w:rsidRDefault="00FB1DFD" w:rsidP="00651591">
      <w:pPr>
        <w:spacing w:line="0" w:lineRule="atLeast"/>
        <w:jc w:val="center"/>
        <w:rPr>
          <w:rFonts w:ascii="Times New Roman" w:eastAsia="Times New Roman" w:hAnsi="Times New Roman"/>
          <w:sz w:val="24"/>
          <w:szCs w:val="24"/>
        </w:rPr>
      </w:pPr>
    </w:p>
    <w:p w:rsidR="00FB1DFD" w:rsidRDefault="00FB1DFD" w:rsidP="00651591">
      <w:pPr>
        <w:spacing w:line="0" w:lineRule="atLeast"/>
        <w:jc w:val="center"/>
        <w:rPr>
          <w:rFonts w:ascii="Times New Roman" w:eastAsia="Times New Roman" w:hAnsi="Times New Roman"/>
          <w:sz w:val="24"/>
          <w:szCs w:val="24"/>
        </w:rPr>
      </w:pPr>
    </w:p>
    <w:p w:rsidR="00FB1DFD" w:rsidRDefault="00FB1DFD" w:rsidP="00651591">
      <w:pPr>
        <w:spacing w:line="0" w:lineRule="atLeast"/>
        <w:jc w:val="center"/>
        <w:rPr>
          <w:rFonts w:ascii="Times New Roman" w:eastAsia="Times New Roman" w:hAnsi="Times New Roman"/>
          <w:sz w:val="24"/>
          <w:szCs w:val="24"/>
        </w:rPr>
      </w:pPr>
    </w:p>
    <w:p w:rsidR="00651591" w:rsidRPr="00C0035E" w:rsidRDefault="00651591" w:rsidP="00651591">
      <w:pPr>
        <w:spacing w:line="0" w:lineRule="atLeast"/>
        <w:jc w:val="center"/>
        <w:rPr>
          <w:rFonts w:ascii="Times New Roman" w:eastAsia="Times New Roman" w:hAnsi="Times New Roman"/>
          <w:sz w:val="24"/>
          <w:szCs w:val="24"/>
        </w:rPr>
      </w:pPr>
      <w:r w:rsidRPr="00C0035E">
        <w:rPr>
          <w:rFonts w:ascii="Times New Roman" w:eastAsia="Times New Roman" w:hAnsi="Times New Roman"/>
          <w:sz w:val="24"/>
          <w:szCs w:val="24"/>
        </w:rPr>
        <w:t xml:space="preserve">Рис. </w:t>
      </w:r>
      <w:r>
        <w:rPr>
          <w:rFonts w:ascii="Times New Roman" w:eastAsia="Times New Roman" w:hAnsi="Times New Roman"/>
          <w:sz w:val="24"/>
          <w:szCs w:val="24"/>
          <w:lang w:val="uk-UA"/>
        </w:rPr>
        <w:t>9</w:t>
      </w:r>
      <w:r w:rsidRPr="00C0035E">
        <w:rPr>
          <w:rFonts w:ascii="Times New Roman" w:eastAsia="Times New Roman" w:hAnsi="Times New Roman"/>
          <w:sz w:val="24"/>
          <w:szCs w:val="24"/>
        </w:rPr>
        <w:t>.12 Схеми підсилення металевих консольних балок балконів:</w:t>
      </w:r>
    </w:p>
    <w:p w:rsidR="00651591" w:rsidRDefault="00FB1DFD" w:rsidP="00651591">
      <w:pPr>
        <w:tabs>
          <w:tab w:val="left" w:pos="735"/>
        </w:tabs>
        <w:spacing w:line="0" w:lineRule="atLeast"/>
        <w:ind w:right="133"/>
        <w:jc w:val="center"/>
        <w:rPr>
          <w:rFonts w:ascii="Times New Roman" w:eastAsia="Times New Roman" w:hAnsi="Times New Roman"/>
          <w:sz w:val="24"/>
          <w:szCs w:val="24"/>
          <w:lang w:val="uk-UA"/>
        </w:rPr>
      </w:pPr>
      <w:r>
        <w:rPr>
          <w:rFonts w:ascii="Times New Roman" w:eastAsia="Times New Roman" w:hAnsi="Times New Roman"/>
          <w:sz w:val="24"/>
          <w:szCs w:val="24"/>
          <w:lang w:val="uk-UA"/>
        </w:rPr>
        <w:t>а</w:t>
      </w:r>
      <w:r w:rsidRPr="00651591">
        <w:rPr>
          <w:rFonts w:ascii="Symbol" w:eastAsia="Symbol" w:hAnsi="Symbol"/>
          <w:sz w:val="24"/>
          <w:szCs w:val="24"/>
        </w:rPr>
        <w:t></w:t>
      </w:r>
      <w:r w:rsidRPr="00651591">
        <w:rPr>
          <w:rFonts w:ascii="Symbol" w:eastAsia="Symbol" w:hAnsi="Symbol"/>
          <w:sz w:val="24"/>
          <w:szCs w:val="24"/>
        </w:rPr>
        <w:t></w:t>
      </w:r>
      <w:r>
        <w:rPr>
          <w:rFonts w:ascii="Symbol" w:eastAsia="Symbol" w:hAnsi="Symbol"/>
          <w:sz w:val="24"/>
          <w:szCs w:val="24"/>
          <w:lang w:val="uk-UA"/>
        </w:rPr>
        <w:t></w:t>
      </w:r>
      <w:r w:rsidR="00651591" w:rsidRPr="00651591">
        <w:rPr>
          <w:rFonts w:ascii="Times New Roman" w:eastAsia="Times New Roman" w:hAnsi="Times New Roman"/>
          <w:sz w:val="24"/>
          <w:szCs w:val="24"/>
          <w:lang w:val="uk-UA"/>
        </w:rPr>
        <w:t>накладками по полицях; б</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бічними накладками; в</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підвіскою; г</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підкосами; 1</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балконна балка, що підсилюється; 2</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накладки (елементи підсилення); 3</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існуюча стіна; 4</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підвіси; 5</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натяжна муфта; 6</w:t>
      </w:r>
      <w:r w:rsidR="00651591" w:rsidRPr="00651591">
        <w:rPr>
          <w:rFonts w:ascii="Symbol" w:eastAsia="Symbol" w:hAnsi="Symbol"/>
          <w:sz w:val="24"/>
          <w:szCs w:val="24"/>
        </w:rPr>
        <w:t></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підкоси; </w:t>
      </w:r>
      <w:r w:rsidR="00651591">
        <w:rPr>
          <w:rFonts w:ascii="Times New Roman" w:eastAsia="Times New Roman" w:hAnsi="Times New Roman"/>
          <w:sz w:val="24"/>
          <w:szCs w:val="24"/>
          <w:lang w:val="uk-UA"/>
        </w:rPr>
        <w:t xml:space="preserve">7 </w:t>
      </w:r>
      <w:r w:rsidR="00651591" w:rsidRPr="00651591">
        <w:rPr>
          <w:rFonts w:ascii="Symbol" w:eastAsia="Symbol" w:hAnsi="Symbol"/>
          <w:sz w:val="24"/>
          <w:szCs w:val="24"/>
        </w:rPr>
        <w:t></w:t>
      </w:r>
      <w:r w:rsidR="00651591" w:rsidRPr="00651591">
        <w:rPr>
          <w:rFonts w:ascii="Times New Roman" w:eastAsia="Times New Roman" w:hAnsi="Times New Roman"/>
          <w:sz w:val="24"/>
          <w:szCs w:val="24"/>
          <w:lang w:val="uk-UA"/>
        </w:rPr>
        <w:t xml:space="preserve"> опорний майданчик.</w:t>
      </w:r>
    </w:p>
    <w:p w:rsidR="00FB1DFD" w:rsidRDefault="00FB1DFD" w:rsidP="00651591">
      <w:pPr>
        <w:tabs>
          <w:tab w:val="left" w:pos="735"/>
        </w:tabs>
        <w:spacing w:line="0" w:lineRule="atLeast"/>
        <w:ind w:right="133"/>
        <w:jc w:val="center"/>
        <w:rPr>
          <w:rFonts w:ascii="Times New Roman" w:eastAsia="Times New Roman" w:hAnsi="Times New Roman"/>
          <w:sz w:val="24"/>
          <w:szCs w:val="24"/>
          <w:lang w:val="uk-UA"/>
        </w:rPr>
      </w:pPr>
    </w:p>
    <w:p w:rsidR="00FB1DFD" w:rsidRPr="00F05832" w:rsidRDefault="00FB1DFD" w:rsidP="00FB1DFD">
      <w:pPr>
        <w:spacing w:line="239" w:lineRule="auto"/>
        <w:ind w:left="1260" w:right="260"/>
        <w:jc w:val="center"/>
        <w:rPr>
          <w:rFonts w:ascii="Times New Roman" w:eastAsia="Times New Roman" w:hAnsi="Times New Roman"/>
          <w:b/>
          <w:sz w:val="24"/>
          <w:szCs w:val="24"/>
        </w:rPr>
      </w:pPr>
      <w:r>
        <w:rPr>
          <w:rFonts w:ascii="Times New Roman" w:eastAsia="Times New Roman" w:hAnsi="Times New Roman"/>
          <w:b/>
          <w:sz w:val="24"/>
          <w:szCs w:val="24"/>
          <w:lang w:val="uk-UA"/>
        </w:rPr>
        <w:t>9</w:t>
      </w:r>
      <w:r w:rsidRPr="00F05832">
        <w:rPr>
          <w:rFonts w:ascii="Times New Roman" w:eastAsia="Times New Roman" w:hAnsi="Times New Roman"/>
          <w:b/>
          <w:sz w:val="24"/>
          <w:szCs w:val="24"/>
        </w:rPr>
        <w:t>.3 Методи захисту металевих конструкцій від корозії в атмосферних умовах</w:t>
      </w:r>
    </w:p>
    <w:p w:rsidR="00FB1DFD" w:rsidRPr="00F05832" w:rsidRDefault="00FB1DFD" w:rsidP="00FB1DFD">
      <w:pPr>
        <w:spacing w:line="336" w:lineRule="exact"/>
        <w:rPr>
          <w:rFonts w:ascii="Times New Roman" w:eastAsia="Times New Roman" w:hAnsi="Times New Roman"/>
          <w:sz w:val="24"/>
          <w:szCs w:val="24"/>
        </w:rPr>
      </w:pPr>
    </w:p>
    <w:p w:rsidR="00FB1DFD" w:rsidRPr="00F05832" w:rsidRDefault="00FB1DFD" w:rsidP="00FB1DFD">
      <w:pPr>
        <w:spacing w:line="234" w:lineRule="auto"/>
        <w:ind w:firstLine="566"/>
        <w:rPr>
          <w:rFonts w:ascii="Times New Roman" w:eastAsia="Times New Roman" w:hAnsi="Times New Roman"/>
          <w:sz w:val="24"/>
          <w:szCs w:val="24"/>
        </w:rPr>
      </w:pPr>
      <w:r w:rsidRPr="00F05832">
        <w:rPr>
          <w:rFonts w:ascii="Times New Roman" w:eastAsia="Times New Roman" w:hAnsi="Times New Roman"/>
          <w:sz w:val="24"/>
          <w:szCs w:val="24"/>
        </w:rPr>
        <w:t>Захист металоконструкцій від корозії здійснюється або зниженням агресивної дії осередку, або ізолюванням металу від неї.</w:t>
      </w:r>
    </w:p>
    <w:p w:rsidR="00FB1DFD" w:rsidRPr="00F05832" w:rsidRDefault="00FB1DFD" w:rsidP="00FB1DFD">
      <w:pPr>
        <w:spacing w:line="11" w:lineRule="exact"/>
        <w:rPr>
          <w:rFonts w:ascii="Times New Roman" w:eastAsia="Times New Roman" w:hAnsi="Times New Roman"/>
          <w:sz w:val="24"/>
          <w:szCs w:val="24"/>
        </w:rPr>
      </w:pPr>
    </w:p>
    <w:p w:rsidR="00FB1DFD" w:rsidRPr="00F05832" w:rsidRDefault="00FB1DFD" w:rsidP="00FB1DFD">
      <w:pPr>
        <w:numPr>
          <w:ilvl w:val="1"/>
          <w:numId w:val="97"/>
        </w:numPr>
        <w:tabs>
          <w:tab w:val="left" w:pos="785"/>
        </w:tabs>
        <w:spacing w:line="238" w:lineRule="auto"/>
        <w:ind w:firstLine="559"/>
        <w:jc w:val="both"/>
        <w:rPr>
          <w:rFonts w:ascii="Times New Roman" w:eastAsia="Times New Roman" w:hAnsi="Times New Roman"/>
          <w:sz w:val="24"/>
          <w:szCs w:val="24"/>
        </w:rPr>
      </w:pPr>
      <w:r w:rsidRPr="00F05832">
        <w:rPr>
          <w:rFonts w:ascii="Times New Roman" w:eastAsia="Times New Roman" w:hAnsi="Times New Roman"/>
          <w:sz w:val="24"/>
          <w:szCs w:val="24"/>
        </w:rPr>
        <w:t>метод – зниження агресивної дії середовища – ефективний при умові, якщо середовище замкнуте і ізольоване. Зниження агресивності середовища можна досягти завдяки винесенням із приміщення деяких технологічних процесів, герметизації обладнання, улаштування витяжної вентиляції приміщення, зниження вологості запобігти перетворенню твердих і сухих реагентів, які в такому стані не є безпечними, в агресивні розчини.</w:t>
      </w:r>
    </w:p>
    <w:p w:rsidR="00FB1DFD" w:rsidRPr="00F05832" w:rsidRDefault="00FB1DFD" w:rsidP="00FB1DFD">
      <w:pPr>
        <w:spacing w:line="16" w:lineRule="exact"/>
        <w:rPr>
          <w:rFonts w:ascii="Times New Roman" w:eastAsia="Times New Roman" w:hAnsi="Times New Roman"/>
          <w:sz w:val="24"/>
          <w:szCs w:val="24"/>
        </w:rPr>
      </w:pPr>
    </w:p>
    <w:p w:rsidR="00FB1DFD" w:rsidRPr="00F05832" w:rsidRDefault="00FB1DFD" w:rsidP="00FB1DFD">
      <w:pPr>
        <w:spacing w:line="237" w:lineRule="auto"/>
        <w:ind w:firstLine="566"/>
        <w:jc w:val="both"/>
        <w:rPr>
          <w:rFonts w:ascii="Times New Roman" w:eastAsia="Times New Roman" w:hAnsi="Times New Roman"/>
          <w:sz w:val="24"/>
          <w:szCs w:val="24"/>
        </w:rPr>
      </w:pPr>
      <w:r w:rsidRPr="00F05832">
        <w:rPr>
          <w:rFonts w:ascii="Times New Roman" w:eastAsia="Times New Roman" w:hAnsi="Times New Roman"/>
          <w:sz w:val="24"/>
          <w:szCs w:val="24"/>
        </w:rPr>
        <w:t>ІІ метод – ізоляція металу від середовища, дуже поширене не тільки в атмосферних умовах, але й в заглиблених спорудах. В залежності від засобів і ізоляції він охоплює ряд способів, і характерні тим, що після його здійснення шар ізоляції повинен бути міцним і надійним, кислотощолокостійким.</w:t>
      </w:r>
    </w:p>
    <w:p w:rsidR="00FB1DFD" w:rsidRPr="00F05832" w:rsidRDefault="00FB1DFD" w:rsidP="00FB1DFD">
      <w:pPr>
        <w:spacing w:line="18" w:lineRule="exact"/>
        <w:rPr>
          <w:rFonts w:ascii="Times New Roman" w:eastAsia="Times New Roman" w:hAnsi="Times New Roman"/>
          <w:sz w:val="24"/>
          <w:szCs w:val="24"/>
        </w:rPr>
      </w:pPr>
    </w:p>
    <w:p w:rsidR="00FB1DFD" w:rsidRPr="00F05832" w:rsidRDefault="00FB1DFD" w:rsidP="00FB1DFD">
      <w:pPr>
        <w:spacing w:line="235" w:lineRule="auto"/>
        <w:ind w:firstLine="566"/>
        <w:rPr>
          <w:rFonts w:ascii="Times New Roman" w:eastAsia="Times New Roman" w:hAnsi="Times New Roman"/>
          <w:sz w:val="24"/>
          <w:szCs w:val="24"/>
        </w:rPr>
      </w:pPr>
      <w:r w:rsidRPr="00F05832">
        <w:rPr>
          <w:rFonts w:ascii="Times New Roman" w:eastAsia="Times New Roman" w:hAnsi="Times New Roman"/>
          <w:sz w:val="24"/>
          <w:szCs w:val="24"/>
        </w:rPr>
        <w:t>В будівельній практиці захист будівельних конструкцій в атмосферних умовах виконують наступними методами:</w:t>
      </w:r>
    </w:p>
    <w:p w:rsidR="00FB1DFD" w:rsidRPr="00F05832" w:rsidRDefault="00FB1DFD" w:rsidP="00FB1DFD">
      <w:pPr>
        <w:numPr>
          <w:ilvl w:val="0"/>
          <w:numId w:val="97"/>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Нанесення лакофарбових матеріалів.</w:t>
      </w:r>
    </w:p>
    <w:p w:rsidR="00FB1DFD" w:rsidRPr="00F05832" w:rsidRDefault="00FB1DFD" w:rsidP="00FB1DFD">
      <w:pPr>
        <w:numPr>
          <w:ilvl w:val="0"/>
          <w:numId w:val="97"/>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Металізація.</w:t>
      </w:r>
    </w:p>
    <w:p w:rsidR="00FB1DFD" w:rsidRPr="00F05832" w:rsidRDefault="00FB1DFD" w:rsidP="00FB1DFD">
      <w:pPr>
        <w:numPr>
          <w:ilvl w:val="0"/>
          <w:numId w:val="97"/>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Футировка.</w:t>
      </w:r>
    </w:p>
    <w:p w:rsidR="00FB1DFD" w:rsidRPr="00F05832" w:rsidRDefault="00FB1DFD" w:rsidP="00FB1DFD">
      <w:pPr>
        <w:numPr>
          <w:ilvl w:val="0"/>
          <w:numId w:val="97"/>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Гумування.</w:t>
      </w:r>
    </w:p>
    <w:p w:rsidR="00FB1DFD" w:rsidRPr="00F05832" w:rsidRDefault="00FB1DFD" w:rsidP="00FB1DFD">
      <w:pPr>
        <w:numPr>
          <w:ilvl w:val="0"/>
          <w:numId w:val="97"/>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Газополум′яне напилення.</w:t>
      </w:r>
    </w:p>
    <w:p w:rsidR="00FB1DFD" w:rsidRPr="00F05832" w:rsidRDefault="00FB1DFD" w:rsidP="00FB1DFD">
      <w:pPr>
        <w:spacing w:line="11" w:lineRule="exact"/>
        <w:rPr>
          <w:rFonts w:ascii="Times New Roman" w:eastAsia="Times New Roman" w:hAnsi="Times New Roman"/>
          <w:sz w:val="24"/>
          <w:szCs w:val="24"/>
        </w:rPr>
      </w:pPr>
    </w:p>
    <w:p w:rsidR="00FB1DFD" w:rsidRDefault="00FB1DFD" w:rsidP="00FB1DFD">
      <w:pPr>
        <w:numPr>
          <w:ilvl w:val="0"/>
          <w:numId w:val="97"/>
        </w:numPr>
        <w:tabs>
          <w:tab w:val="left" w:pos="708"/>
        </w:tabs>
        <w:spacing w:line="236" w:lineRule="auto"/>
        <w:ind w:firstLine="276"/>
        <w:rPr>
          <w:rFonts w:ascii="Times New Roman" w:eastAsia="Times New Roman" w:hAnsi="Times New Roman"/>
          <w:sz w:val="24"/>
          <w:szCs w:val="24"/>
        </w:rPr>
      </w:pPr>
      <w:r w:rsidRPr="00F05832">
        <w:rPr>
          <w:rFonts w:ascii="Times New Roman" w:eastAsia="Times New Roman" w:hAnsi="Times New Roman"/>
          <w:sz w:val="24"/>
          <w:szCs w:val="24"/>
        </w:rPr>
        <w:lastRenderedPageBreak/>
        <w:t>Комбіновані, які включають напрклад: футировку і покриття лакофарбовими матеріалами, рулонними, листовими, плівковими матеріалами.</w:t>
      </w:r>
    </w:p>
    <w:p w:rsidR="00FB1DFD" w:rsidRDefault="00FB1DFD" w:rsidP="00FB1DFD">
      <w:pPr>
        <w:tabs>
          <w:tab w:val="left" w:pos="708"/>
        </w:tabs>
        <w:spacing w:line="236" w:lineRule="auto"/>
        <w:rPr>
          <w:rFonts w:ascii="Times New Roman" w:eastAsia="Times New Roman" w:hAnsi="Times New Roman"/>
          <w:sz w:val="24"/>
          <w:szCs w:val="24"/>
        </w:rPr>
      </w:pPr>
    </w:p>
    <w:p w:rsidR="00FB1DFD" w:rsidRPr="00F05832" w:rsidRDefault="00FB1DFD" w:rsidP="00FB1DFD">
      <w:pPr>
        <w:spacing w:line="241" w:lineRule="auto"/>
        <w:ind w:left="1840" w:right="180"/>
        <w:jc w:val="center"/>
        <w:rPr>
          <w:rFonts w:ascii="Times New Roman" w:eastAsia="Times New Roman" w:hAnsi="Times New Roman"/>
          <w:b/>
          <w:sz w:val="24"/>
          <w:szCs w:val="24"/>
        </w:rPr>
      </w:pPr>
      <w:r w:rsidRPr="00F05832">
        <w:rPr>
          <w:rFonts w:ascii="Times New Roman" w:eastAsia="Times New Roman" w:hAnsi="Times New Roman"/>
          <w:b/>
          <w:sz w:val="24"/>
          <w:szCs w:val="24"/>
          <w:lang w:val="uk-UA"/>
        </w:rPr>
        <w:t>9</w:t>
      </w:r>
      <w:r w:rsidRPr="00F05832">
        <w:rPr>
          <w:rFonts w:ascii="Times New Roman" w:eastAsia="Times New Roman" w:hAnsi="Times New Roman"/>
          <w:b/>
          <w:sz w:val="24"/>
          <w:szCs w:val="24"/>
        </w:rPr>
        <w:t>.4  Екологічні проблеми які необхідно враховувати і вирішувати при виконанні ремонтних робіт</w:t>
      </w:r>
    </w:p>
    <w:p w:rsidR="00FB1DFD" w:rsidRPr="00F05832" w:rsidRDefault="00FB1DFD" w:rsidP="00FB1DFD">
      <w:pPr>
        <w:spacing w:line="330" w:lineRule="exact"/>
        <w:rPr>
          <w:rFonts w:ascii="Times New Roman" w:eastAsia="Times New Roman" w:hAnsi="Times New Roman"/>
          <w:sz w:val="24"/>
          <w:szCs w:val="24"/>
        </w:rPr>
      </w:pPr>
    </w:p>
    <w:p w:rsidR="00FB1DFD" w:rsidRPr="00F05832" w:rsidRDefault="00FB1DFD" w:rsidP="00FB1DFD">
      <w:pPr>
        <w:numPr>
          <w:ilvl w:val="1"/>
          <w:numId w:val="98"/>
        </w:numPr>
        <w:tabs>
          <w:tab w:val="left" w:pos="967"/>
        </w:tabs>
        <w:spacing w:line="234" w:lineRule="auto"/>
        <w:ind w:firstLine="559"/>
        <w:rPr>
          <w:rFonts w:ascii="Times New Roman" w:eastAsia="Times New Roman" w:hAnsi="Times New Roman"/>
          <w:sz w:val="24"/>
          <w:szCs w:val="24"/>
        </w:rPr>
      </w:pPr>
      <w:r w:rsidRPr="00F05832">
        <w:rPr>
          <w:rFonts w:ascii="Times New Roman" w:eastAsia="Times New Roman" w:hAnsi="Times New Roman"/>
          <w:sz w:val="24"/>
          <w:szCs w:val="24"/>
        </w:rPr>
        <w:t>процесі будівництва і експлуатації мають бути виконані вимоги екологічної надійності будівель, споруд та міських територій.</w:t>
      </w:r>
    </w:p>
    <w:p w:rsidR="00FB1DFD" w:rsidRPr="00F05832" w:rsidRDefault="00FB1DFD" w:rsidP="00FB1DFD">
      <w:pPr>
        <w:spacing w:line="1" w:lineRule="exact"/>
        <w:rPr>
          <w:rFonts w:ascii="Times New Roman" w:eastAsia="Times New Roman" w:hAnsi="Times New Roman"/>
          <w:sz w:val="24"/>
          <w:szCs w:val="24"/>
        </w:rPr>
      </w:pPr>
    </w:p>
    <w:p w:rsidR="00FB1DFD" w:rsidRPr="00F05832" w:rsidRDefault="00FB1DFD" w:rsidP="00FB1DFD">
      <w:pPr>
        <w:spacing w:line="0" w:lineRule="atLeast"/>
        <w:ind w:left="560"/>
        <w:rPr>
          <w:rFonts w:ascii="Times New Roman" w:eastAsia="Times New Roman" w:hAnsi="Times New Roman"/>
          <w:sz w:val="24"/>
          <w:szCs w:val="24"/>
        </w:rPr>
      </w:pPr>
      <w:r w:rsidRPr="00F05832">
        <w:rPr>
          <w:rFonts w:ascii="Times New Roman" w:eastAsia="Times New Roman" w:hAnsi="Times New Roman"/>
          <w:sz w:val="24"/>
          <w:szCs w:val="24"/>
        </w:rPr>
        <w:t>Для реалізації цих вимог треба виконувати такі правила:</w:t>
      </w:r>
    </w:p>
    <w:p w:rsidR="00FB1DFD" w:rsidRPr="00F05832" w:rsidRDefault="00FB1DFD" w:rsidP="00FB1DFD">
      <w:pPr>
        <w:spacing w:line="9" w:lineRule="exact"/>
        <w:rPr>
          <w:rFonts w:ascii="Times New Roman" w:eastAsia="Times New Roman" w:hAnsi="Times New Roman"/>
          <w:sz w:val="24"/>
          <w:szCs w:val="24"/>
        </w:rPr>
      </w:pPr>
    </w:p>
    <w:p w:rsidR="00FB1DFD" w:rsidRPr="00F05832" w:rsidRDefault="00FB1DFD" w:rsidP="00FB1DFD">
      <w:pPr>
        <w:numPr>
          <w:ilvl w:val="0"/>
          <w:numId w:val="98"/>
        </w:numPr>
        <w:tabs>
          <w:tab w:val="left" w:pos="708"/>
        </w:tabs>
        <w:spacing w:line="236" w:lineRule="auto"/>
        <w:ind w:firstLine="276"/>
        <w:rPr>
          <w:rFonts w:ascii="Times New Roman" w:eastAsia="Times New Roman" w:hAnsi="Times New Roman"/>
          <w:sz w:val="24"/>
          <w:szCs w:val="24"/>
        </w:rPr>
      </w:pPr>
      <w:r w:rsidRPr="00F05832">
        <w:rPr>
          <w:rFonts w:ascii="Times New Roman" w:eastAsia="Times New Roman" w:hAnsi="Times New Roman"/>
          <w:sz w:val="24"/>
          <w:szCs w:val="24"/>
        </w:rPr>
        <w:t>не відторгати землі, які придатні для сільсько</w:t>
      </w:r>
      <w:proofErr w:type="gramStart"/>
      <w:r w:rsidRPr="00F05832">
        <w:rPr>
          <w:rFonts w:ascii="Times New Roman" w:eastAsia="Times New Roman" w:hAnsi="Times New Roman"/>
          <w:sz w:val="24"/>
          <w:szCs w:val="24"/>
        </w:rPr>
        <w:t>- ,</w:t>
      </w:r>
      <w:proofErr w:type="gramEnd"/>
      <w:r w:rsidRPr="00F05832">
        <w:rPr>
          <w:rFonts w:ascii="Times New Roman" w:eastAsia="Times New Roman" w:hAnsi="Times New Roman"/>
          <w:sz w:val="24"/>
          <w:szCs w:val="24"/>
        </w:rPr>
        <w:t xml:space="preserve"> лісогосподарського, рекреаційного використання;</w:t>
      </w:r>
    </w:p>
    <w:p w:rsidR="00FB1DFD" w:rsidRPr="00F05832" w:rsidRDefault="00FB1DFD" w:rsidP="00FB1DFD">
      <w:pPr>
        <w:spacing w:line="12" w:lineRule="exact"/>
        <w:rPr>
          <w:rFonts w:ascii="Times New Roman" w:eastAsia="Times New Roman" w:hAnsi="Times New Roman"/>
          <w:sz w:val="24"/>
          <w:szCs w:val="24"/>
        </w:rPr>
      </w:pPr>
    </w:p>
    <w:p w:rsidR="00FB1DFD" w:rsidRPr="00F05832" w:rsidRDefault="00FB1DFD" w:rsidP="00FB1DFD">
      <w:pPr>
        <w:numPr>
          <w:ilvl w:val="0"/>
          <w:numId w:val="98"/>
        </w:numPr>
        <w:tabs>
          <w:tab w:val="left" w:pos="708"/>
        </w:tabs>
        <w:spacing w:line="236" w:lineRule="auto"/>
        <w:ind w:firstLine="276"/>
        <w:rPr>
          <w:rFonts w:ascii="Times New Roman" w:eastAsia="Times New Roman" w:hAnsi="Times New Roman"/>
          <w:sz w:val="24"/>
          <w:szCs w:val="24"/>
        </w:rPr>
      </w:pPr>
      <w:r w:rsidRPr="00F05832">
        <w:rPr>
          <w:rFonts w:ascii="Times New Roman" w:eastAsia="Times New Roman" w:hAnsi="Times New Roman"/>
          <w:sz w:val="24"/>
          <w:szCs w:val="24"/>
        </w:rPr>
        <w:t>не закривати або закривати мінімально поверхню землі, не створювати нижче поверхні землі непроникаючих екранів;</w:t>
      </w:r>
    </w:p>
    <w:p w:rsidR="00FB1DFD" w:rsidRPr="00F05832" w:rsidRDefault="00FB1DFD" w:rsidP="00FB1DFD">
      <w:pPr>
        <w:spacing w:line="14" w:lineRule="exact"/>
        <w:rPr>
          <w:rFonts w:ascii="Times New Roman" w:eastAsia="Times New Roman" w:hAnsi="Times New Roman"/>
          <w:sz w:val="24"/>
          <w:szCs w:val="24"/>
        </w:rPr>
      </w:pPr>
    </w:p>
    <w:p w:rsidR="00FB1DFD" w:rsidRPr="00F05832" w:rsidRDefault="00FB1DFD" w:rsidP="00FB1DFD">
      <w:pPr>
        <w:numPr>
          <w:ilvl w:val="0"/>
          <w:numId w:val="98"/>
        </w:numPr>
        <w:tabs>
          <w:tab w:val="left" w:pos="708"/>
        </w:tabs>
        <w:spacing w:line="234" w:lineRule="auto"/>
        <w:ind w:firstLine="276"/>
        <w:rPr>
          <w:rFonts w:ascii="Times New Roman" w:eastAsia="Times New Roman" w:hAnsi="Times New Roman"/>
          <w:sz w:val="24"/>
          <w:szCs w:val="24"/>
        </w:rPr>
      </w:pPr>
      <w:r w:rsidRPr="00F05832">
        <w:rPr>
          <w:rFonts w:ascii="Times New Roman" w:eastAsia="Times New Roman" w:hAnsi="Times New Roman"/>
          <w:sz w:val="24"/>
          <w:szCs w:val="24"/>
        </w:rPr>
        <w:t>повертати у природний стан ділянки територій після закінчення терміну експлуатації будівель (споруд) та їх розбирання;</w:t>
      </w:r>
    </w:p>
    <w:p w:rsidR="00FB1DFD" w:rsidRPr="00F05832" w:rsidRDefault="00FB1DFD" w:rsidP="00FB1DFD">
      <w:pPr>
        <w:spacing w:line="1" w:lineRule="exact"/>
        <w:rPr>
          <w:rFonts w:ascii="Times New Roman" w:eastAsia="Times New Roman" w:hAnsi="Times New Roman"/>
          <w:sz w:val="24"/>
          <w:szCs w:val="24"/>
        </w:rPr>
      </w:pPr>
    </w:p>
    <w:p w:rsidR="00FB1DFD" w:rsidRPr="00F05832" w:rsidRDefault="00FB1DFD" w:rsidP="00FB1DFD">
      <w:pPr>
        <w:numPr>
          <w:ilvl w:val="0"/>
          <w:numId w:val="98"/>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озеленювати всі зовнішні поверхні покрить при будинкових територій;</w:t>
      </w:r>
    </w:p>
    <w:p w:rsidR="00FB1DFD" w:rsidRPr="00F05832" w:rsidRDefault="00FB1DFD" w:rsidP="00FB1DFD">
      <w:pPr>
        <w:spacing w:line="1" w:lineRule="exact"/>
        <w:rPr>
          <w:rFonts w:ascii="Times New Roman" w:eastAsia="Times New Roman" w:hAnsi="Times New Roman"/>
          <w:sz w:val="24"/>
          <w:szCs w:val="24"/>
        </w:rPr>
      </w:pPr>
    </w:p>
    <w:p w:rsidR="00FB1DFD" w:rsidRPr="00F05832" w:rsidRDefault="00FB1DFD" w:rsidP="00FB1DFD">
      <w:pPr>
        <w:numPr>
          <w:ilvl w:val="0"/>
          <w:numId w:val="98"/>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максимально вписувати будівлі (споруди) в ландшафт;</w:t>
      </w:r>
    </w:p>
    <w:p w:rsidR="00FB1DFD" w:rsidRPr="00F05832" w:rsidRDefault="00FB1DFD" w:rsidP="00FB1DFD">
      <w:pPr>
        <w:numPr>
          <w:ilvl w:val="0"/>
          <w:numId w:val="98"/>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утилізувати відходи, використовувати джерела оновленої енергії.</w:t>
      </w:r>
    </w:p>
    <w:p w:rsidR="00FB1DFD" w:rsidRPr="00F05832" w:rsidRDefault="00FB1DFD" w:rsidP="00FB1DFD">
      <w:pPr>
        <w:spacing w:line="9" w:lineRule="exact"/>
        <w:rPr>
          <w:rFonts w:ascii="Times New Roman" w:eastAsia="Times New Roman" w:hAnsi="Times New Roman"/>
          <w:sz w:val="24"/>
          <w:szCs w:val="24"/>
        </w:rPr>
      </w:pPr>
    </w:p>
    <w:p w:rsidR="00FB1DFD" w:rsidRPr="00F05832" w:rsidRDefault="00FB1DFD" w:rsidP="00FB1DFD">
      <w:pPr>
        <w:spacing w:line="237" w:lineRule="auto"/>
        <w:ind w:firstLine="566"/>
        <w:jc w:val="both"/>
        <w:rPr>
          <w:rFonts w:ascii="Times New Roman" w:eastAsia="Times New Roman" w:hAnsi="Times New Roman"/>
          <w:sz w:val="24"/>
          <w:szCs w:val="24"/>
        </w:rPr>
      </w:pPr>
      <w:r w:rsidRPr="00F05832">
        <w:rPr>
          <w:rFonts w:ascii="Times New Roman" w:eastAsia="Times New Roman" w:hAnsi="Times New Roman"/>
          <w:sz w:val="24"/>
          <w:szCs w:val="24"/>
        </w:rPr>
        <w:t>За останній час значно погіршилось середовище проживання у містах. Це, перш за все, пов’язано з інтенсифікацією виробництва та суттєвим зростанням автомобільного руху.</w:t>
      </w:r>
    </w:p>
    <w:p w:rsidR="00FB1DFD" w:rsidRPr="00F05832" w:rsidRDefault="00FB1DFD" w:rsidP="00FB1DFD">
      <w:pPr>
        <w:spacing w:line="11" w:lineRule="exact"/>
        <w:rPr>
          <w:rFonts w:ascii="Times New Roman" w:eastAsia="Times New Roman" w:hAnsi="Times New Roman"/>
          <w:sz w:val="24"/>
          <w:szCs w:val="24"/>
        </w:rPr>
      </w:pPr>
    </w:p>
    <w:p w:rsidR="00FB1DFD" w:rsidRPr="00F05832" w:rsidRDefault="00FB1DFD" w:rsidP="00FB1DFD">
      <w:pPr>
        <w:numPr>
          <w:ilvl w:val="1"/>
          <w:numId w:val="99"/>
        </w:numPr>
        <w:tabs>
          <w:tab w:val="left" w:pos="859"/>
        </w:tabs>
        <w:spacing w:line="237" w:lineRule="auto"/>
        <w:ind w:firstLine="559"/>
        <w:jc w:val="both"/>
        <w:rPr>
          <w:rFonts w:ascii="Times New Roman" w:eastAsia="Times New Roman" w:hAnsi="Times New Roman"/>
          <w:sz w:val="24"/>
          <w:szCs w:val="24"/>
        </w:rPr>
      </w:pPr>
      <w:r w:rsidRPr="00F05832">
        <w:rPr>
          <w:rFonts w:ascii="Times New Roman" w:eastAsia="Times New Roman" w:hAnsi="Times New Roman"/>
          <w:sz w:val="24"/>
          <w:szCs w:val="24"/>
        </w:rPr>
        <w:t>зв’язку з цим з’явилась початкова необхідність поліпшення візуального сприйняття раніше побудованих будівель і споруд та прилеглих до них територій.</w:t>
      </w:r>
    </w:p>
    <w:p w:rsidR="00FB1DFD" w:rsidRPr="00F05832" w:rsidRDefault="00FB1DFD" w:rsidP="00FB1DFD">
      <w:pPr>
        <w:spacing w:line="13" w:lineRule="exact"/>
        <w:rPr>
          <w:rFonts w:ascii="Times New Roman" w:eastAsia="Times New Roman" w:hAnsi="Times New Roman"/>
          <w:sz w:val="24"/>
          <w:szCs w:val="24"/>
        </w:rPr>
      </w:pPr>
    </w:p>
    <w:p w:rsidR="00FB1DFD" w:rsidRPr="00F05832" w:rsidRDefault="00FB1DFD" w:rsidP="00FB1DFD">
      <w:pPr>
        <w:spacing w:line="236" w:lineRule="auto"/>
        <w:ind w:firstLine="566"/>
        <w:rPr>
          <w:rFonts w:ascii="Times New Roman" w:eastAsia="Times New Roman" w:hAnsi="Times New Roman"/>
          <w:sz w:val="24"/>
          <w:szCs w:val="24"/>
        </w:rPr>
      </w:pPr>
      <w:r w:rsidRPr="00F05832">
        <w:rPr>
          <w:rFonts w:ascii="Times New Roman" w:eastAsia="Times New Roman" w:hAnsi="Times New Roman"/>
          <w:sz w:val="24"/>
          <w:szCs w:val="24"/>
        </w:rPr>
        <w:t>Як напрямок такого поліпшення можуть бути рекомендовані заходи, які називають агрофітомеліорацією:</w:t>
      </w:r>
    </w:p>
    <w:p w:rsidR="00FB1DFD" w:rsidRPr="00F05832" w:rsidRDefault="00FB1DFD" w:rsidP="00FB1DFD">
      <w:pPr>
        <w:spacing w:line="14" w:lineRule="exact"/>
        <w:rPr>
          <w:rFonts w:ascii="Times New Roman" w:eastAsia="Times New Roman" w:hAnsi="Times New Roman"/>
          <w:sz w:val="24"/>
          <w:szCs w:val="24"/>
        </w:rPr>
      </w:pPr>
    </w:p>
    <w:p w:rsidR="00FB1DFD" w:rsidRPr="00F05832" w:rsidRDefault="00FB1DFD" w:rsidP="00FB1DFD">
      <w:pPr>
        <w:numPr>
          <w:ilvl w:val="0"/>
          <w:numId w:val="99"/>
        </w:numPr>
        <w:tabs>
          <w:tab w:val="left" w:pos="708"/>
        </w:tabs>
        <w:spacing w:line="234" w:lineRule="auto"/>
        <w:ind w:firstLine="276"/>
        <w:rPr>
          <w:rFonts w:ascii="Times New Roman" w:eastAsia="Times New Roman" w:hAnsi="Times New Roman"/>
          <w:sz w:val="24"/>
          <w:szCs w:val="24"/>
        </w:rPr>
      </w:pPr>
      <w:r w:rsidRPr="00F05832">
        <w:rPr>
          <w:rFonts w:ascii="Times New Roman" w:eastAsia="Times New Roman" w:hAnsi="Times New Roman"/>
          <w:sz w:val="24"/>
          <w:szCs w:val="24"/>
        </w:rPr>
        <w:t>стіни будинків зовні облицьовують теплоізолюючими плитками з підвищеною якістю оздоблення, оригінальними малюнками;</w:t>
      </w:r>
    </w:p>
    <w:p w:rsidR="00FB1DFD" w:rsidRPr="00F05832" w:rsidRDefault="00FB1DFD" w:rsidP="00FB1DFD">
      <w:pPr>
        <w:spacing w:line="10" w:lineRule="exact"/>
        <w:rPr>
          <w:rFonts w:ascii="Times New Roman" w:eastAsia="Times New Roman" w:hAnsi="Times New Roman"/>
          <w:sz w:val="24"/>
          <w:szCs w:val="24"/>
        </w:rPr>
      </w:pPr>
    </w:p>
    <w:p w:rsidR="00FB1DFD" w:rsidRPr="00F05832" w:rsidRDefault="00FB1DFD" w:rsidP="00FB1DFD">
      <w:pPr>
        <w:numPr>
          <w:ilvl w:val="0"/>
          <w:numId w:val="99"/>
        </w:numPr>
        <w:tabs>
          <w:tab w:val="left" w:pos="708"/>
        </w:tabs>
        <w:spacing w:line="237" w:lineRule="auto"/>
        <w:ind w:firstLine="276"/>
        <w:jc w:val="both"/>
        <w:rPr>
          <w:rFonts w:ascii="Times New Roman" w:eastAsia="Times New Roman" w:hAnsi="Times New Roman"/>
          <w:sz w:val="24"/>
          <w:szCs w:val="24"/>
        </w:rPr>
      </w:pPr>
      <w:r w:rsidRPr="00F05832">
        <w:rPr>
          <w:rFonts w:ascii="Times New Roman" w:eastAsia="Times New Roman" w:hAnsi="Times New Roman"/>
          <w:sz w:val="24"/>
          <w:szCs w:val="24"/>
        </w:rPr>
        <w:t>на даху влаштовують покрівлю-газон з насадженням трави та чагарників, улаштуванням прогулянкових доріжок, навісом для захисту від сонця, з улаштуванням виходу на нього зі сходової клітки;</w:t>
      </w:r>
    </w:p>
    <w:p w:rsidR="00FB1DFD" w:rsidRPr="00F05832" w:rsidRDefault="00FB1DFD" w:rsidP="00FB1DFD">
      <w:pPr>
        <w:spacing w:line="13" w:lineRule="exact"/>
        <w:rPr>
          <w:rFonts w:ascii="Times New Roman" w:eastAsia="Times New Roman" w:hAnsi="Times New Roman"/>
          <w:sz w:val="24"/>
          <w:szCs w:val="24"/>
        </w:rPr>
      </w:pPr>
    </w:p>
    <w:p w:rsidR="00FB1DFD" w:rsidRPr="00F05832" w:rsidRDefault="00FB1DFD" w:rsidP="00FB1DFD">
      <w:pPr>
        <w:numPr>
          <w:ilvl w:val="0"/>
          <w:numId w:val="99"/>
        </w:numPr>
        <w:tabs>
          <w:tab w:val="left" w:pos="708"/>
        </w:tabs>
        <w:spacing w:line="237" w:lineRule="auto"/>
        <w:ind w:firstLine="276"/>
        <w:jc w:val="both"/>
        <w:rPr>
          <w:rFonts w:ascii="Times New Roman" w:eastAsia="Times New Roman" w:hAnsi="Times New Roman"/>
          <w:sz w:val="24"/>
          <w:szCs w:val="24"/>
        </w:rPr>
      </w:pPr>
      <w:r w:rsidRPr="00F05832">
        <w:rPr>
          <w:rFonts w:ascii="Times New Roman" w:eastAsia="Times New Roman" w:hAnsi="Times New Roman"/>
          <w:sz w:val="24"/>
          <w:szCs w:val="24"/>
        </w:rPr>
        <w:t>стіни будівлі в нижній частині на висоту одного-трьох поверхів личкують декоративними консольними блоками для підтримування витких рослин; для посадки цих рослин у вимощенні улаштовують відкриті ґрунтові ділянки, облицьовані бордюрами;</w:t>
      </w:r>
    </w:p>
    <w:p w:rsidR="00FB1DFD" w:rsidRPr="00F05832" w:rsidRDefault="00FB1DFD" w:rsidP="00FB1DFD">
      <w:pPr>
        <w:spacing w:line="19" w:lineRule="exact"/>
        <w:rPr>
          <w:rFonts w:ascii="Times New Roman" w:eastAsia="Times New Roman" w:hAnsi="Times New Roman"/>
          <w:sz w:val="24"/>
          <w:szCs w:val="24"/>
        </w:rPr>
      </w:pPr>
    </w:p>
    <w:p w:rsidR="00FB1DFD" w:rsidRPr="00F05832" w:rsidRDefault="00FB1DFD" w:rsidP="00FB1DFD">
      <w:pPr>
        <w:numPr>
          <w:ilvl w:val="0"/>
          <w:numId w:val="99"/>
        </w:numPr>
        <w:tabs>
          <w:tab w:val="left" w:pos="708"/>
        </w:tabs>
        <w:spacing w:line="235" w:lineRule="auto"/>
        <w:ind w:firstLine="276"/>
        <w:rPr>
          <w:rFonts w:ascii="Times New Roman" w:eastAsia="Times New Roman" w:hAnsi="Times New Roman"/>
          <w:sz w:val="24"/>
          <w:szCs w:val="24"/>
        </w:rPr>
      </w:pPr>
      <w:r w:rsidRPr="00F05832">
        <w:rPr>
          <w:rFonts w:ascii="Times New Roman" w:eastAsia="Times New Roman" w:hAnsi="Times New Roman"/>
          <w:sz w:val="24"/>
          <w:szCs w:val="24"/>
        </w:rPr>
        <w:t>в нижній частині стін монтують заповнені рослинним ґрунтом стінки з горизонтальними терасами, у які також висаджують виткі рослини;</w:t>
      </w:r>
    </w:p>
    <w:p w:rsidR="00FB1DFD" w:rsidRPr="00F05832" w:rsidRDefault="00FB1DFD" w:rsidP="00FB1DFD">
      <w:pPr>
        <w:spacing w:line="10" w:lineRule="exact"/>
        <w:rPr>
          <w:rFonts w:ascii="Times New Roman" w:eastAsia="Times New Roman" w:hAnsi="Times New Roman"/>
          <w:sz w:val="24"/>
          <w:szCs w:val="24"/>
        </w:rPr>
      </w:pPr>
    </w:p>
    <w:p w:rsidR="00FB1DFD" w:rsidRPr="00F05832" w:rsidRDefault="00FB1DFD" w:rsidP="00FB1DFD">
      <w:pPr>
        <w:numPr>
          <w:ilvl w:val="0"/>
          <w:numId w:val="99"/>
        </w:numPr>
        <w:tabs>
          <w:tab w:val="left" w:pos="708"/>
        </w:tabs>
        <w:spacing w:line="236" w:lineRule="auto"/>
        <w:ind w:firstLine="276"/>
        <w:rPr>
          <w:rFonts w:ascii="Times New Roman" w:eastAsia="Times New Roman" w:hAnsi="Times New Roman"/>
          <w:sz w:val="24"/>
          <w:szCs w:val="24"/>
        </w:rPr>
      </w:pPr>
      <w:r w:rsidRPr="00F05832">
        <w:rPr>
          <w:rFonts w:ascii="Times New Roman" w:eastAsia="Times New Roman" w:hAnsi="Times New Roman"/>
          <w:sz w:val="24"/>
          <w:szCs w:val="24"/>
        </w:rPr>
        <w:t>ці ж методи використовують для інженерних споруд: підпірних стінок, опор освітлення, веж, градирень тощо;</w:t>
      </w:r>
    </w:p>
    <w:p w:rsidR="00FB1DFD" w:rsidRPr="00F05832" w:rsidRDefault="00FB1DFD" w:rsidP="00FB1DFD">
      <w:pPr>
        <w:numPr>
          <w:ilvl w:val="0"/>
          <w:numId w:val="99"/>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огорожі виконують з порожнистих конструкцій, заповнених ґрунтом;</w:t>
      </w:r>
    </w:p>
    <w:p w:rsidR="00FB1DFD" w:rsidRPr="00F05832" w:rsidRDefault="00FB1DFD" w:rsidP="00FB1DFD">
      <w:pPr>
        <w:spacing w:line="9" w:lineRule="exact"/>
        <w:rPr>
          <w:rFonts w:ascii="Times New Roman" w:eastAsia="Times New Roman" w:hAnsi="Times New Roman"/>
          <w:sz w:val="24"/>
          <w:szCs w:val="24"/>
        </w:rPr>
      </w:pPr>
    </w:p>
    <w:p w:rsidR="00FB1DFD" w:rsidRPr="00F05832" w:rsidRDefault="00FB1DFD" w:rsidP="00FB1DFD">
      <w:pPr>
        <w:numPr>
          <w:ilvl w:val="0"/>
          <w:numId w:val="99"/>
        </w:numPr>
        <w:tabs>
          <w:tab w:val="left" w:pos="708"/>
        </w:tabs>
        <w:spacing w:line="237" w:lineRule="auto"/>
        <w:ind w:firstLine="276"/>
        <w:jc w:val="both"/>
        <w:rPr>
          <w:rFonts w:ascii="Times New Roman" w:eastAsia="Times New Roman" w:hAnsi="Times New Roman"/>
          <w:sz w:val="24"/>
          <w:szCs w:val="24"/>
        </w:rPr>
      </w:pPr>
      <w:r w:rsidRPr="00F05832">
        <w:rPr>
          <w:rFonts w:ascii="Times New Roman" w:eastAsia="Times New Roman" w:hAnsi="Times New Roman"/>
          <w:sz w:val="24"/>
          <w:szCs w:val="24"/>
        </w:rPr>
        <w:t>усі автошляхи, тротуари, проходи, доріжки конструюють водопроникаючими зі штукових плит з проміжками, заповненими щебенем, цеглою тощо;</w:t>
      </w:r>
    </w:p>
    <w:p w:rsidR="00FB1DFD" w:rsidRPr="00F05832" w:rsidRDefault="00FB1DFD" w:rsidP="00FB1DFD">
      <w:pPr>
        <w:spacing w:line="3" w:lineRule="exact"/>
        <w:rPr>
          <w:rFonts w:ascii="Times New Roman" w:eastAsia="Times New Roman" w:hAnsi="Times New Roman"/>
          <w:sz w:val="24"/>
          <w:szCs w:val="24"/>
        </w:rPr>
      </w:pPr>
    </w:p>
    <w:p w:rsidR="00FB1DFD" w:rsidRPr="00F05832" w:rsidRDefault="00FB1DFD" w:rsidP="00FB1DFD">
      <w:pPr>
        <w:numPr>
          <w:ilvl w:val="0"/>
          <w:numId w:val="99"/>
        </w:numPr>
        <w:tabs>
          <w:tab w:val="left" w:pos="700"/>
        </w:tabs>
        <w:spacing w:line="0" w:lineRule="atLeast"/>
        <w:ind w:left="700" w:hanging="424"/>
        <w:rPr>
          <w:rFonts w:ascii="Times New Roman" w:eastAsia="Times New Roman" w:hAnsi="Times New Roman"/>
          <w:sz w:val="24"/>
          <w:szCs w:val="24"/>
        </w:rPr>
      </w:pPr>
      <w:r w:rsidRPr="00F05832">
        <w:rPr>
          <w:rFonts w:ascii="Times New Roman" w:eastAsia="Times New Roman" w:hAnsi="Times New Roman"/>
          <w:sz w:val="24"/>
          <w:szCs w:val="24"/>
        </w:rPr>
        <w:t>існуючі автошляхи розділяють на окремі смуги руху, озеленені газонами;</w:t>
      </w:r>
    </w:p>
    <w:p w:rsidR="00FB1DFD" w:rsidRPr="00F05832" w:rsidRDefault="00FB1DFD" w:rsidP="00FB1DFD">
      <w:pPr>
        <w:spacing w:line="9" w:lineRule="exact"/>
        <w:rPr>
          <w:rFonts w:ascii="Times New Roman" w:eastAsia="Times New Roman" w:hAnsi="Times New Roman"/>
          <w:sz w:val="24"/>
          <w:szCs w:val="24"/>
        </w:rPr>
      </w:pPr>
    </w:p>
    <w:p w:rsidR="00FB1DFD" w:rsidRDefault="00FB1DFD" w:rsidP="00FB1DFD">
      <w:pPr>
        <w:tabs>
          <w:tab w:val="left" w:pos="708"/>
        </w:tabs>
        <w:spacing w:line="236" w:lineRule="auto"/>
        <w:rPr>
          <w:rFonts w:ascii="Times New Roman" w:eastAsia="Times New Roman" w:hAnsi="Times New Roman"/>
          <w:sz w:val="24"/>
          <w:szCs w:val="24"/>
        </w:rPr>
      </w:pPr>
      <w:r w:rsidRPr="00F05832">
        <w:rPr>
          <w:rFonts w:ascii="Times New Roman" w:eastAsia="Times New Roman" w:hAnsi="Times New Roman"/>
          <w:sz w:val="24"/>
          <w:szCs w:val="24"/>
        </w:rPr>
        <w:t>проїжджу частину роблять із проникливих збірних плит, які забезпечують водо- та газообмін, зростання трави;</w:t>
      </w:r>
    </w:p>
    <w:p w:rsidR="00FB1DFD" w:rsidRPr="00F05832" w:rsidRDefault="00FB1DFD" w:rsidP="00FB1DFD">
      <w:pPr>
        <w:numPr>
          <w:ilvl w:val="0"/>
          <w:numId w:val="100"/>
        </w:numPr>
        <w:tabs>
          <w:tab w:val="left" w:pos="708"/>
        </w:tabs>
        <w:spacing w:line="237" w:lineRule="auto"/>
        <w:ind w:firstLine="276"/>
        <w:jc w:val="both"/>
        <w:rPr>
          <w:rFonts w:ascii="Times New Roman" w:eastAsia="Times New Roman" w:hAnsi="Times New Roman"/>
          <w:sz w:val="24"/>
          <w:szCs w:val="24"/>
        </w:rPr>
      </w:pPr>
      <w:r w:rsidRPr="00F05832">
        <w:rPr>
          <w:rFonts w:ascii="Times New Roman" w:eastAsia="Times New Roman" w:hAnsi="Times New Roman"/>
          <w:sz w:val="24"/>
          <w:szCs w:val="24"/>
        </w:rPr>
        <w:t>для відводу від ґрунту пилу, який змивається дощем, можна улаштувати спеціальні збіжники під регулярною сіткою отворів у покритті; отвори повинні бути значно менші за розмір відбитка колес автомобіля.</w:t>
      </w:r>
    </w:p>
    <w:p w:rsidR="00FB1DFD" w:rsidRPr="00F05832" w:rsidRDefault="00FB1DFD" w:rsidP="00FB1DFD">
      <w:pPr>
        <w:spacing w:line="17" w:lineRule="exact"/>
        <w:rPr>
          <w:rFonts w:ascii="Times New Roman" w:eastAsia="Times New Roman" w:hAnsi="Times New Roman"/>
          <w:sz w:val="24"/>
          <w:szCs w:val="24"/>
        </w:rPr>
      </w:pPr>
    </w:p>
    <w:p w:rsidR="00FB1DFD" w:rsidRPr="00F05832" w:rsidRDefault="00FB1DFD" w:rsidP="00FB1DFD">
      <w:pPr>
        <w:spacing w:line="238" w:lineRule="auto"/>
        <w:ind w:firstLine="566"/>
        <w:jc w:val="both"/>
        <w:rPr>
          <w:rFonts w:ascii="Times New Roman" w:eastAsia="Times New Roman" w:hAnsi="Times New Roman"/>
          <w:sz w:val="24"/>
          <w:szCs w:val="24"/>
        </w:rPr>
      </w:pPr>
      <w:r w:rsidRPr="00F05832">
        <w:rPr>
          <w:rFonts w:ascii="Times New Roman" w:eastAsia="Times New Roman" w:hAnsi="Times New Roman"/>
          <w:sz w:val="24"/>
          <w:szCs w:val="24"/>
        </w:rPr>
        <w:t>Увесь комплекс агрофітомеліоративних заходів дозволяє суттєво збільшити площу горизонтального (газони на покрівлі, частина площі шляхів) і вертикального (стіни, всі інженерні споруди) озеленення; підвищити ступінь очищення повітря; поліпшити або відродити кругообіг речовин і енергії у місті. Довготривалий екологічний ефект від вказаних заходів дозволяє вважати усі додаткові витрати менш значними у порівнянні з підвищеною якістю життя у містах.</w:t>
      </w:r>
    </w:p>
    <w:p w:rsidR="00FB1DFD" w:rsidRPr="00F05832" w:rsidRDefault="00FB1DFD" w:rsidP="00FB1DFD">
      <w:pPr>
        <w:spacing w:line="14" w:lineRule="exact"/>
        <w:rPr>
          <w:rFonts w:ascii="Times New Roman" w:eastAsia="Times New Roman" w:hAnsi="Times New Roman"/>
          <w:sz w:val="24"/>
          <w:szCs w:val="24"/>
        </w:rPr>
      </w:pPr>
    </w:p>
    <w:p w:rsidR="00FB1DFD" w:rsidRPr="00F05832" w:rsidRDefault="00FB1DFD" w:rsidP="00FB1DFD">
      <w:pPr>
        <w:spacing w:line="236" w:lineRule="auto"/>
        <w:ind w:firstLine="566"/>
        <w:rPr>
          <w:rFonts w:ascii="Times New Roman" w:eastAsia="Times New Roman" w:hAnsi="Times New Roman"/>
          <w:sz w:val="24"/>
          <w:szCs w:val="24"/>
        </w:rPr>
      </w:pPr>
      <w:r w:rsidRPr="00F05832">
        <w:rPr>
          <w:rFonts w:ascii="Times New Roman" w:eastAsia="Times New Roman" w:hAnsi="Times New Roman"/>
          <w:sz w:val="24"/>
          <w:szCs w:val="24"/>
        </w:rPr>
        <w:t>Велика екологічна проблема у містах пов’язана також зі зростанням кількості відходів.</w:t>
      </w:r>
    </w:p>
    <w:p w:rsidR="00FB1DFD" w:rsidRPr="00F05832" w:rsidRDefault="00FB1DFD" w:rsidP="00FB1DFD">
      <w:pPr>
        <w:spacing w:line="9" w:lineRule="exact"/>
        <w:rPr>
          <w:rFonts w:ascii="Times New Roman" w:eastAsia="Times New Roman" w:hAnsi="Times New Roman"/>
          <w:sz w:val="24"/>
          <w:szCs w:val="24"/>
        </w:rPr>
      </w:pPr>
    </w:p>
    <w:p w:rsidR="00FB1DFD" w:rsidRPr="00F05832" w:rsidRDefault="00FB1DFD" w:rsidP="00FB1DFD">
      <w:pPr>
        <w:spacing w:line="238" w:lineRule="auto"/>
        <w:ind w:firstLine="566"/>
        <w:jc w:val="both"/>
        <w:rPr>
          <w:rFonts w:ascii="Times New Roman" w:eastAsia="Times New Roman" w:hAnsi="Times New Roman"/>
          <w:sz w:val="24"/>
          <w:szCs w:val="24"/>
        </w:rPr>
      </w:pPr>
      <w:r w:rsidRPr="00F05832">
        <w:rPr>
          <w:rFonts w:ascii="Times New Roman" w:eastAsia="Times New Roman" w:hAnsi="Times New Roman"/>
          <w:sz w:val="24"/>
          <w:szCs w:val="24"/>
        </w:rPr>
        <w:lastRenderedPageBreak/>
        <w:t>Так, в Україні щорічно утворюється біля 50 млн. т твердих відходів з яких використовують тільки 2,7%. Відходи хоронять на звалищах, які займають більше 15 тис. га, і ця територія потім на протязі 20-30 років непридатна для сільгоспугідь.</w:t>
      </w:r>
    </w:p>
    <w:p w:rsidR="00FB1DFD" w:rsidRPr="00F05832" w:rsidRDefault="00FB1DFD" w:rsidP="00FB1DFD">
      <w:pPr>
        <w:spacing w:line="11" w:lineRule="exact"/>
        <w:rPr>
          <w:rFonts w:ascii="Times New Roman" w:eastAsia="Times New Roman" w:hAnsi="Times New Roman"/>
          <w:sz w:val="24"/>
          <w:szCs w:val="24"/>
        </w:rPr>
      </w:pPr>
    </w:p>
    <w:p w:rsidR="00FB1DFD" w:rsidRPr="00F05832" w:rsidRDefault="00FB1DFD" w:rsidP="00FB1DFD">
      <w:pPr>
        <w:spacing w:line="236" w:lineRule="auto"/>
        <w:ind w:firstLine="566"/>
        <w:rPr>
          <w:rFonts w:ascii="Times New Roman" w:eastAsia="Times New Roman" w:hAnsi="Times New Roman"/>
          <w:sz w:val="24"/>
          <w:szCs w:val="24"/>
        </w:rPr>
      </w:pPr>
      <w:r w:rsidRPr="00F05832">
        <w:rPr>
          <w:rFonts w:ascii="Times New Roman" w:eastAsia="Times New Roman" w:hAnsi="Times New Roman"/>
          <w:sz w:val="24"/>
          <w:szCs w:val="24"/>
        </w:rPr>
        <w:t>Таким чином, ні у кого не виникає сумніву про необхідність їх ефективного знищення або, краще, - утилізації.</w:t>
      </w:r>
    </w:p>
    <w:p w:rsidR="00FB1DFD" w:rsidRPr="00F05832" w:rsidRDefault="00FB1DFD" w:rsidP="00FB1DFD">
      <w:pPr>
        <w:spacing w:line="14" w:lineRule="exact"/>
        <w:rPr>
          <w:rFonts w:ascii="Times New Roman" w:eastAsia="Times New Roman" w:hAnsi="Times New Roman"/>
          <w:sz w:val="24"/>
          <w:szCs w:val="24"/>
        </w:rPr>
      </w:pPr>
    </w:p>
    <w:p w:rsidR="00FB1DFD" w:rsidRPr="00F05832" w:rsidRDefault="00FB1DFD" w:rsidP="00FB1DFD">
      <w:pPr>
        <w:spacing w:line="238" w:lineRule="auto"/>
        <w:ind w:firstLine="566"/>
        <w:jc w:val="both"/>
        <w:rPr>
          <w:rFonts w:ascii="Times New Roman" w:eastAsia="Times New Roman" w:hAnsi="Times New Roman"/>
          <w:sz w:val="24"/>
          <w:szCs w:val="24"/>
        </w:rPr>
      </w:pPr>
      <w:r w:rsidRPr="00F05832">
        <w:rPr>
          <w:rFonts w:ascii="Times New Roman" w:eastAsia="Times New Roman" w:hAnsi="Times New Roman"/>
          <w:sz w:val="24"/>
          <w:szCs w:val="24"/>
        </w:rPr>
        <w:t>Найбільш перспективною є комплексна переробка твердих відходів з вилученням цінних компонентів: кольорових і чорних металів, текстилю, полімерів, скла тощо. Спеціалістами України встановлена можливість використання шлаку, що залишається після згорання відходів, як заповнювача бетону. Ефективним напрямком є отримання горючого газу з біологічних звалищ.</w:t>
      </w:r>
    </w:p>
    <w:p w:rsidR="00FB1DFD" w:rsidRPr="00F05832" w:rsidRDefault="00FB1DFD" w:rsidP="00FB1DFD">
      <w:pPr>
        <w:spacing w:line="16" w:lineRule="exact"/>
        <w:rPr>
          <w:rFonts w:ascii="Times New Roman" w:eastAsia="Times New Roman" w:hAnsi="Times New Roman"/>
          <w:sz w:val="24"/>
          <w:szCs w:val="24"/>
        </w:rPr>
      </w:pPr>
    </w:p>
    <w:p w:rsidR="00FB1DFD" w:rsidRPr="00F05832" w:rsidRDefault="00FB1DFD" w:rsidP="00FB1DFD">
      <w:pPr>
        <w:spacing w:line="237" w:lineRule="auto"/>
        <w:ind w:firstLine="566"/>
        <w:jc w:val="both"/>
        <w:rPr>
          <w:rFonts w:ascii="Times New Roman" w:eastAsia="Times New Roman" w:hAnsi="Times New Roman"/>
          <w:sz w:val="24"/>
          <w:szCs w:val="24"/>
        </w:rPr>
      </w:pPr>
      <w:r w:rsidRPr="00F05832">
        <w:rPr>
          <w:rFonts w:ascii="Times New Roman" w:eastAsia="Times New Roman" w:hAnsi="Times New Roman"/>
          <w:sz w:val="24"/>
          <w:szCs w:val="24"/>
        </w:rPr>
        <w:t>Макулатуру та вторинні текстильні матеріали перероблюють для виробництва паперу, картону, тканин, технічного та покрівельного картону, повстини, утопленого лінолеуму. У останні роки ці матеріали почали використовувати для виготовлення нетканих матеріалів для будівництва шляхів, кріплення (армування) ґрунту, гідромеліоративних робіт тощо.</w:t>
      </w:r>
    </w:p>
    <w:p w:rsidR="00FB1DFD" w:rsidRPr="00F05832" w:rsidRDefault="00FB1DFD" w:rsidP="00FB1DFD">
      <w:pPr>
        <w:spacing w:line="20" w:lineRule="exact"/>
        <w:rPr>
          <w:rFonts w:ascii="Times New Roman" w:eastAsia="Times New Roman" w:hAnsi="Times New Roman"/>
          <w:sz w:val="24"/>
          <w:szCs w:val="24"/>
        </w:rPr>
      </w:pPr>
    </w:p>
    <w:p w:rsidR="00FB1DFD" w:rsidRPr="00F05832" w:rsidRDefault="00FB1DFD" w:rsidP="00FB1DFD">
      <w:pPr>
        <w:spacing w:line="238" w:lineRule="auto"/>
        <w:ind w:firstLine="566"/>
        <w:jc w:val="both"/>
        <w:rPr>
          <w:rFonts w:ascii="Times New Roman" w:eastAsia="Times New Roman" w:hAnsi="Times New Roman"/>
          <w:sz w:val="24"/>
          <w:szCs w:val="24"/>
        </w:rPr>
      </w:pPr>
      <w:r w:rsidRPr="00F05832">
        <w:rPr>
          <w:rFonts w:ascii="Times New Roman" w:eastAsia="Times New Roman" w:hAnsi="Times New Roman"/>
          <w:sz w:val="24"/>
          <w:szCs w:val="24"/>
        </w:rPr>
        <w:t>Переробка вторинних полімерних матеріалів дозволяє суттєво зекономити нафту і електроенергію. Тут виникають складнощі у зв’язку з різноманіттям властивостей різних полімерних матеріалів та відсутністю системи їх заготівлі. Із вторинних полімерних матеріалів після їх сортування можна виготовляти численні будівельні та побутові вироби: труби, поручні, плінтуси, двері та віконні рами, плівку, горщики для квітів тощо. Досвід такої утилізації мають комунальні служби м. Севастополя.</w:t>
      </w:r>
    </w:p>
    <w:p w:rsidR="00FB1DFD" w:rsidRPr="00F05832" w:rsidRDefault="00FB1DFD" w:rsidP="00FB1DFD">
      <w:pPr>
        <w:spacing w:line="14" w:lineRule="exact"/>
        <w:rPr>
          <w:rFonts w:ascii="Times New Roman" w:eastAsia="Times New Roman" w:hAnsi="Times New Roman"/>
          <w:sz w:val="24"/>
          <w:szCs w:val="24"/>
        </w:rPr>
      </w:pPr>
    </w:p>
    <w:p w:rsidR="00FB1DFD" w:rsidRPr="00F05832" w:rsidRDefault="00FB1DFD" w:rsidP="00FB1DFD">
      <w:pPr>
        <w:spacing w:line="238" w:lineRule="auto"/>
        <w:ind w:firstLine="566"/>
        <w:jc w:val="both"/>
        <w:rPr>
          <w:rFonts w:ascii="Times New Roman" w:eastAsia="Times New Roman" w:hAnsi="Times New Roman"/>
          <w:sz w:val="24"/>
          <w:szCs w:val="24"/>
        </w:rPr>
      </w:pPr>
      <w:r w:rsidRPr="00F05832">
        <w:rPr>
          <w:rFonts w:ascii="Times New Roman" w:eastAsia="Times New Roman" w:hAnsi="Times New Roman"/>
          <w:sz w:val="24"/>
          <w:szCs w:val="24"/>
        </w:rPr>
        <w:t>Всі побутові, промислові, сільськогосподарські та інші відходи бувають шкідливими та нешкідливими. Шкідливі відходи треба нейтралізувати. Ті відходи, які на сучасному рівні не можуть бути нейтралізовані або використані, мають бути поховані. Поховання відходів повинно бути зроблено таким чином, щоб виключити забруднення ґрунтової води і повітря.</w:t>
      </w:r>
    </w:p>
    <w:p w:rsidR="00FB1DFD" w:rsidRPr="00F05832" w:rsidRDefault="00FB1DFD" w:rsidP="00FB1DFD">
      <w:pPr>
        <w:spacing w:line="13" w:lineRule="exact"/>
        <w:rPr>
          <w:rFonts w:ascii="Times New Roman" w:eastAsia="Times New Roman" w:hAnsi="Times New Roman"/>
          <w:sz w:val="24"/>
          <w:szCs w:val="24"/>
        </w:rPr>
      </w:pPr>
    </w:p>
    <w:p w:rsidR="00FB1DFD" w:rsidRPr="00F05832" w:rsidRDefault="00FB1DFD" w:rsidP="00FB1DFD">
      <w:pPr>
        <w:spacing w:line="237" w:lineRule="auto"/>
        <w:jc w:val="both"/>
        <w:rPr>
          <w:rFonts w:ascii="Times New Roman" w:eastAsia="Times New Roman" w:hAnsi="Times New Roman"/>
          <w:sz w:val="24"/>
          <w:szCs w:val="24"/>
        </w:rPr>
      </w:pPr>
      <w:r w:rsidRPr="00F05832">
        <w:rPr>
          <w:rFonts w:ascii="Times New Roman" w:eastAsia="Times New Roman" w:hAnsi="Times New Roman"/>
          <w:sz w:val="24"/>
          <w:szCs w:val="24"/>
        </w:rPr>
        <w:t>Відомі прості рішення для нових звалищ побутових відходів: роздільний збір у спеціальні контейнери; ретельне сортування перед збиранням, утилізація частини відходів мешканцями (наприклад, харчові відходи – на корм тваринам), транспортування та складування у спеціальній упаковці;</w:t>
      </w:r>
      <w:r>
        <w:rPr>
          <w:rFonts w:ascii="Times New Roman" w:eastAsia="Times New Roman" w:hAnsi="Times New Roman"/>
          <w:sz w:val="24"/>
          <w:szCs w:val="24"/>
          <w:lang w:val="uk-UA"/>
        </w:rPr>
        <w:t xml:space="preserve"> </w:t>
      </w:r>
      <w:r w:rsidRPr="00F05832">
        <w:rPr>
          <w:rFonts w:ascii="Times New Roman" w:eastAsia="Times New Roman" w:hAnsi="Times New Roman"/>
          <w:sz w:val="24"/>
          <w:szCs w:val="24"/>
        </w:rPr>
        <w:t xml:space="preserve">брикетування (пресування) </w:t>
      </w:r>
      <w:proofErr w:type="gramStart"/>
      <w:r w:rsidRPr="00F05832">
        <w:rPr>
          <w:rFonts w:ascii="Times New Roman" w:eastAsia="Times New Roman" w:hAnsi="Times New Roman"/>
          <w:sz w:val="24"/>
          <w:szCs w:val="24"/>
        </w:rPr>
        <w:t>у</w:t>
      </w:r>
      <w:bookmarkStart w:id="35" w:name="_GoBack"/>
      <w:bookmarkEnd w:id="35"/>
      <w:r w:rsidRPr="00F05832">
        <w:rPr>
          <w:rFonts w:ascii="Times New Roman" w:eastAsia="Times New Roman" w:hAnsi="Times New Roman"/>
          <w:sz w:val="24"/>
          <w:szCs w:val="24"/>
        </w:rPr>
        <w:t xml:space="preserve"> блоки</w:t>
      </w:r>
      <w:proofErr w:type="gramEnd"/>
      <w:r w:rsidRPr="00F05832">
        <w:rPr>
          <w:rFonts w:ascii="Times New Roman" w:eastAsia="Times New Roman" w:hAnsi="Times New Roman"/>
          <w:sz w:val="24"/>
          <w:szCs w:val="24"/>
        </w:rPr>
        <w:t>. Ці прості заходи дозволяють суттєво зменшити площі звалищ та скоротити їх негативний вплив на оточуюче середовище.</w:t>
      </w:r>
    </w:p>
    <w:p w:rsidR="00FB1DFD" w:rsidRPr="00F05832" w:rsidRDefault="00FB1DFD" w:rsidP="00FB1DFD">
      <w:pPr>
        <w:spacing w:line="18" w:lineRule="exact"/>
        <w:rPr>
          <w:rFonts w:ascii="Times New Roman" w:eastAsia="Times New Roman" w:hAnsi="Times New Roman"/>
          <w:sz w:val="24"/>
          <w:szCs w:val="24"/>
        </w:rPr>
      </w:pPr>
    </w:p>
    <w:p w:rsidR="00FB1DFD" w:rsidRDefault="00FB1DFD" w:rsidP="00FB1DFD">
      <w:pPr>
        <w:spacing w:line="238" w:lineRule="auto"/>
        <w:ind w:firstLine="567"/>
        <w:jc w:val="both"/>
        <w:rPr>
          <w:rFonts w:ascii="Times New Roman" w:eastAsia="Times New Roman" w:hAnsi="Times New Roman"/>
          <w:sz w:val="24"/>
          <w:szCs w:val="24"/>
        </w:rPr>
      </w:pPr>
      <w:r w:rsidRPr="00F05832">
        <w:rPr>
          <w:rFonts w:ascii="Times New Roman" w:eastAsia="Times New Roman" w:hAnsi="Times New Roman"/>
          <w:sz w:val="24"/>
          <w:szCs w:val="24"/>
        </w:rPr>
        <w:t>При необхідності ліквідації великих звалищ можливий варіант їх пошарової розробки з наступним сортуванням, знешкодженням, брикетуванням та утилізацією відходів на спеціальних заводах. Звалища, які не підлягають ліквідації, найбільш доцільно використовувати для отримання біогазу для обігрівання, наприклад, теплиць, сховищ тощо. Для прискорення процесу розкладання звалища нагрівають (наприклад, геліонагрівачами), а для полегшення виходу біогазу закладають перфоровані труби у свердловини.</w:t>
      </w:r>
    </w:p>
    <w:p w:rsidR="00FB1DFD" w:rsidRPr="00FB1DFD" w:rsidRDefault="00FB1DFD" w:rsidP="00FB1DFD">
      <w:pPr>
        <w:spacing w:line="238" w:lineRule="auto"/>
        <w:ind w:firstLine="567"/>
        <w:jc w:val="both"/>
        <w:rPr>
          <w:rFonts w:ascii="Times New Roman" w:eastAsia="Times New Roman" w:hAnsi="Times New Roman"/>
          <w:sz w:val="24"/>
          <w:szCs w:val="24"/>
          <w:lang w:val="uk-UA"/>
        </w:rPr>
      </w:pPr>
      <w:r w:rsidRPr="00F05832">
        <w:rPr>
          <w:rFonts w:ascii="Times New Roman" w:eastAsia="Times New Roman" w:hAnsi="Times New Roman"/>
          <w:sz w:val="24"/>
          <w:szCs w:val="24"/>
        </w:rPr>
        <w:t>Таким чином, максимальне використання відходів не тільки попередить забруднення геосфери, а може стати основою нових джерел сировини та енергії.</w:t>
      </w:r>
    </w:p>
    <w:p w:rsidR="00FB1DFD" w:rsidRPr="00F05832" w:rsidRDefault="00FB1DFD" w:rsidP="00FB1DFD">
      <w:pPr>
        <w:tabs>
          <w:tab w:val="left" w:pos="708"/>
        </w:tabs>
        <w:spacing w:line="236" w:lineRule="auto"/>
        <w:rPr>
          <w:rFonts w:ascii="Times New Roman" w:eastAsia="Times New Roman" w:hAnsi="Times New Roman"/>
          <w:sz w:val="24"/>
          <w:szCs w:val="24"/>
        </w:rPr>
      </w:pPr>
    </w:p>
    <w:p w:rsidR="00FB1DFD" w:rsidRPr="00FB1DFD" w:rsidRDefault="00FB1DFD" w:rsidP="00651591">
      <w:pPr>
        <w:tabs>
          <w:tab w:val="left" w:pos="735"/>
        </w:tabs>
        <w:spacing w:line="0" w:lineRule="atLeast"/>
        <w:ind w:right="133"/>
        <w:jc w:val="center"/>
        <w:rPr>
          <w:rFonts w:ascii="Times New Roman" w:eastAsia="Times New Roman" w:hAnsi="Times New Roman"/>
          <w:sz w:val="24"/>
          <w:szCs w:val="24"/>
        </w:rPr>
      </w:pPr>
    </w:p>
    <w:p w:rsidR="00651591" w:rsidRPr="00651591" w:rsidRDefault="00651591" w:rsidP="00651591">
      <w:pPr>
        <w:spacing w:line="234" w:lineRule="auto"/>
        <w:jc w:val="center"/>
        <w:rPr>
          <w:rFonts w:ascii="Times New Roman" w:eastAsia="Times New Roman" w:hAnsi="Times New Roman"/>
          <w:sz w:val="24"/>
          <w:szCs w:val="24"/>
          <w:lang w:val="uk-UA"/>
        </w:rPr>
      </w:pPr>
    </w:p>
    <w:p w:rsidR="000C648E" w:rsidRPr="00651591" w:rsidRDefault="000C648E" w:rsidP="00651591">
      <w:pPr>
        <w:spacing w:line="235" w:lineRule="auto"/>
        <w:ind w:right="20" w:firstLine="567"/>
        <w:jc w:val="center"/>
        <w:rPr>
          <w:rFonts w:ascii="Times New Roman" w:eastAsia="Times New Roman" w:hAnsi="Times New Roman"/>
          <w:sz w:val="24"/>
          <w:szCs w:val="24"/>
          <w:lang w:val="uk-UA"/>
        </w:rPr>
      </w:pPr>
    </w:p>
    <w:p w:rsidR="000C648E" w:rsidRPr="00651591" w:rsidRDefault="000C648E" w:rsidP="000C648E">
      <w:pPr>
        <w:spacing w:line="243" w:lineRule="auto"/>
        <w:jc w:val="center"/>
        <w:rPr>
          <w:rFonts w:ascii="Times New Roman" w:eastAsia="Times New Roman" w:hAnsi="Times New Roman"/>
          <w:sz w:val="24"/>
          <w:szCs w:val="24"/>
          <w:lang w:val="uk-UA"/>
        </w:rPr>
      </w:pPr>
    </w:p>
    <w:p w:rsidR="003C34A0" w:rsidRPr="00651591" w:rsidRDefault="003C34A0" w:rsidP="008E373C">
      <w:pPr>
        <w:tabs>
          <w:tab w:val="left" w:pos="700"/>
        </w:tabs>
        <w:spacing w:line="0" w:lineRule="atLeast"/>
        <w:ind w:left="3828"/>
        <w:rPr>
          <w:rFonts w:ascii="Times New Roman" w:eastAsia="Times New Roman" w:hAnsi="Times New Roman"/>
          <w:sz w:val="24"/>
          <w:szCs w:val="24"/>
          <w:lang w:val="uk-UA"/>
        </w:rPr>
      </w:pPr>
    </w:p>
    <w:p w:rsidR="00B14DD1" w:rsidRPr="00651591" w:rsidRDefault="00B14DD1" w:rsidP="008E373C">
      <w:pPr>
        <w:spacing w:line="13" w:lineRule="exact"/>
        <w:ind w:left="-3260"/>
        <w:rPr>
          <w:rFonts w:ascii="Times New Roman" w:eastAsia="Times New Roman" w:hAnsi="Times New Roman"/>
          <w:sz w:val="24"/>
          <w:szCs w:val="24"/>
          <w:lang w:val="uk-UA"/>
        </w:rPr>
      </w:pPr>
    </w:p>
    <w:p w:rsidR="00B14DD1" w:rsidRPr="003C34A0" w:rsidRDefault="003C34A0" w:rsidP="008E373C">
      <w:pPr>
        <w:spacing w:line="13" w:lineRule="exact"/>
        <w:ind w:left="-3260"/>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              </w:t>
      </w:r>
    </w:p>
    <w:sectPr w:rsidR="00B14DD1" w:rsidRPr="003C34A0" w:rsidSect="008E1018">
      <w:type w:val="continuous"/>
      <w:pgSz w:w="11900" w:h="16840"/>
      <w:pgMar w:top="851" w:right="851" w:bottom="1134" w:left="1418" w:header="0" w:footer="0" w:gutter="0"/>
      <w:cols w:space="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25A70BF6"/>
    <w:lvl w:ilvl="0" w:tplc="FFFFFFFF">
      <w:start w:val="1"/>
      <w:numFmt w:val="bullet"/>
      <w:lvlText w:val="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0"/>
    <w:multiLevelType w:val="hybridMultilevel"/>
    <w:tmpl w:val="1EBA5D22"/>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1"/>
    <w:multiLevelType w:val="hybridMultilevel"/>
    <w:tmpl w:val="661E3F1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2"/>
    <w:multiLevelType w:val="hybridMultilevel"/>
    <w:tmpl w:val="5DC79EA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3"/>
    <w:multiLevelType w:val="hybridMultilevel"/>
    <w:tmpl w:val="540A471C"/>
    <w:lvl w:ilvl="0" w:tplc="FFFFFFFF">
      <w:start w:val="1"/>
      <w:numFmt w:val="bullet"/>
      <w:lvlText w:val="\endash "/>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4"/>
    <w:multiLevelType w:val="hybridMultilevel"/>
    <w:tmpl w:val="7BD3EE7A"/>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5"/>
    <w:multiLevelType w:val="hybridMultilevel"/>
    <w:tmpl w:val="51D9C564"/>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6"/>
    <w:multiLevelType w:val="hybridMultilevel"/>
    <w:tmpl w:val="613EFDC4"/>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7"/>
    <w:multiLevelType w:val="hybridMultilevel"/>
    <w:tmpl w:val="0BF72B14"/>
    <w:lvl w:ilvl="0" w:tplc="FFFFFFFF">
      <w:start w:val="1"/>
      <w:numFmt w:val="bullet"/>
      <w:lvlText w:val="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8"/>
    <w:multiLevelType w:val="hybridMultilevel"/>
    <w:tmpl w:val="11447B7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9"/>
    <w:multiLevelType w:val="hybridMultilevel"/>
    <w:tmpl w:val="42963E5A"/>
    <w:lvl w:ilvl="0" w:tplc="FFFFFFFF">
      <w:start w:val="5"/>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A"/>
    <w:multiLevelType w:val="hybridMultilevel"/>
    <w:tmpl w:val="0A0382C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B"/>
    <w:multiLevelType w:val="hybridMultilevel"/>
    <w:tmpl w:val="08F2B15E"/>
    <w:lvl w:ilvl="0" w:tplc="FFFFFFFF">
      <w:start w:val="1"/>
      <w:numFmt w:val="bullet"/>
      <w:lvlText w:val="і"/>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C"/>
    <w:multiLevelType w:val="hybridMultilevel"/>
    <w:tmpl w:val="1A32234A"/>
    <w:lvl w:ilvl="0" w:tplc="FFFFFFFF">
      <w:start w:val="1"/>
      <w:numFmt w:val="bullet"/>
      <w:lvlText w:val="і"/>
      <w:lvlJc w:val="left"/>
    </w:lvl>
    <w:lvl w:ilvl="1" w:tplc="FFFFFFFF">
      <w:start w:val="5"/>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D"/>
    <w:multiLevelType w:val="hybridMultilevel"/>
    <w:tmpl w:val="3B0FD37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E"/>
    <w:multiLevelType w:val="hybridMultilevel"/>
    <w:tmpl w:val="68EB2F6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F"/>
    <w:multiLevelType w:val="hybridMultilevel"/>
    <w:tmpl w:val="4962813A"/>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20"/>
    <w:multiLevelType w:val="hybridMultilevel"/>
    <w:tmpl w:val="60B6DF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21"/>
    <w:multiLevelType w:val="hybridMultilevel"/>
    <w:tmpl w:val="06A5EE64"/>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22"/>
    <w:multiLevelType w:val="hybridMultilevel"/>
    <w:tmpl w:val="14330624"/>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23"/>
    <w:multiLevelType w:val="hybridMultilevel"/>
    <w:tmpl w:val="7FFFCA10"/>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24"/>
    <w:multiLevelType w:val="hybridMultilevel"/>
    <w:tmpl w:val="1A27709E"/>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25"/>
    <w:multiLevelType w:val="hybridMultilevel"/>
    <w:tmpl w:val="71EA1108"/>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26"/>
    <w:multiLevelType w:val="hybridMultilevel"/>
    <w:tmpl w:val="100F59DC"/>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27"/>
    <w:multiLevelType w:val="hybridMultilevel"/>
    <w:tmpl w:val="7FB7E0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8"/>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9"/>
    <w:multiLevelType w:val="hybridMultilevel"/>
    <w:tmpl w:val="6F6DD9AC"/>
    <w:lvl w:ilvl="0" w:tplc="FFFFFFFF">
      <w:start w:val="1"/>
      <w:numFmt w:val="bullet"/>
      <w:lvlText w:val="І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A"/>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B"/>
    <w:multiLevelType w:val="hybridMultilevel"/>
    <w:tmpl w:val="00885E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C"/>
    <w:multiLevelType w:val="hybridMultilevel"/>
    <w:tmpl w:val="76272110"/>
    <w:lvl w:ilvl="0" w:tplc="FFFFFFFF">
      <w:start w:val="1"/>
      <w:numFmt w:val="bullet"/>
      <w:lvlText w:val="і"/>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E"/>
    <w:multiLevelType w:val="hybridMultilevel"/>
    <w:tmpl w:val="171670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F"/>
    <w:multiLevelType w:val="hybridMultilevel"/>
    <w:tmpl w:val="14E17E32"/>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30"/>
    <w:multiLevelType w:val="hybridMultilevel"/>
    <w:tmpl w:val="3222E7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31"/>
    <w:multiLevelType w:val="hybridMultilevel"/>
    <w:tmpl w:val="74DE0E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32"/>
    <w:multiLevelType w:val="hybridMultilevel"/>
    <w:tmpl w:val="68EBC550"/>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33"/>
    <w:multiLevelType w:val="hybridMultilevel"/>
    <w:tmpl w:val="2DF6D648"/>
    <w:lvl w:ilvl="0" w:tplc="FFFFFFFF">
      <w:start w:val="1"/>
      <w:numFmt w:val="bullet"/>
      <w:lvlText w:val="а"/>
      <w:lvlJc w:val="left"/>
    </w:lvl>
    <w:lvl w:ilvl="1" w:tplc="FFFFFFFF">
      <w:start w:val="1"/>
      <w:numFmt w:val="bullet"/>
      <w:lvlText w:val="-"/>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34"/>
    <w:multiLevelType w:val="hybridMultilevel"/>
    <w:tmpl w:val="46B7D446"/>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35"/>
    <w:multiLevelType w:val="hybridMultilevel"/>
    <w:tmpl w:val="4A2AC31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36"/>
    <w:multiLevelType w:val="hybridMultilevel"/>
    <w:tmpl w:val="39EE015C"/>
    <w:lvl w:ilvl="0" w:tplc="FFFFFFFF">
      <w:start w:val="1"/>
      <w:numFmt w:val="bullet"/>
      <w:lvlText w:val="В"/>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37"/>
    <w:multiLevelType w:val="hybridMultilevel"/>
    <w:tmpl w:val="57FC4FB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38"/>
    <w:multiLevelType w:val="hybridMultilevel"/>
    <w:tmpl w:val="0CC1016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39"/>
    <w:multiLevelType w:val="hybridMultilevel"/>
    <w:tmpl w:val="43F184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3A"/>
    <w:multiLevelType w:val="hybridMultilevel"/>
    <w:tmpl w:val="60EF011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B"/>
    <w:multiLevelType w:val="hybridMultilevel"/>
    <w:tmpl w:val="26F324B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F"/>
    <w:multiLevelType w:val="hybridMultilevel"/>
    <w:tmpl w:val="5FB837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40"/>
    <w:multiLevelType w:val="hybridMultilevel"/>
    <w:tmpl w:val="50801EE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41"/>
    <w:multiLevelType w:val="hybridMultilevel"/>
    <w:tmpl w:val="0488AC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42"/>
    <w:multiLevelType w:val="hybridMultilevel"/>
    <w:tmpl w:val="5FB8011C"/>
    <w:lvl w:ilvl="0" w:tplc="FFFFFFFF">
      <w:start w:val="1"/>
      <w:numFmt w:val="bullet"/>
      <w:lvlText w:val="і"/>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43"/>
    <w:multiLevelType w:val="hybridMultilevel"/>
    <w:tmpl w:val="6AA78F7E"/>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44"/>
    <w:multiLevelType w:val="hybridMultilevel"/>
    <w:tmpl w:val="7672BD2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45"/>
    <w:multiLevelType w:val="hybridMultilevel"/>
    <w:tmpl w:val="6FC75AF8"/>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46"/>
    <w:multiLevelType w:val="hybridMultilevel"/>
    <w:tmpl w:val="6A5F702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47"/>
    <w:multiLevelType w:val="hybridMultilevel"/>
    <w:tmpl w:val="7D5E18F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48"/>
    <w:multiLevelType w:val="hybridMultilevel"/>
    <w:tmpl w:val="5F3534A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49"/>
    <w:multiLevelType w:val="hybridMultilevel"/>
    <w:tmpl w:val="73A1821A"/>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4A"/>
    <w:multiLevelType w:val="hybridMultilevel"/>
    <w:tmpl w:val="7DE67712"/>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4B"/>
    <w:multiLevelType w:val="hybridMultilevel"/>
    <w:tmpl w:val="555C55B4"/>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4C"/>
    <w:multiLevelType w:val="hybridMultilevel"/>
    <w:tmpl w:val="3FA62ACA"/>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4D"/>
    <w:multiLevelType w:val="hybridMultilevel"/>
    <w:tmpl w:val="14FCE74E"/>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4E"/>
    <w:multiLevelType w:val="hybridMultilevel"/>
    <w:tmpl w:val="6A3DD3E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4F"/>
    <w:multiLevelType w:val="hybridMultilevel"/>
    <w:tmpl w:val="71C91298"/>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50"/>
    <w:multiLevelType w:val="hybridMultilevel"/>
    <w:tmpl w:val="09DAF63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51"/>
    <w:multiLevelType w:val="hybridMultilevel"/>
    <w:tmpl w:val="53299938"/>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52"/>
    <w:multiLevelType w:val="hybridMultilevel"/>
    <w:tmpl w:val="1FBFE8E0"/>
    <w:lvl w:ilvl="0" w:tplc="FFFFFFFF">
      <w:start w:val="1"/>
      <w:numFmt w:val="bullet"/>
      <w:lvlText w:val="б"/>
      <w:lvlJc w:val="left"/>
    </w:lvl>
    <w:lvl w:ilvl="1" w:tplc="FFFFFFFF">
      <w:start w:val="1"/>
      <w:numFmt w:val="bullet"/>
      <w:lvlText w:val="а"/>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53"/>
    <w:multiLevelType w:val="hybridMultilevel"/>
    <w:tmpl w:val="5092CA78"/>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54"/>
    <w:multiLevelType w:val="hybridMultilevel"/>
    <w:tmpl w:val="1D545C4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57"/>
    <w:multiLevelType w:val="hybridMultilevel"/>
    <w:tmpl w:val="2A155DBC"/>
    <w:lvl w:ilvl="0" w:tplc="FFFFFFFF">
      <w:start w:val="1"/>
      <w:numFmt w:val="bullet"/>
      <w:lvlText w:val="У"/>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58"/>
    <w:multiLevelType w:val="hybridMultilevel"/>
    <w:tmpl w:val="1D9F6E5E"/>
    <w:lvl w:ilvl="0" w:tplc="FFFFFFFF">
      <w:start w:val="35"/>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59"/>
    <w:multiLevelType w:val="hybridMultilevel"/>
    <w:tmpl w:val="097E1B4E"/>
    <w:lvl w:ilvl="0" w:tplc="FFFFFFFF">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5A"/>
    <w:multiLevelType w:val="hybridMultilevel"/>
    <w:tmpl w:val="51088276"/>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5B"/>
    <w:multiLevelType w:val="hybridMultilevel"/>
    <w:tmpl w:val="1CA0C5FA"/>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5C"/>
    <w:multiLevelType w:val="hybridMultilevel"/>
    <w:tmpl w:val="53584BCA"/>
    <w:lvl w:ilvl="0" w:tplc="FFFFFFFF">
      <w:start w:val="1"/>
      <w:numFmt w:val="decimal"/>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5D"/>
    <w:multiLevelType w:val="hybridMultilevel"/>
    <w:tmpl w:val="415E286C"/>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5E"/>
    <w:multiLevelType w:val="hybridMultilevel"/>
    <w:tmpl w:val="7C58FD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5F"/>
    <w:multiLevelType w:val="hybridMultilevel"/>
    <w:tmpl w:val="23D86AA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60"/>
    <w:multiLevelType w:val="hybridMultilevel"/>
    <w:tmpl w:val="45E6D48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61"/>
    <w:multiLevelType w:val="hybridMultilevel"/>
    <w:tmpl w:val="5C10FE20"/>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62"/>
    <w:multiLevelType w:val="hybridMultilevel"/>
    <w:tmpl w:val="0E7FFA2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63"/>
    <w:multiLevelType w:val="hybridMultilevel"/>
    <w:tmpl w:val="3C5991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64"/>
    <w:multiLevelType w:val="hybridMultilevel"/>
    <w:tmpl w:val="4BD859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65"/>
    <w:multiLevelType w:val="hybridMultilevel"/>
    <w:tmpl w:val="78DF6A54"/>
    <w:lvl w:ilvl="0" w:tplc="FFFFFFFF">
      <w:start w:val="1"/>
      <w:numFmt w:val="bullet"/>
      <w:lvlText w:val="і"/>
      <w:lvlJc w:val="left"/>
    </w:lvl>
    <w:lvl w:ilvl="1" w:tplc="FFFFFFFF">
      <w:start w:val="1"/>
      <w:numFmt w:val="bullet"/>
      <w:lvlText w:val="\emdash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68"/>
    <w:multiLevelType w:val="hybridMultilevel"/>
    <w:tmpl w:val="6C80EC70"/>
    <w:lvl w:ilvl="0" w:tplc="FFFFFFFF">
      <w:start w:val="1"/>
      <w:numFmt w:val="bullet"/>
      <w:lvlText w:val="і"/>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6A"/>
    <w:multiLevelType w:val="hybridMultilevel"/>
    <w:tmpl w:val="0069E372"/>
    <w:lvl w:ilvl="0" w:tplc="FFFFFFFF">
      <w:start w:val="1"/>
      <w:numFmt w:val="bullet"/>
      <w:lvlText w:val="з"/>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6B"/>
    <w:multiLevelType w:val="hybridMultilevel"/>
    <w:tmpl w:val="2C27173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6C"/>
    <w:multiLevelType w:val="hybridMultilevel"/>
    <w:tmpl w:val="4C9B0904"/>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6D"/>
    <w:multiLevelType w:val="hybridMultilevel"/>
    <w:tmpl w:val="6AA7B7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6E"/>
    <w:multiLevelType w:val="hybridMultilevel"/>
    <w:tmpl w:val="1DF029D2"/>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6F"/>
    <w:multiLevelType w:val="hybridMultilevel"/>
    <w:tmpl w:val="5675FF3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70"/>
    <w:multiLevelType w:val="hybridMultilevel"/>
    <w:tmpl w:val="3DD1509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71"/>
    <w:multiLevelType w:val="hybridMultilevel"/>
    <w:tmpl w:val="3DB012B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74"/>
    <w:multiLevelType w:val="hybridMultilevel"/>
    <w:tmpl w:val="175DFCF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75"/>
    <w:multiLevelType w:val="hybridMultilevel"/>
    <w:tmpl w:val="4F97E3E4"/>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76"/>
    <w:multiLevelType w:val="hybridMultilevel"/>
    <w:tmpl w:val="053B0A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77"/>
    <w:multiLevelType w:val="hybridMultilevel"/>
    <w:tmpl w:val="34FD6B4E"/>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78"/>
    <w:multiLevelType w:val="hybridMultilevel"/>
    <w:tmpl w:val="5915FF32"/>
    <w:lvl w:ilvl="0" w:tplc="FFFFFFFF">
      <w:start w:val="1"/>
      <w:numFmt w:val="bullet"/>
      <w:lvlText w:val="а"/>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79"/>
    <w:multiLevelType w:val="hybridMultilevel"/>
    <w:tmpl w:val="56438D1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7A"/>
    <w:multiLevelType w:val="hybridMultilevel"/>
    <w:tmpl w:val="519E3148"/>
    <w:lvl w:ilvl="0" w:tplc="FFFFFFFF">
      <w:numFmt w:val="decimal"/>
      <w:lvlText w:val="%1."/>
      <w:lvlJc w:val="left"/>
    </w:lvl>
    <w:lvl w:ilvl="1" w:tplc="FFFFFFFF">
      <w:start w:val="1"/>
      <w:numFmt w:val="bullet"/>
      <w:lvlText w:val="І"/>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7B"/>
    <w:multiLevelType w:val="hybridMultilevel"/>
    <w:tmpl w:val="2C6E4AFC"/>
    <w:lvl w:ilvl="0" w:tplc="FFFFFFFF">
      <w:start w:val="1"/>
      <w:numFmt w:val="bullet"/>
      <w:lvlText w:val="-"/>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7C"/>
    <w:multiLevelType w:val="hybridMultilevel"/>
    <w:tmpl w:val="17A1B582"/>
    <w:lvl w:ilvl="0" w:tplc="FFFFFFFF">
      <w:start w:val="1"/>
      <w:numFmt w:val="bullet"/>
      <w:lvlText w:val="-"/>
      <w:lvlJc w:val="left"/>
    </w:lvl>
    <w:lvl w:ilvl="1" w:tplc="FFFFFFFF">
      <w:start w:val="1"/>
      <w:numFmt w:val="bullet"/>
      <w:lvlText w:val="У"/>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7D"/>
    <w:multiLevelType w:val="hybridMultilevel"/>
    <w:tmpl w:val="4DF72E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7E"/>
    <w:multiLevelType w:val="hybridMultilevel"/>
    <w:tmpl w:val="5046B5A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7F"/>
    <w:multiLevelType w:val="hybridMultilevel"/>
    <w:tmpl w:val="5D888A08"/>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00000080"/>
    <w:multiLevelType w:val="hybridMultilevel"/>
    <w:tmpl w:val="2A082C7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3" w15:restartNumberingAfterBreak="0">
    <w:nsid w:val="00000081"/>
    <w:multiLevelType w:val="hybridMultilevel"/>
    <w:tmpl w:val="5EC6AFD4"/>
    <w:lvl w:ilvl="0" w:tplc="FFFFFFFF">
      <w:start w:val="1"/>
      <w:numFmt w:val="bullet"/>
      <w:lvlText w:val="\endash "/>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4" w15:restartNumberingAfterBreak="0">
    <w:nsid w:val="00000082"/>
    <w:multiLevelType w:val="hybridMultilevel"/>
    <w:tmpl w:val="19E21BB2"/>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5" w15:restartNumberingAfterBreak="0">
    <w:nsid w:val="001A25B0"/>
    <w:multiLevelType w:val="hybridMultilevel"/>
    <w:tmpl w:val="B3AAEE0C"/>
    <w:lvl w:ilvl="0" w:tplc="C8F047CC">
      <w:start w:val="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A1F5949"/>
    <w:multiLevelType w:val="hybridMultilevel"/>
    <w:tmpl w:val="FA2CFC1C"/>
    <w:lvl w:ilvl="0" w:tplc="6FEE98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C5842FE"/>
    <w:multiLevelType w:val="hybridMultilevel"/>
    <w:tmpl w:val="A3846C78"/>
    <w:lvl w:ilvl="0" w:tplc="4EAA3D14">
      <w:start w:val="7"/>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41174826"/>
    <w:multiLevelType w:val="hybridMultilevel"/>
    <w:tmpl w:val="50B0B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57F5D99"/>
    <w:multiLevelType w:val="hybridMultilevel"/>
    <w:tmpl w:val="E3BC6082"/>
    <w:lvl w:ilvl="0" w:tplc="6FEE98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BF37025"/>
    <w:multiLevelType w:val="hybridMultilevel"/>
    <w:tmpl w:val="F31E7C2A"/>
    <w:lvl w:ilvl="0" w:tplc="6FEE98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644F7257"/>
    <w:multiLevelType w:val="hybridMultilevel"/>
    <w:tmpl w:val="81FE8BD0"/>
    <w:lvl w:ilvl="0" w:tplc="6FEE98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11"/>
  </w:num>
  <w:num w:numId="107">
    <w:abstractNumId w:val="108"/>
  </w:num>
  <w:num w:numId="108">
    <w:abstractNumId w:val="106"/>
  </w:num>
  <w:num w:numId="109">
    <w:abstractNumId w:val="109"/>
  </w:num>
  <w:num w:numId="110">
    <w:abstractNumId w:val="110"/>
  </w:num>
  <w:num w:numId="111">
    <w:abstractNumId w:val="107"/>
  </w:num>
  <w:num w:numId="112">
    <w:abstractNumId w:val="10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DA3"/>
    <w:rsid w:val="00002C5E"/>
    <w:rsid w:val="000720AE"/>
    <w:rsid w:val="000A2DA3"/>
    <w:rsid w:val="000A33A1"/>
    <w:rsid w:val="000B6F03"/>
    <w:rsid w:val="000C648E"/>
    <w:rsid w:val="00146DD2"/>
    <w:rsid w:val="001C4D3A"/>
    <w:rsid w:val="003547B8"/>
    <w:rsid w:val="003A270B"/>
    <w:rsid w:val="003C34A0"/>
    <w:rsid w:val="00420456"/>
    <w:rsid w:val="004667BC"/>
    <w:rsid w:val="0048295E"/>
    <w:rsid w:val="00495E4B"/>
    <w:rsid w:val="004970EC"/>
    <w:rsid w:val="004A5454"/>
    <w:rsid w:val="004E1E58"/>
    <w:rsid w:val="0056165A"/>
    <w:rsid w:val="005A6E3B"/>
    <w:rsid w:val="005C4F79"/>
    <w:rsid w:val="005D3341"/>
    <w:rsid w:val="005E7907"/>
    <w:rsid w:val="00651591"/>
    <w:rsid w:val="006A71AE"/>
    <w:rsid w:val="006B4564"/>
    <w:rsid w:val="006F5A55"/>
    <w:rsid w:val="00790E05"/>
    <w:rsid w:val="007E5128"/>
    <w:rsid w:val="008E1018"/>
    <w:rsid w:val="008E373C"/>
    <w:rsid w:val="00972B90"/>
    <w:rsid w:val="009D4F04"/>
    <w:rsid w:val="00AD2616"/>
    <w:rsid w:val="00B14DD1"/>
    <w:rsid w:val="00B57585"/>
    <w:rsid w:val="00BB0E14"/>
    <w:rsid w:val="00CF35CE"/>
    <w:rsid w:val="00D0074B"/>
    <w:rsid w:val="00DC05BB"/>
    <w:rsid w:val="00DD5226"/>
    <w:rsid w:val="00DE1326"/>
    <w:rsid w:val="00DE626E"/>
    <w:rsid w:val="00E25C4C"/>
    <w:rsid w:val="00EA1D2D"/>
    <w:rsid w:val="00FB1DFD"/>
    <w:rsid w:val="00FF63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364FC4-EA8F-442C-818B-3E56C9144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2DA3"/>
    <w:pPr>
      <w:spacing w:after="0" w:line="240" w:lineRule="auto"/>
    </w:pPr>
    <w:rPr>
      <w:rFonts w:ascii="Calibri" w:eastAsia="Calibri" w:hAnsi="Calibri"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626E"/>
    <w:pPr>
      <w:ind w:left="720"/>
      <w:contextualSpacing/>
    </w:pPr>
  </w:style>
  <w:style w:type="table" w:styleId="a4">
    <w:name w:val="Table Grid"/>
    <w:basedOn w:val="a1"/>
    <w:uiPriority w:val="39"/>
    <w:rsid w:val="005C4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png"/><Relationship Id="rId89" Type="http://schemas.openxmlformats.org/officeDocument/2006/relationships/image" Target="media/image85.jpeg"/><Relationship Id="rId112" Type="http://schemas.openxmlformats.org/officeDocument/2006/relationships/image" Target="media/image108.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74" Type="http://schemas.openxmlformats.org/officeDocument/2006/relationships/image" Target="media/image70.jpeg"/><Relationship Id="rId79" Type="http://schemas.openxmlformats.org/officeDocument/2006/relationships/image" Target="media/image75.png"/><Relationship Id="rId87" Type="http://schemas.openxmlformats.org/officeDocument/2006/relationships/image" Target="media/image83.jpeg"/><Relationship Id="rId102" Type="http://schemas.openxmlformats.org/officeDocument/2006/relationships/image" Target="media/image98.png"/><Relationship Id="rId110" Type="http://schemas.openxmlformats.org/officeDocument/2006/relationships/image" Target="media/image106.jpeg"/><Relationship Id="rId5" Type="http://schemas.openxmlformats.org/officeDocument/2006/relationships/image" Target="media/image1.pn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6.jpeg"/><Relationship Id="rId95" Type="http://schemas.openxmlformats.org/officeDocument/2006/relationships/image" Target="media/image91.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png"/><Relationship Id="rId103" Type="http://schemas.openxmlformats.org/officeDocument/2006/relationships/image" Target="media/image99.jpeg"/><Relationship Id="rId108" Type="http://schemas.openxmlformats.org/officeDocument/2006/relationships/image" Target="media/image104.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pn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image" Target="media/image84.jpeg"/><Relationship Id="rId91" Type="http://schemas.openxmlformats.org/officeDocument/2006/relationships/image" Target="media/image87.jpeg"/><Relationship Id="rId96" Type="http://schemas.openxmlformats.org/officeDocument/2006/relationships/image" Target="media/image92.jpeg"/><Relationship Id="rId111" Type="http://schemas.openxmlformats.org/officeDocument/2006/relationships/image" Target="media/image107.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png"/><Relationship Id="rId78" Type="http://schemas.openxmlformats.org/officeDocument/2006/relationships/image" Target="media/image74.jpe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pn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69</Pages>
  <Words>20809</Words>
  <Characters>118613</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35</cp:revision>
  <dcterms:created xsi:type="dcterms:W3CDTF">2021-11-08T09:10:00Z</dcterms:created>
  <dcterms:modified xsi:type="dcterms:W3CDTF">2021-11-09T08:09:00Z</dcterms:modified>
</cp:coreProperties>
</file>