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04D6" w14:textId="77777777" w:rsidR="00C7577A" w:rsidRPr="00C7577A" w:rsidRDefault="00C7577A" w:rsidP="00C7577A">
      <w:pPr>
        <w:pStyle w:val="2"/>
      </w:pPr>
      <w:r w:rsidRPr="00C7577A">
        <w:t>РОБОЧИЙ  РЕГЛАМЕНТ</w:t>
      </w:r>
    </w:p>
    <w:p w14:paraId="2D624848" w14:textId="77777777" w:rsidR="00C7577A" w:rsidRPr="00C7577A" w:rsidRDefault="00C7577A" w:rsidP="00C7577A">
      <w:pPr>
        <w:spacing w:after="0"/>
        <w:jc w:val="center"/>
        <w:rPr>
          <w:rFonts w:ascii="Times New Roman" w:hAnsi="Times New Roman" w:cs="Times New Roman"/>
          <w:b/>
          <w:bCs/>
          <w:sz w:val="28"/>
          <w:lang w:val="uk-UA"/>
        </w:rPr>
      </w:pPr>
      <w:r w:rsidRPr="00C7577A">
        <w:rPr>
          <w:rFonts w:ascii="Times New Roman" w:hAnsi="Times New Roman" w:cs="Times New Roman"/>
          <w:b/>
          <w:bCs/>
          <w:sz w:val="28"/>
          <w:lang w:val="uk-UA"/>
        </w:rPr>
        <w:t>МОДУЛЬНО-РЕЙТИНГОВОГО КОНТРОЛЮ І ОЦІНЮВАННЯ</w:t>
      </w:r>
    </w:p>
    <w:p w14:paraId="2E7BB106" w14:textId="77777777" w:rsidR="00C7577A" w:rsidRPr="00C7577A" w:rsidRDefault="00C7577A" w:rsidP="00CF2039">
      <w:pPr>
        <w:spacing w:after="0"/>
        <w:jc w:val="center"/>
        <w:rPr>
          <w:rFonts w:ascii="Times New Roman" w:hAnsi="Times New Roman" w:cs="Times New Roman"/>
          <w:b/>
          <w:bCs/>
          <w:sz w:val="28"/>
          <w:lang w:val="uk-UA"/>
        </w:rPr>
      </w:pPr>
      <w:r w:rsidRPr="00C7577A">
        <w:rPr>
          <w:rFonts w:ascii="Times New Roman" w:hAnsi="Times New Roman" w:cs="Times New Roman"/>
          <w:b/>
          <w:bCs/>
          <w:sz w:val="28"/>
          <w:lang w:val="uk-UA"/>
        </w:rPr>
        <w:t xml:space="preserve">З НАВЧАЛЬНОЇ ДИСЦИПЛІНИ  </w:t>
      </w:r>
    </w:p>
    <w:p w14:paraId="5A42F5DD" w14:textId="77777777" w:rsidR="00C7577A" w:rsidRPr="00C7577A" w:rsidRDefault="00C7577A" w:rsidP="00C7577A">
      <w:pPr>
        <w:autoSpaceDE w:val="0"/>
        <w:autoSpaceDN w:val="0"/>
        <w:adjustRightInd w:val="0"/>
        <w:jc w:val="center"/>
        <w:rPr>
          <w:rFonts w:ascii="Times New Roman" w:hAnsi="Times New Roman" w:cs="Times New Roman"/>
          <w:b/>
          <w:sz w:val="26"/>
          <w:szCs w:val="26"/>
          <w:lang w:val="uk-UA"/>
        </w:rPr>
      </w:pPr>
      <w:r w:rsidRPr="00C7577A">
        <w:rPr>
          <w:rFonts w:ascii="Times New Roman" w:hAnsi="Times New Roman" w:cs="Times New Roman"/>
          <w:b/>
          <w:sz w:val="26"/>
          <w:szCs w:val="26"/>
          <w:lang w:val="uk-UA"/>
        </w:rPr>
        <w:t>ІНОЗЕМНА МОВА ЗА ПРОФЕСІЙНИМ СПРЯМУВАННЯМ (ЗІ ЗМІСТОВИМ МОДУЛЕМ "ПЕРЕКЛАД ДІЛОВОГО МОВЛЕННЯ")</w:t>
      </w:r>
    </w:p>
    <w:p w14:paraId="55DF1273" w14:textId="77777777" w:rsidR="00C7577A" w:rsidRPr="00C7577A" w:rsidRDefault="00C7577A" w:rsidP="00C7577A">
      <w:pPr>
        <w:spacing w:after="0"/>
        <w:jc w:val="center"/>
        <w:rPr>
          <w:rFonts w:ascii="Times New Roman" w:hAnsi="Times New Roman" w:cs="Times New Roman"/>
          <w:sz w:val="24"/>
          <w:szCs w:val="24"/>
          <w:lang w:val="uk-UA"/>
        </w:rPr>
      </w:pPr>
      <w:r w:rsidRPr="00C7577A">
        <w:rPr>
          <w:rFonts w:ascii="Times New Roman" w:hAnsi="Times New Roman" w:cs="Times New Roman"/>
          <w:sz w:val="24"/>
          <w:szCs w:val="24"/>
          <w:lang w:val="uk-UA"/>
        </w:rPr>
        <w:t>(202</w:t>
      </w:r>
      <w:r w:rsidRPr="00C7577A">
        <w:rPr>
          <w:rFonts w:ascii="Times New Roman" w:hAnsi="Times New Roman" w:cs="Times New Roman"/>
          <w:sz w:val="24"/>
          <w:szCs w:val="24"/>
          <w:lang w:val="en-US"/>
        </w:rPr>
        <w:t>1</w:t>
      </w:r>
      <w:r w:rsidRPr="00C7577A">
        <w:rPr>
          <w:rFonts w:ascii="Times New Roman" w:hAnsi="Times New Roman" w:cs="Times New Roman"/>
          <w:sz w:val="24"/>
          <w:szCs w:val="24"/>
          <w:lang w:val="uk-UA"/>
        </w:rPr>
        <w:t>-202</w:t>
      </w:r>
      <w:r w:rsidRPr="00C7577A">
        <w:rPr>
          <w:rFonts w:ascii="Times New Roman" w:hAnsi="Times New Roman" w:cs="Times New Roman"/>
          <w:sz w:val="24"/>
          <w:szCs w:val="24"/>
          <w:lang w:val="en-US"/>
        </w:rPr>
        <w:t>2</w:t>
      </w:r>
      <w:r w:rsidRPr="00C7577A">
        <w:rPr>
          <w:rFonts w:ascii="Times New Roman" w:hAnsi="Times New Roman" w:cs="Times New Roman"/>
          <w:sz w:val="24"/>
          <w:szCs w:val="24"/>
          <w:lang w:val="uk-UA"/>
        </w:rPr>
        <w:t xml:space="preserve"> </w:t>
      </w:r>
      <w:proofErr w:type="spellStart"/>
      <w:r w:rsidRPr="00C7577A">
        <w:rPr>
          <w:rFonts w:ascii="Times New Roman" w:hAnsi="Times New Roman" w:cs="Times New Roman"/>
          <w:sz w:val="24"/>
          <w:szCs w:val="24"/>
          <w:lang w:val="uk-UA"/>
        </w:rPr>
        <w:t>н.р</w:t>
      </w:r>
      <w:proofErr w:type="spellEnd"/>
      <w:r w:rsidRPr="00C7577A">
        <w:rPr>
          <w:rFonts w:ascii="Times New Roman" w:hAnsi="Times New Roman" w:cs="Times New Roman"/>
          <w:sz w:val="24"/>
          <w:szCs w:val="24"/>
          <w:lang w:val="uk-UA"/>
        </w:rPr>
        <w:t>.)</w:t>
      </w:r>
    </w:p>
    <w:p w14:paraId="77AA960A" w14:textId="711B8EF6" w:rsidR="00C7577A" w:rsidRPr="00C7577A" w:rsidRDefault="00C7577A" w:rsidP="00C7577A">
      <w:pPr>
        <w:jc w:val="center"/>
        <w:rPr>
          <w:rFonts w:ascii="Times New Roman" w:hAnsi="Times New Roman" w:cs="Times New Roman"/>
          <w:sz w:val="24"/>
          <w:szCs w:val="24"/>
          <w:lang w:val="uk-UA"/>
        </w:rPr>
      </w:pPr>
      <w:r w:rsidRPr="00C7577A">
        <w:rPr>
          <w:rFonts w:ascii="Times New Roman" w:hAnsi="Times New Roman" w:cs="Times New Roman"/>
          <w:sz w:val="24"/>
          <w:szCs w:val="24"/>
          <w:lang w:val="uk-UA"/>
        </w:rPr>
        <w:t>Спеціальність: 073. Менеджмент</w:t>
      </w:r>
    </w:p>
    <w:p w14:paraId="780881EE" w14:textId="77777777" w:rsidR="00C7577A" w:rsidRPr="00C7577A" w:rsidRDefault="00C7577A" w:rsidP="00C7577A">
      <w:pPr>
        <w:numPr>
          <w:ilvl w:val="2"/>
          <w:numId w:val="1"/>
        </w:numPr>
        <w:tabs>
          <w:tab w:val="clear" w:pos="2520"/>
          <w:tab w:val="num" w:pos="0"/>
        </w:tabs>
        <w:spacing w:after="0" w:line="240" w:lineRule="auto"/>
        <w:ind w:left="0" w:firstLine="0"/>
        <w:rPr>
          <w:rFonts w:ascii="Times New Roman" w:hAnsi="Times New Roman" w:cs="Times New Roman"/>
          <w:sz w:val="24"/>
          <w:szCs w:val="24"/>
          <w:lang w:val="uk-UA"/>
        </w:rPr>
      </w:pPr>
      <w:r w:rsidRPr="00C7577A">
        <w:rPr>
          <w:rFonts w:ascii="Times New Roman" w:hAnsi="Times New Roman" w:cs="Times New Roman"/>
          <w:b/>
          <w:bCs/>
          <w:sz w:val="24"/>
          <w:szCs w:val="24"/>
          <w:lang w:val="uk-UA"/>
        </w:rPr>
        <w:t xml:space="preserve"> Структура навчальної дисципліни</w:t>
      </w:r>
      <w:r w:rsidRPr="00C7577A">
        <w:rPr>
          <w:rFonts w:ascii="Times New Roman" w:hAnsi="Times New Roman" w:cs="Times New Roman"/>
          <w:sz w:val="24"/>
          <w:szCs w:val="24"/>
          <w:lang w:val="uk-UA"/>
        </w:rPr>
        <w:t xml:space="preserve">: </w:t>
      </w:r>
    </w:p>
    <w:p w14:paraId="3FDDE886" w14:textId="31A73ED5" w:rsidR="00C7577A" w:rsidRP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З</w:t>
      </w:r>
      <w:r w:rsidRPr="00C7577A">
        <w:rPr>
          <w:rFonts w:ascii="Times New Roman" w:hAnsi="Times New Roman" w:cs="Times New Roman"/>
          <w:sz w:val="24"/>
          <w:szCs w:val="24"/>
          <w:lang w:val="uk-UA"/>
        </w:rPr>
        <w:t>агальний обсяг 150 год/5,0 кред</w:t>
      </w:r>
      <w:r w:rsidRPr="00C7577A">
        <w:rPr>
          <w:rFonts w:ascii="Times New Roman" w:hAnsi="Times New Roman" w:cs="Times New Roman"/>
          <w:sz w:val="24"/>
          <w:szCs w:val="24"/>
          <w:lang w:val="uk-UA"/>
        </w:rPr>
        <w:t>итів</w:t>
      </w:r>
      <w:r w:rsidRPr="00C7577A">
        <w:rPr>
          <w:rFonts w:ascii="Times New Roman" w:hAnsi="Times New Roman" w:cs="Times New Roman"/>
          <w:sz w:val="24"/>
          <w:szCs w:val="24"/>
          <w:lang w:val="uk-UA"/>
        </w:rPr>
        <w:t xml:space="preserve">; </w:t>
      </w:r>
    </w:p>
    <w:p w14:paraId="6ADD2A3A" w14:textId="57B41725" w:rsidR="00C7577A" w:rsidRP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Пр</w:t>
      </w:r>
      <w:r w:rsidRPr="00C7577A">
        <w:rPr>
          <w:rFonts w:ascii="Times New Roman" w:hAnsi="Times New Roman" w:cs="Times New Roman"/>
          <w:sz w:val="24"/>
          <w:szCs w:val="24"/>
          <w:lang w:val="uk-UA"/>
        </w:rPr>
        <w:t>актичних</w:t>
      </w:r>
      <w:r w:rsidRPr="00C7577A">
        <w:rPr>
          <w:rFonts w:ascii="Times New Roman" w:hAnsi="Times New Roman" w:cs="Times New Roman"/>
          <w:sz w:val="24"/>
          <w:szCs w:val="24"/>
          <w:lang w:val="uk-UA"/>
        </w:rPr>
        <w:t xml:space="preserve"> – 64 год./32</w:t>
      </w:r>
      <w:r w:rsidRPr="00C7577A">
        <w:rPr>
          <w:rFonts w:ascii="Times New Roman" w:hAnsi="Times New Roman" w:cs="Times New Roman"/>
          <w:sz w:val="24"/>
          <w:szCs w:val="24"/>
          <w:lang w:val="uk-UA"/>
        </w:rPr>
        <w:t xml:space="preserve"> заняття</w:t>
      </w:r>
      <w:r w:rsidRPr="00C7577A">
        <w:rPr>
          <w:rFonts w:ascii="Times New Roman" w:hAnsi="Times New Roman" w:cs="Times New Roman"/>
          <w:sz w:val="24"/>
          <w:szCs w:val="24"/>
          <w:lang w:val="uk-UA"/>
        </w:rPr>
        <w:t xml:space="preserve">; </w:t>
      </w:r>
    </w:p>
    <w:p w14:paraId="2C969C41" w14:textId="11CE3F4C" w:rsid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Т</w:t>
      </w:r>
      <w:r w:rsidRPr="00C7577A">
        <w:rPr>
          <w:rFonts w:ascii="Times New Roman" w:hAnsi="Times New Roman" w:cs="Times New Roman"/>
          <w:sz w:val="24"/>
          <w:szCs w:val="24"/>
          <w:lang w:val="uk-UA"/>
        </w:rPr>
        <w:t>ем</w:t>
      </w:r>
      <w:r w:rsidRPr="00C7577A">
        <w:rPr>
          <w:rFonts w:ascii="Times New Roman" w:hAnsi="Times New Roman" w:cs="Times New Roman"/>
          <w:sz w:val="24"/>
          <w:szCs w:val="24"/>
          <w:lang w:val="uk-UA"/>
        </w:rPr>
        <w:t xml:space="preserve"> – </w:t>
      </w:r>
      <w:r w:rsidRPr="00C7577A">
        <w:rPr>
          <w:rFonts w:ascii="Times New Roman" w:hAnsi="Times New Roman" w:cs="Times New Roman"/>
          <w:sz w:val="24"/>
          <w:szCs w:val="24"/>
          <w:lang w:val="ru-RU"/>
        </w:rPr>
        <w:t>7</w:t>
      </w:r>
      <w:r w:rsidRPr="00C7577A">
        <w:rPr>
          <w:rFonts w:ascii="Times New Roman" w:hAnsi="Times New Roman" w:cs="Times New Roman"/>
          <w:sz w:val="24"/>
          <w:szCs w:val="24"/>
          <w:lang w:val="uk-UA"/>
        </w:rPr>
        <w:t>; залік.</w:t>
      </w:r>
    </w:p>
    <w:p w14:paraId="305EFFEE" w14:textId="77777777" w:rsidR="00CF2039" w:rsidRPr="00C7577A" w:rsidRDefault="00CF2039" w:rsidP="00C7577A">
      <w:pPr>
        <w:spacing w:after="0" w:line="240" w:lineRule="auto"/>
        <w:rPr>
          <w:rFonts w:ascii="Times New Roman" w:hAnsi="Times New Roman" w:cs="Times New Roman"/>
          <w:sz w:val="24"/>
          <w:szCs w:val="24"/>
          <w:lang w:val="uk-UA"/>
        </w:rPr>
      </w:pPr>
    </w:p>
    <w:p w14:paraId="56A3D567" w14:textId="77777777" w:rsidR="00C7577A" w:rsidRPr="00C7577A" w:rsidRDefault="00C7577A" w:rsidP="00C7577A">
      <w:pPr>
        <w:numPr>
          <w:ilvl w:val="2"/>
          <w:numId w:val="1"/>
        </w:numPr>
        <w:tabs>
          <w:tab w:val="clear" w:pos="2520"/>
          <w:tab w:val="num" w:pos="0"/>
        </w:tabs>
        <w:spacing w:after="0" w:line="240" w:lineRule="auto"/>
        <w:ind w:left="0" w:firstLine="0"/>
        <w:rPr>
          <w:rFonts w:ascii="Times New Roman" w:hAnsi="Times New Roman" w:cs="Times New Roman"/>
          <w:sz w:val="24"/>
          <w:szCs w:val="24"/>
          <w:lang w:val="uk-UA"/>
        </w:rPr>
      </w:pPr>
      <w:r w:rsidRPr="00C7577A">
        <w:rPr>
          <w:rFonts w:ascii="Times New Roman" w:hAnsi="Times New Roman" w:cs="Times New Roman"/>
          <w:b/>
          <w:bCs/>
          <w:sz w:val="24"/>
          <w:szCs w:val="24"/>
          <w:lang w:val="uk-UA"/>
        </w:rPr>
        <w:t xml:space="preserve"> Організація освітнього процесу</w:t>
      </w:r>
      <w:r w:rsidRPr="00C7577A">
        <w:rPr>
          <w:rFonts w:ascii="Times New Roman" w:hAnsi="Times New Roman" w:cs="Times New Roman"/>
          <w:sz w:val="24"/>
          <w:szCs w:val="24"/>
          <w:lang w:val="uk-UA"/>
        </w:rPr>
        <w:t xml:space="preserve">: </w:t>
      </w:r>
    </w:p>
    <w:p w14:paraId="0EE262F6" w14:textId="77777777" w:rsidR="00C7577A" w:rsidRPr="00C7577A" w:rsidRDefault="00C7577A" w:rsidP="00C7577A">
      <w:pPr>
        <w:spacing w:after="0" w:line="240" w:lineRule="auto"/>
        <w:rPr>
          <w:rFonts w:ascii="Times New Roman" w:hAnsi="Times New Roman" w:cs="Times New Roman"/>
          <w:bCs/>
          <w:sz w:val="24"/>
          <w:szCs w:val="24"/>
          <w:lang w:val="uk-UA"/>
        </w:rPr>
      </w:pPr>
      <w:r w:rsidRPr="00C7577A">
        <w:rPr>
          <w:rFonts w:ascii="Times New Roman" w:hAnsi="Times New Roman" w:cs="Times New Roman"/>
          <w:sz w:val="24"/>
          <w:szCs w:val="24"/>
          <w:lang w:val="uk-UA"/>
        </w:rPr>
        <w:t>семестрів викладання – 2</w:t>
      </w:r>
      <w:r w:rsidRPr="00C7577A">
        <w:rPr>
          <w:rFonts w:ascii="Times New Roman" w:hAnsi="Times New Roman" w:cs="Times New Roman"/>
          <w:iCs/>
          <w:sz w:val="24"/>
          <w:szCs w:val="24"/>
          <w:lang w:val="uk-UA"/>
        </w:rPr>
        <w:t xml:space="preserve">; </w:t>
      </w:r>
      <w:r w:rsidRPr="00C7577A">
        <w:rPr>
          <w:rFonts w:ascii="Times New Roman" w:hAnsi="Times New Roman" w:cs="Times New Roman"/>
          <w:bCs/>
          <w:sz w:val="24"/>
          <w:szCs w:val="24"/>
          <w:lang w:val="uk-UA"/>
        </w:rPr>
        <w:t>семестри</w:t>
      </w:r>
      <w:r w:rsidRPr="00C7577A">
        <w:rPr>
          <w:rFonts w:ascii="Times New Roman" w:hAnsi="Times New Roman" w:cs="Times New Roman"/>
          <w:bCs/>
          <w:sz w:val="24"/>
          <w:szCs w:val="24"/>
          <w:lang w:val="ru-RU"/>
        </w:rPr>
        <w:t xml:space="preserve"> </w:t>
      </w:r>
      <w:r w:rsidRPr="00C7577A">
        <w:rPr>
          <w:rFonts w:ascii="Times New Roman" w:hAnsi="Times New Roman" w:cs="Times New Roman"/>
          <w:bCs/>
          <w:sz w:val="24"/>
          <w:szCs w:val="24"/>
          <w:lang w:val="uk-UA"/>
        </w:rPr>
        <w:t xml:space="preserve">– </w:t>
      </w:r>
      <w:r w:rsidRPr="00C7577A">
        <w:rPr>
          <w:rFonts w:ascii="Times New Roman" w:hAnsi="Times New Roman" w:cs="Times New Roman"/>
          <w:bCs/>
          <w:sz w:val="24"/>
          <w:szCs w:val="24"/>
          <w:lang w:val="ru-RU"/>
        </w:rPr>
        <w:t>3</w:t>
      </w:r>
      <w:r w:rsidRPr="00C7577A">
        <w:rPr>
          <w:rFonts w:ascii="Times New Roman" w:hAnsi="Times New Roman" w:cs="Times New Roman"/>
          <w:bCs/>
          <w:sz w:val="24"/>
          <w:szCs w:val="24"/>
          <w:lang w:val="uk-UA"/>
        </w:rPr>
        <w:t xml:space="preserve">, </w:t>
      </w:r>
      <w:r w:rsidRPr="00C7577A">
        <w:rPr>
          <w:rFonts w:ascii="Times New Roman" w:hAnsi="Times New Roman" w:cs="Times New Roman"/>
          <w:bCs/>
          <w:sz w:val="24"/>
          <w:szCs w:val="24"/>
          <w:lang w:val="ru-RU"/>
        </w:rPr>
        <w:t>4</w:t>
      </w:r>
      <w:r w:rsidRPr="00C7577A">
        <w:rPr>
          <w:rFonts w:ascii="Times New Roman" w:hAnsi="Times New Roman" w:cs="Times New Roman"/>
          <w:bCs/>
          <w:sz w:val="24"/>
          <w:szCs w:val="24"/>
          <w:lang w:val="uk-UA"/>
        </w:rPr>
        <w:t xml:space="preserve">; </w:t>
      </w:r>
    </w:p>
    <w:p w14:paraId="46823F55" w14:textId="478D2594" w:rsidR="00C7577A" w:rsidRDefault="00C7577A" w:rsidP="00C7577A">
      <w:pPr>
        <w:spacing w:after="0" w:line="240" w:lineRule="auto"/>
        <w:rPr>
          <w:rFonts w:ascii="Times New Roman" w:hAnsi="Times New Roman" w:cs="Times New Roman"/>
          <w:sz w:val="24"/>
          <w:szCs w:val="24"/>
          <w:lang w:val="uk-UA"/>
        </w:rPr>
      </w:pPr>
      <w:r w:rsidRPr="00C7577A">
        <w:rPr>
          <w:rFonts w:ascii="Times New Roman" w:hAnsi="Times New Roman" w:cs="Times New Roman"/>
          <w:sz w:val="24"/>
          <w:szCs w:val="24"/>
          <w:lang w:val="uk-UA"/>
        </w:rPr>
        <w:t>модульних циклів – 4.</w:t>
      </w:r>
    </w:p>
    <w:p w14:paraId="0CE7699F" w14:textId="77777777" w:rsidR="00CF2039" w:rsidRPr="00C7577A" w:rsidRDefault="00CF2039" w:rsidP="00C7577A">
      <w:pPr>
        <w:spacing w:after="0" w:line="240" w:lineRule="auto"/>
        <w:rPr>
          <w:rFonts w:ascii="Times New Roman" w:hAnsi="Times New Roman" w:cs="Times New Roman"/>
          <w:sz w:val="24"/>
          <w:szCs w:val="24"/>
          <w:lang w:val="uk-UA"/>
        </w:rPr>
      </w:pPr>
    </w:p>
    <w:p w14:paraId="452DDD23" w14:textId="24CBBDD9" w:rsidR="00C7577A" w:rsidRPr="00CF2039" w:rsidRDefault="00C7577A" w:rsidP="00C7577A">
      <w:pPr>
        <w:numPr>
          <w:ilvl w:val="2"/>
          <w:numId w:val="1"/>
        </w:numPr>
        <w:tabs>
          <w:tab w:val="clear" w:pos="2520"/>
          <w:tab w:val="num" w:pos="0"/>
        </w:tabs>
        <w:spacing w:after="0" w:line="240" w:lineRule="auto"/>
        <w:ind w:left="0" w:firstLine="0"/>
        <w:rPr>
          <w:rFonts w:ascii="Times New Roman" w:hAnsi="Times New Roman" w:cs="Times New Roman"/>
          <w:b/>
          <w:bCs/>
          <w:sz w:val="24"/>
          <w:szCs w:val="24"/>
          <w:lang w:val="uk-UA"/>
        </w:rPr>
      </w:pPr>
      <w:r w:rsidRPr="00C7577A">
        <w:rPr>
          <w:rFonts w:ascii="Times New Roman" w:hAnsi="Times New Roman" w:cs="Times New Roman"/>
          <w:b/>
          <w:bCs/>
          <w:sz w:val="24"/>
          <w:szCs w:val="24"/>
          <w:lang w:val="uk-UA"/>
        </w:rPr>
        <w:t xml:space="preserve"> Шкала оцінювання</w:t>
      </w:r>
      <w:r w:rsidRPr="00C7577A">
        <w:rPr>
          <w:rFonts w:ascii="Times New Roman" w:hAnsi="Times New Roman" w:cs="Times New Roman"/>
          <w:sz w:val="24"/>
          <w:szCs w:val="24"/>
          <w:lang w:val="uk-UA"/>
        </w:rPr>
        <w:t xml:space="preserve"> з навчальної дисципліни: R = 100 балів. </w:t>
      </w:r>
    </w:p>
    <w:p w14:paraId="373EF371" w14:textId="77777777" w:rsidR="00CF2039" w:rsidRPr="00CF2039" w:rsidRDefault="00CF2039" w:rsidP="00CF2039">
      <w:pPr>
        <w:spacing w:after="0" w:line="240" w:lineRule="auto"/>
        <w:rPr>
          <w:rFonts w:ascii="Times New Roman" w:hAnsi="Times New Roman" w:cs="Times New Roman"/>
          <w:b/>
          <w:bCs/>
          <w:sz w:val="24"/>
          <w:szCs w:val="24"/>
          <w:lang w:val="uk-UA"/>
        </w:rPr>
      </w:pPr>
    </w:p>
    <w:tbl>
      <w:tblPr>
        <w:tblStyle w:val="a3"/>
        <w:tblW w:w="0" w:type="auto"/>
        <w:tblInd w:w="-157" w:type="dxa"/>
        <w:tblLook w:val="04A0" w:firstRow="1" w:lastRow="0" w:firstColumn="1" w:lastColumn="0" w:noHBand="0" w:noVBand="1"/>
      </w:tblPr>
      <w:tblGrid>
        <w:gridCol w:w="384"/>
        <w:gridCol w:w="2299"/>
        <w:gridCol w:w="4425"/>
        <w:gridCol w:w="950"/>
        <w:gridCol w:w="1267"/>
      </w:tblGrid>
      <w:tr w:rsidR="00C7577A" w:rsidRPr="00C7577A" w14:paraId="1BD40749" w14:textId="77777777" w:rsidTr="00CF2039">
        <w:tc>
          <w:tcPr>
            <w:tcW w:w="9325"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2C62B9" w14:textId="77777777" w:rsidR="00C7577A" w:rsidRPr="00C7577A" w:rsidRDefault="00C7577A" w:rsidP="00735E77">
            <w:pPr>
              <w:rPr>
                <w:rFonts w:ascii="Times New Roman" w:hAnsi="Times New Roman" w:cs="Times New Roman"/>
                <w:sz w:val="24"/>
                <w:szCs w:val="24"/>
              </w:rPr>
            </w:pPr>
            <w:r w:rsidRPr="00C7577A">
              <w:rPr>
                <w:rFonts w:ascii="Times New Roman" w:hAnsi="Times New Roman" w:cs="Times New Roman"/>
                <w:b/>
                <w:bCs/>
                <w:sz w:val="24"/>
                <w:szCs w:val="24"/>
                <w:lang w:val="uk-UA"/>
              </w:rPr>
              <w:t>Розподіл рейтингових балів за видами навчальної роботи за І семестр</w:t>
            </w:r>
          </w:p>
        </w:tc>
      </w:tr>
      <w:tr w:rsidR="00C7577A" w:rsidRPr="00C7577A" w14:paraId="12014E68" w14:textId="77777777" w:rsidTr="00CF2039">
        <w:tc>
          <w:tcPr>
            <w:tcW w:w="9325" w:type="dxa"/>
            <w:gridSpan w:val="5"/>
            <w:tcBorders>
              <w:top w:val="single" w:sz="12" w:space="0" w:color="auto"/>
              <w:left w:val="single" w:sz="12" w:space="0" w:color="auto"/>
              <w:bottom w:val="single" w:sz="2" w:space="0" w:color="auto"/>
              <w:right w:val="single" w:sz="12" w:space="0" w:color="auto"/>
            </w:tcBorders>
          </w:tcPr>
          <w:p w14:paraId="30283836" w14:textId="77777777" w:rsidR="00C7577A" w:rsidRPr="00C7577A" w:rsidRDefault="00C7577A" w:rsidP="00735E77">
            <w:pPr>
              <w:rPr>
                <w:rFonts w:ascii="Times New Roman" w:hAnsi="Times New Roman" w:cs="Times New Roman"/>
                <w:b/>
                <w:bCs/>
                <w:sz w:val="28"/>
                <w:szCs w:val="28"/>
                <w:lang w:val="uk-UA"/>
              </w:rPr>
            </w:pPr>
            <w:r w:rsidRPr="00C7577A">
              <w:rPr>
                <w:rFonts w:ascii="Times New Roman" w:hAnsi="Times New Roman" w:cs="Times New Roman"/>
                <w:b/>
                <w:bCs/>
                <w:sz w:val="24"/>
                <w:szCs w:val="24"/>
                <w:lang w:val="uk-UA"/>
              </w:rPr>
              <w:t>Модульний цикл 1.</w:t>
            </w:r>
          </w:p>
        </w:tc>
      </w:tr>
      <w:tr w:rsidR="00C7577A" w:rsidRPr="00C7577A" w14:paraId="7751A2CB" w14:textId="77777777" w:rsidTr="00CF2039">
        <w:tc>
          <w:tcPr>
            <w:tcW w:w="384" w:type="dxa"/>
            <w:vMerge w:val="restart"/>
            <w:tcBorders>
              <w:top w:val="single" w:sz="2" w:space="0" w:color="auto"/>
              <w:left w:val="single" w:sz="12" w:space="0" w:color="auto"/>
            </w:tcBorders>
          </w:tcPr>
          <w:p w14:paraId="572996A4"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vMerge w:val="restart"/>
            <w:tcBorders>
              <w:top w:val="single" w:sz="2" w:space="0" w:color="auto"/>
            </w:tcBorders>
          </w:tcPr>
          <w:p w14:paraId="7184E785" w14:textId="77777777" w:rsidR="00C7577A" w:rsidRPr="00C7577A" w:rsidRDefault="00C7577A"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12B2C045"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1.</w:t>
            </w:r>
          </w:p>
        </w:tc>
        <w:tc>
          <w:tcPr>
            <w:tcW w:w="950" w:type="dxa"/>
            <w:tcBorders>
              <w:top w:val="single" w:sz="2" w:space="0" w:color="auto"/>
            </w:tcBorders>
          </w:tcPr>
          <w:p w14:paraId="6E86E0B8"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0,01 </w:t>
            </w:r>
            <w:r w:rsidRPr="00C7577A">
              <w:rPr>
                <w:rFonts w:ascii="Times New Roman" w:hAnsi="Times New Roman" w:cs="Times New Roman"/>
                <w:lang w:val="en-US"/>
              </w:rPr>
              <w:t>R</w:t>
            </w:r>
          </w:p>
        </w:tc>
        <w:tc>
          <w:tcPr>
            <w:tcW w:w="1267" w:type="dxa"/>
            <w:tcBorders>
              <w:top w:val="single" w:sz="2" w:space="0" w:color="auto"/>
              <w:right w:val="single" w:sz="12" w:space="0" w:color="auto"/>
            </w:tcBorders>
          </w:tcPr>
          <w:p w14:paraId="4767E1E3"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1,0 бал</w:t>
            </w:r>
          </w:p>
        </w:tc>
      </w:tr>
      <w:tr w:rsidR="00C7577A" w:rsidRPr="00C7577A" w14:paraId="19DD510D" w14:textId="77777777" w:rsidTr="00CF2039">
        <w:tc>
          <w:tcPr>
            <w:tcW w:w="384" w:type="dxa"/>
            <w:vMerge/>
            <w:tcBorders>
              <w:left w:val="single" w:sz="12" w:space="0" w:color="auto"/>
              <w:bottom w:val="double" w:sz="4" w:space="0" w:color="auto"/>
            </w:tcBorders>
          </w:tcPr>
          <w:p w14:paraId="11DF4414"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3D437055" w14:textId="77777777" w:rsidR="00C7577A" w:rsidRPr="00C7577A" w:rsidRDefault="00C7577A" w:rsidP="00735E77">
            <w:pPr>
              <w:rPr>
                <w:rFonts w:ascii="Times New Roman" w:hAnsi="Times New Roman" w:cs="Times New Roman"/>
                <w:b/>
                <w:lang w:val="uk-UA"/>
              </w:rPr>
            </w:pPr>
          </w:p>
        </w:tc>
        <w:tc>
          <w:tcPr>
            <w:tcW w:w="4425" w:type="dxa"/>
            <w:tcBorders>
              <w:top w:val="single" w:sz="4" w:space="0" w:color="auto"/>
              <w:bottom w:val="double" w:sz="4" w:space="0" w:color="auto"/>
            </w:tcBorders>
          </w:tcPr>
          <w:p w14:paraId="5F394824"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2.</w:t>
            </w:r>
          </w:p>
        </w:tc>
        <w:tc>
          <w:tcPr>
            <w:tcW w:w="950" w:type="dxa"/>
            <w:tcBorders>
              <w:top w:val="single" w:sz="4" w:space="0" w:color="auto"/>
              <w:bottom w:val="double" w:sz="4" w:space="0" w:color="auto"/>
            </w:tcBorders>
          </w:tcPr>
          <w:p w14:paraId="3391700F"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0,01 </w:t>
            </w:r>
            <w:r w:rsidRPr="00C7577A">
              <w:rPr>
                <w:rFonts w:ascii="Times New Roman" w:hAnsi="Times New Roman" w:cs="Times New Roman"/>
                <w:lang w:val="en-US"/>
              </w:rPr>
              <w:t>R</w:t>
            </w:r>
          </w:p>
        </w:tc>
        <w:tc>
          <w:tcPr>
            <w:tcW w:w="1267" w:type="dxa"/>
            <w:tcBorders>
              <w:top w:val="single" w:sz="4" w:space="0" w:color="auto"/>
              <w:bottom w:val="double" w:sz="4" w:space="0" w:color="auto"/>
              <w:right w:val="single" w:sz="12" w:space="0" w:color="auto"/>
            </w:tcBorders>
          </w:tcPr>
          <w:p w14:paraId="6D84C743"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1,0 бал</w:t>
            </w:r>
          </w:p>
        </w:tc>
      </w:tr>
      <w:tr w:rsidR="00C7577A" w:rsidRPr="00C7577A" w14:paraId="2CB18C76" w14:textId="77777777" w:rsidTr="00CF2039">
        <w:tc>
          <w:tcPr>
            <w:tcW w:w="384" w:type="dxa"/>
            <w:vMerge w:val="restart"/>
            <w:tcBorders>
              <w:top w:val="double" w:sz="4" w:space="0" w:color="auto"/>
              <w:left w:val="single" w:sz="12" w:space="0" w:color="auto"/>
            </w:tcBorders>
          </w:tcPr>
          <w:p w14:paraId="5A7B0F00" w14:textId="77777777" w:rsidR="00C7577A" w:rsidRPr="00C7577A" w:rsidRDefault="00C7577A" w:rsidP="00735E77">
            <w:pPr>
              <w:rPr>
                <w:rFonts w:ascii="Times New Roman" w:hAnsi="Times New Roman" w:cs="Times New Roman"/>
                <w:b/>
                <w:lang w:val="uk-UA"/>
              </w:rPr>
            </w:pPr>
            <w:bookmarkStart w:id="0" w:name="_Hlk83127291"/>
            <w:r w:rsidRPr="00C7577A">
              <w:rPr>
                <w:rFonts w:ascii="Times New Roman" w:hAnsi="Times New Roman" w:cs="Times New Roman"/>
                <w:b/>
                <w:lang w:val="uk-UA"/>
              </w:rPr>
              <w:t>2.</w:t>
            </w:r>
          </w:p>
        </w:tc>
        <w:tc>
          <w:tcPr>
            <w:tcW w:w="2299" w:type="dxa"/>
            <w:vMerge w:val="restart"/>
            <w:tcBorders>
              <w:top w:val="double" w:sz="4" w:space="0" w:color="auto"/>
            </w:tcBorders>
          </w:tcPr>
          <w:p w14:paraId="3DFB6471"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tcBorders>
          </w:tcPr>
          <w:p w14:paraId="70491D09"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tcBorders>
          </w:tcPr>
          <w:p w14:paraId="3FEBE83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right w:val="single" w:sz="12" w:space="0" w:color="auto"/>
            </w:tcBorders>
          </w:tcPr>
          <w:p w14:paraId="583963AB"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5F7C68F4" w14:textId="77777777" w:rsidTr="00CF2039">
        <w:trPr>
          <w:trHeight w:val="377"/>
        </w:trPr>
        <w:tc>
          <w:tcPr>
            <w:tcW w:w="384" w:type="dxa"/>
            <w:vMerge/>
            <w:tcBorders>
              <w:left w:val="single" w:sz="12" w:space="0" w:color="auto"/>
              <w:bottom w:val="double" w:sz="4" w:space="0" w:color="auto"/>
            </w:tcBorders>
          </w:tcPr>
          <w:p w14:paraId="32664F94"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1A07A9E6" w14:textId="77777777" w:rsidR="00C7577A" w:rsidRPr="00C7577A" w:rsidRDefault="00C7577A" w:rsidP="00735E77">
            <w:pPr>
              <w:rPr>
                <w:rFonts w:ascii="Times New Roman" w:hAnsi="Times New Roman" w:cs="Times New Roman"/>
                <w:b/>
                <w:lang w:val="uk-UA"/>
              </w:rPr>
            </w:pPr>
          </w:p>
        </w:tc>
        <w:tc>
          <w:tcPr>
            <w:tcW w:w="4425" w:type="dxa"/>
            <w:tcBorders>
              <w:bottom w:val="double" w:sz="4" w:space="0" w:color="auto"/>
            </w:tcBorders>
          </w:tcPr>
          <w:p w14:paraId="330D9AD2"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bottom w:val="double" w:sz="4" w:space="0" w:color="auto"/>
            </w:tcBorders>
          </w:tcPr>
          <w:p w14:paraId="2BF941F5"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0,18 </w:t>
            </w:r>
            <w:r w:rsidRPr="00C7577A">
              <w:rPr>
                <w:rFonts w:ascii="Times New Roman" w:hAnsi="Times New Roman" w:cs="Times New Roman"/>
                <w:lang w:val="en-US"/>
              </w:rPr>
              <w:t>R</w:t>
            </w:r>
          </w:p>
        </w:tc>
        <w:tc>
          <w:tcPr>
            <w:tcW w:w="1267" w:type="dxa"/>
            <w:tcBorders>
              <w:right w:val="single" w:sz="12" w:space="0" w:color="auto"/>
            </w:tcBorders>
          </w:tcPr>
          <w:p w14:paraId="14641B6A"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18,0 балів</w:t>
            </w:r>
          </w:p>
        </w:tc>
      </w:tr>
      <w:bookmarkEnd w:id="0"/>
      <w:tr w:rsidR="00C7577A" w:rsidRPr="00C7577A" w14:paraId="3E50BAFD" w14:textId="77777777" w:rsidTr="00CF2039">
        <w:tc>
          <w:tcPr>
            <w:tcW w:w="7108" w:type="dxa"/>
            <w:gridSpan w:val="3"/>
            <w:tcBorders>
              <w:top w:val="double" w:sz="4" w:space="0" w:color="auto"/>
              <w:left w:val="single" w:sz="12" w:space="0" w:color="auto"/>
              <w:bottom w:val="single" w:sz="12" w:space="0" w:color="auto"/>
            </w:tcBorders>
            <w:shd w:val="clear" w:color="auto" w:fill="E7E6E6" w:themeFill="background2"/>
          </w:tcPr>
          <w:p w14:paraId="33B16146"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1</w:t>
            </w:r>
          </w:p>
          <w:p w14:paraId="42D3425D" w14:textId="36609E9B"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bottom w:val="single" w:sz="12" w:space="0" w:color="auto"/>
            </w:tcBorders>
            <w:shd w:val="clear" w:color="auto" w:fill="E7E6E6" w:themeFill="background2"/>
          </w:tcPr>
          <w:p w14:paraId="14B23EAF" w14:textId="77777777" w:rsidR="00CF2039" w:rsidRDefault="00CF2039" w:rsidP="00735E77">
            <w:pPr>
              <w:rPr>
                <w:rFonts w:ascii="Times New Roman" w:hAnsi="Times New Roman" w:cs="Times New Roman"/>
                <w:b/>
                <w:bCs/>
                <w:i/>
                <w:iCs/>
                <w:lang w:val="uk-UA"/>
              </w:rPr>
            </w:pPr>
          </w:p>
          <w:p w14:paraId="3DA5CEF0" w14:textId="726E835B"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bottom w:val="single" w:sz="12" w:space="0" w:color="auto"/>
              <w:right w:val="single" w:sz="12" w:space="0" w:color="auto"/>
            </w:tcBorders>
            <w:shd w:val="clear" w:color="auto" w:fill="E7E6E6" w:themeFill="background2"/>
          </w:tcPr>
          <w:p w14:paraId="5C04E9C5" w14:textId="77777777" w:rsidR="00CF2039" w:rsidRDefault="00CF2039" w:rsidP="00735E77">
            <w:pPr>
              <w:rPr>
                <w:rFonts w:ascii="Times New Roman" w:hAnsi="Times New Roman" w:cs="Times New Roman"/>
                <w:b/>
                <w:bCs/>
                <w:i/>
                <w:iCs/>
                <w:lang w:val="uk-UA"/>
              </w:rPr>
            </w:pPr>
          </w:p>
          <w:p w14:paraId="1D00AF45" w14:textId="151B8689"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7577A" w:rsidRPr="00C7577A" w14:paraId="533D6D0A" w14:textId="77777777" w:rsidTr="00CF2039">
        <w:tc>
          <w:tcPr>
            <w:tcW w:w="9325" w:type="dxa"/>
            <w:gridSpan w:val="5"/>
            <w:tcBorders>
              <w:top w:val="single" w:sz="12" w:space="0" w:color="auto"/>
              <w:left w:val="single" w:sz="12" w:space="0" w:color="auto"/>
              <w:bottom w:val="single" w:sz="2" w:space="0" w:color="auto"/>
              <w:right w:val="single" w:sz="12" w:space="0" w:color="auto"/>
            </w:tcBorders>
            <w:shd w:val="clear" w:color="auto" w:fill="FFFFFF" w:themeFill="background1"/>
          </w:tcPr>
          <w:p w14:paraId="3A225C58" w14:textId="77777777" w:rsidR="00C7577A" w:rsidRPr="00C7577A" w:rsidRDefault="00C7577A" w:rsidP="00735E77">
            <w:pPr>
              <w:rPr>
                <w:rFonts w:ascii="Times New Roman" w:hAnsi="Times New Roman" w:cs="Times New Roman"/>
                <w:b/>
                <w:bCs/>
                <w:i/>
                <w:iCs/>
                <w:sz w:val="28"/>
                <w:szCs w:val="28"/>
                <w:lang w:val="uk-UA"/>
              </w:rPr>
            </w:pPr>
            <w:r w:rsidRPr="00C7577A">
              <w:rPr>
                <w:rFonts w:ascii="Times New Roman" w:hAnsi="Times New Roman" w:cs="Times New Roman"/>
                <w:b/>
                <w:bCs/>
                <w:sz w:val="24"/>
                <w:szCs w:val="24"/>
                <w:lang w:val="uk-UA"/>
              </w:rPr>
              <w:t>Модульний цикл 2.</w:t>
            </w:r>
          </w:p>
        </w:tc>
      </w:tr>
      <w:tr w:rsidR="00C7577A" w:rsidRPr="00C7577A" w14:paraId="249AE764" w14:textId="77777777" w:rsidTr="00CF2039">
        <w:tc>
          <w:tcPr>
            <w:tcW w:w="384" w:type="dxa"/>
            <w:vMerge w:val="restart"/>
            <w:tcBorders>
              <w:top w:val="single" w:sz="2" w:space="0" w:color="auto"/>
              <w:left w:val="single" w:sz="12" w:space="0" w:color="auto"/>
            </w:tcBorders>
          </w:tcPr>
          <w:p w14:paraId="768D0700"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vMerge w:val="restart"/>
            <w:tcBorders>
              <w:top w:val="single" w:sz="2" w:space="0" w:color="auto"/>
            </w:tcBorders>
          </w:tcPr>
          <w:p w14:paraId="1B527A32" w14:textId="77777777" w:rsidR="00C7577A" w:rsidRPr="00C7577A" w:rsidRDefault="00C7577A"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462698EB"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3.</w:t>
            </w:r>
          </w:p>
        </w:tc>
        <w:tc>
          <w:tcPr>
            <w:tcW w:w="950" w:type="dxa"/>
            <w:tcBorders>
              <w:top w:val="single" w:sz="2" w:space="0" w:color="auto"/>
            </w:tcBorders>
          </w:tcPr>
          <w:p w14:paraId="51C55785"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0,01 </w:t>
            </w:r>
            <w:r w:rsidRPr="00C7577A">
              <w:rPr>
                <w:rFonts w:ascii="Times New Roman" w:hAnsi="Times New Roman" w:cs="Times New Roman"/>
                <w:lang w:val="en-US"/>
              </w:rPr>
              <w:t>R</w:t>
            </w:r>
          </w:p>
        </w:tc>
        <w:tc>
          <w:tcPr>
            <w:tcW w:w="1267" w:type="dxa"/>
            <w:tcBorders>
              <w:top w:val="single" w:sz="2" w:space="0" w:color="auto"/>
              <w:right w:val="single" w:sz="12" w:space="0" w:color="auto"/>
            </w:tcBorders>
          </w:tcPr>
          <w:p w14:paraId="1ABB7597"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1,0 бал</w:t>
            </w:r>
          </w:p>
        </w:tc>
      </w:tr>
      <w:tr w:rsidR="00C7577A" w:rsidRPr="00C7577A" w14:paraId="7BF8D2C4" w14:textId="77777777" w:rsidTr="00CF2039">
        <w:tc>
          <w:tcPr>
            <w:tcW w:w="384" w:type="dxa"/>
            <w:vMerge/>
            <w:tcBorders>
              <w:left w:val="single" w:sz="12" w:space="0" w:color="auto"/>
              <w:bottom w:val="double" w:sz="4" w:space="0" w:color="auto"/>
            </w:tcBorders>
          </w:tcPr>
          <w:p w14:paraId="65ABB062"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069A7D44" w14:textId="77777777" w:rsidR="00C7577A" w:rsidRPr="00C7577A" w:rsidRDefault="00C7577A" w:rsidP="00735E77">
            <w:pPr>
              <w:rPr>
                <w:rFonts w:ascii="Times New Roman" w:hAnsi="Times New Roman" w:cs="Times New Roman"/>
                <w:b/>
                <w:lang w:val="uk-UA"/>
              </w:rPr>
            </w:pPr>
          </w:p>
        </w:tc>
        <w:tc>
          <w:tcPr>
            <w:tcW w:w="4425" w:type="dxa"/>
            <w:tcBorders>
              <w:top w:val="single" w:sz="4" w:space="0" w:color="auto"/>
              <w:bottom w:val="double" w:sz="4" w:space="0" w:color="auto"/>
            </w:tcBorders>
          </w:tcPr>
          <w:p w14:paraId="6FC44F20"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4.</w:t>
            </w:r>
          </w:p>
        </w:tc>
        <w:tc>
          <w:tcPr>
            <w:tcW w:w="950" w:type="dxa"/>
            <w:tcBorders>
              <w:top w:val="single" w:sz="4" w:space="0" w:color="auto"/>
              <w:bottom w:val="double" w:sz="4" w:space="0" w:color="auto"/>
            </w:tcBorders>
          </w:tcPr>
          <w:p w14:paraId="591C6C05"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0,01 </w:t>
            </w:r>
            <w:r w:rsidRPr="00C7577A">
              <w:rPr>
                <w:rFonts w:ascii="Times New Roman" w:hAnsi="Times New Roman" w:cs="Times New Roman"/>
                <w:lang w:val="en-US"/>
              </w:rPr>
              <w:t>R</w:t>
            </w:r>
          </w:p>
        </w:tc>
        <w:tc>
          <w:tcPr>
            <w:tcW w:w="1267" w:type="dxa"/>
            <w:tcBorders>
              <w:top w:val="single" w:sz="4" w:space="0" w:color="auto"/>
              <w:bottom w:val="double" w:sz="4" w:space="0" w:color="auto"/>
              <w:right w:val="single" w:sz="12" w:space="0" w:color="auto"/>
            </w:tcBorders>
          </w:tcPr>
          <w:p w14:paraId="3268DD26"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1,0 бал</w:t>
            </w:r>
          </w:p>
        </w:tc>
      </w:tr>
      <w:tr w:rsidR="00C7577A" w:rsidRPr="00C7577A" w14:paraId="6B38EFDD" w14:textId="77777777" w:rsidTr="00CF2039">
        <w:trPr>
          <w:trHeight w:val="276"/>
        </w:trPr>
        <w:tc>
          <w:tcPr>
            <w:tcW w:w="384" w:type="dxa"/>
            <w:vMerge w:val="restart"/>
            <w:tcBorders>
              <w:top w:val="double" w:sz="4" w:space="0" w:color="auto"/>
              <w:left w:val="single" w:sz="12" w:space="0" w:color="auto"/>
            </w:tcBorders>
          </w:tcPr>
          <w:p w14:paraId="13BAB2D9"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2.</w:t>
            </w:r>
          </w:p>
        </w:tc>
        <w:tc>
          <w:tcPr>
            <w:tcW w:w="2299" w:type="dxa"/>
            <w:vMerge w:val="restart"/>
            <w:tcBorders>
              <w:top w:val="double" w:sz="4" w:space="0" w:color="auto"/>
            </w:tcBorders>
          </w:tcPr>
          <w:p w14:paraId="7C6BFC3B"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bottom w:val="single" w:sz="2" w:space="0" w:color="auto"/>
              <w:right w:val="single" w:sz="2" w:space="0" w:color="auto"/>
            </w:tcBorders>
          </w:tcPr>
          <w:p w14:paraId="55B855A0"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left w:val="single" w:sz="2" w:space="0" w:color="auto"/>
              <w:bottom w:val="single" w:sz="2" w:space="0" w:color="auto"/>
            </w:tcBorders>
          </w:tcPr>
          <w:p w14:paraId="1BB9AE13"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bottom w:val="single" w:sz="2" w:space="0" w:color="auto"/>
              <w:right w:val="single" w:sz="12" w:space="0" w:color="auto"/>
            </w:tcBorders>
          </w:tcPr>
          <w:p w14:paraId="3D57C54D"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5E7362CC" w14:textId="77777777" w:rsidTr="00CF2039">
        <w:trPr>
          <w:trHeight w:val="726"/>
        </w:trPr>
        <w:tc>
          <w:tcPr>
            <w:tcW w:w="384" w:type="dxa"/>
            <w:vMerge/>
            <w:tcBorders>
              <w:left w:val="single" w:sz="12" w:space="0" w:color="auto"/>
              <w:bottom w:val="double" w:sz="4" w:space="0" w:color="auto"/>
            </w:tcBorders>
          </w:tcPr>
          <w:p w14:paraId="0256E9C6"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5B530767" w14:textId="77777777" w:rsidR="00C7577A" w:rsidRPr="00C7577A" w:rsidRDefault="00C7577A" w:rsidP="00735E77">
            <w:pPr>
              <w:rPr>
                <w:rFonts w:ascii="Times New Roman" w:hAnsi="Times New Roman" w:cs="Times New Roman"/>
                <w:b/>
                <w:lang w:val="uk-UA"/>
              </w:rPr>
            </w:pPr>
          </w:p>
        </w:tc>
        <w:tc>
          <w:tcPr>
            <w:tcW w:w="4425" w:type="dxa"/>
            <w:tcBorders>
              <w:top w:val="single" w:sz="2" w:space="0" w:color="auto"/>
              <w:bottom w:val="double" w:sz="4" w:space="0" w:color="auto"/>
              <w:right w:val="single" w:sz="2" w:space="0" w:color="auto"/>
            </w:tcBorders>
          </w:tcPr>
          <w:p w14:paraId="1B4FD649"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top w:val="single" w:sz="2" w:space="0" w:color="auto"/>
              <w:left w:val="single" w:sz="2" w:space="0" w:color="auto"/>
              <w:bottom w:val="double" w:sz="4" w:space="0" w:color="auto"/>
            </w:tcBorders>
          </w:tcPr>
          <w:p w14:paraId="60DC6D28"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0,18 </w:t>
            </w:r>
            <w:r w:rsidRPr="00C7577A">
              <w:rPr>
                <w:rFonts w:ascii="Times New Roman" w:hAnsi="Times New Roman" w:cs="Times New Roman"/>
                <w:lang w:val="en-US"/>
              </w:rPr>
              <w:t>R</w:t>
            </w:r>
          </w:p>
        </w:tc>
        <w:tc>
          <w:tcPr>
            <w:tcW w:w="1267" w:type="dxa"/>
            <w:tcBorders>
              <w:top w:val="single" w:sz="2" w:space="0" w:color="auto"/>
              <w:bottom w:val="double" w:sz="4" w:space="0" w:color="auto"/>
              <w:right w:val="single" w:sz="12" w:space="0" w:color="auto"/>
            </w:tcBorders>
          </w:tcPr>
          <w:p w14:paraId="0354920B"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18,0 балів</w:t>
            </w:r>
          </w:p>
        </w:tc>
      </w:tr>
      <w:tr w:rsidR="00C7577A" w:rsidRPr="00C7577A" w14:paraId="2FF79D99" w14:textId="77777777" w:rsidTr="00CF2039">
        <w:tc>
          <w:tcPr>
            <w:tcW w:w="7108" w:type="dxa"/>
            <w:gridSpan w:val="3"/>
            <w:tcBorders>
              <w:top w:val="double" w:sz="4" w:space="0" w:color="auto"/>
              <w:left w:val="single" w:sz="12" w:space="0" w:color="auto"/>
              <w:bottom w:val="double" w:sz="4" w:space="0" w:color="auto"/>
              <w:right w:val="single" w:sz="12" w:space="0" w:color="auto"/>
            </w:tcBorders>
            <w:shd w:val="clear" w:color="auto" w:fill="E7E6E6" w:themeFill="background2"/>
          </w:tcPr>
          <w:p w14:paraId="17F4F7CB"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2</w:t>
            </w:r>
          </w:p>
          <w:p w14:paraId="0BA20BCC" w14:textId="2BD2DC8C" w:rsidR="00CF2039" w:rsidRPr="00C7577A" w:rsidRDefault="00CF2039"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left w:val="single" w:sz="12" w:space="0" w:color="auto"/>
              <w:bottom w:val="double" w:sz="4" w:space="0" w:color="auto"/>
            </w:tcBorders>
            <w:shd w:val="clear" w:color="auto" w:fill="E7E6E6" w:themeFill="background2"/>
          </w:tcPr>
          <w:p w14:paraId="318BCB3D" w14:textId="77777777" w:rsidR="00CF2039" w:rsidRDefault="00CF2039" w:rsidP="00735E77">
            <w:pPr>
              <w:rPr>
                <w:rFonts w:ascii="Times New Roman" w:hAnsi="Times New Roman" w:cs="Times New Roman"/>
                <w:b/>
                <w:bCs/>
                <w:i/>
                <w:iCs/>
                <w:lang w:val="uk-UA"/>
              </w:rPr>
            </w:pPr>
          </w:p>
          <w:p w14:paraId="62AB59DD" w14:textId="5363AA5E"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left w:val="single" w:sz="12" w:space="0" w:color="auto"/>
              <w:bottom w:val="double" w:sz="4" w:space="0" w:color="auto"/>
              <w:right w:val="single" w:sz="12" w:space="0" w:color="auto"/>
            </w:tcBorders>
            <w:shd w:val="clear" w:color="auto" w:fill="E7E6E6" w:themeFill="background2"/>
          </w:tcPr>
          <w:p w14:paraId="465F7AAC" w14:textId="77777777" w:rsidR="00CF2039" w:rsidRDefault="00CF2039" w:rsidP="00735E77">
            <w:pPr>
              <w:rPr>
                <w:rFonts w:ascii="Times New Roman" w:hAnsi="Times New Roman" w:cs="Times New Roman"/>
                <w:b/>
                <w:bCs/>
                <w:i/>
                <w:iCs/>
                <w:lang w:val="uk-UA"/>
              </w:rPr>
            </w:pPr>
          </w:p>
          <w:p w14:paraId="62A35B6F" w14:textId="5B00BCFF"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F2039" w:rsidRPr="00C7577A" w14:paraId="23F1A784" w14:textId="77777777" w:rsidTr="00CF2039">
        <w:tc>
          <w:tcPr>
            <w:tcW w:w="7108" w:type="dxa"/>
            <w:gridSpan w:val="3"/>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42E3866E" w14:textId="77777777" w:rsidR="00CF2039" w:rsidRDefault="00CF2039" w:rsidP="00735E77">
            <w:pPr>
              <w:rPr>
                <w:rFonts w:ascii="Times New Roman" w:hAnsi="Times New Roman" w:cs="Times New Roman"/>
                <w:b/>
                <w:bCs/>
                <w:sz w:val="24"/>
                <w:szCs w:val="24"/>
                <w:lang w:val="uk-UA"/>
              </w:rPr>
            </w:pPr>
            <w:r w:rsidRPr="00CF2039">
              <w:rPr>
                <w:rFonts w:ascii="Times New Roman" w:hAnsi="Times New Roman" w:cs="Times New Roman"/>
                <w:b/>
                <w:bCs/>
                <w:sz w:val="24"/>
                <w:szCs w:val="24"/>
                <w:lang w:val="uk-UA"/>
              </w:rPr>
              <w:t>Підсумок рейтингових балів</w:t>
            </w:r>
            <w:r w:rsidRPr="00CF2039">
              <w:rPr>
                <w:rFonts w:ascii="Times New Roman" w:hAnsi="Times New Roman" w:cs="Times New Roman"/>
                <w:b/>
                <w:bCs/>
                <w:sz w:val="24"/>
                <w:szCs w:val="24"/>
                <w:lang w:val="uk-UA"/>
              </w:rPr>
              <w:t xml:space="preserve"> за І семестр</w:t>
            </w:r>
          </w:p>
          <w:p w14:paraId="242BEFA9" w14:textId="2DA8FE7B"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(при позитивному оцінюванні):</w:t>
            </w:r>
          </w:p>
        </w:tc>
        <w:tc>
          <w:tcPr>
            <w:tcW w:w="950" w:type="dxa"/>
            <w:tcBorders>
              <w:top w:val="double" w:sz="4" w:space="0" w:color="auto"/>
              <w:left w:val="single" w:sz="12" w:space="0" w:color="auto"/>
              <w:bottom w:val="thinThickSmallGap" w:sz="24" w:space="0" w:color="auto"/>
            </w:tcBorders>
            <w:shd w:val="clear" w:color="auto" w:fill="E7E6E6" w:themeFill="background2"/>
          </w:tcPr>
          <w:p w14:paraId="4495DE4B" w14:textId="2960B3CD"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 xml:space="preserve">1,0 </w:t>
            </w:r>
            <w:r w:rsidRPr="00CF2039">
              <w:rPr>
                <w:rFonts w:ascii="Times New Roman" w:hAnsi="Times New Roman" w:cs="Times New Roman"/>
                <w:b/>
                <w:bCs/>
                <w:lang w:val="en-US"/>
              </w:rPr>
              <w:t>R</w:t>
            </w:r>
          </w:p>
        </w:tc>
        <w:tc>
          <w:tcPr>
            <w:tcW w:w="1267" w:type="dxa"/>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447DAA0E" w14:textId="7E4CA1EF"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 xml:space="preserve">100,0 </w:t>
            </w:r>
            <w:r w:rsidRPr="00CF2039">
              <w:rPr>
                <w:rFonts w:ascii="Times New Roman" w:hAnsi="Times New Roman" w:cs="Times New Roman"/>
                <w:b/>
                <w:bCs/>
                <w:lang w:val="uk-UA"/>
              </w:rPr>
              <w:t>балів</w:t>
            </w:r>
          </w:p>
        </w:tc>
      </w:tr>
    </w:tbl>
    <w:p w14:paraId="272AAC4D" w14:textId="77777777" w:rsidR="00CF2039" w:rsidRDefault="00CF2039">
      <w:r>
        <w:br w:type="page"/>
      </w:r>
    </w:p>
    <w:tbl>
      <w:tblPr>
        <w:tblStyle w:val="a3"/>
        <w:tblW w:w="0" w:type="auto"/>
        <w:tblInd w:w="-147" w:type="dxa"/>
        <w:tblLook w:val="04A0" w:firstRow="1" w:lastRow="0" w:firstColumn="1" w:lastColumn="0" w:noHBand="0" w:noVBand="1"/>
      </w:tblPr>
      <w:tblGrid>
        <w:gridCol w:w="384"/>
        <w:gridCol w:w="2299"/>
        <w:gridCol w:w="4425"/>
        <w:gridCol w:w="950"/>
        <w:gridCol w:w="1267"/>
      </w:tblGrid>
      <w:tr w:rsidR="00C7577A" w:rsidRPr="00C7577A" w14:paraId="5EEE93F4" w14:textId="77777777" w:rsidTr="00CF2039">
        <w:tc>
          <w:tcPr>
            <w:tcW w:w="9325" w:type="dxa"/>
            <w:gridSpan w:val="5"/>
            <w:tcBorders>
              <w:top w:val="thinThickSmallGap" w:sz="24" w:space="0" w:color="auto"/>
              <w:bottom w:val="single" w:sz="12" w:space="0" w:color="auto"/>
            </w:tcBorders>
            <w:shd w:val="clear" w:color="auto" w:fill="D9D9D9" w:themeFill="background1" w:themeFillShade="D9"/>
          </w:tcPr>
          <w:p w14:paraId="4965BC1E" w14:textId="4F98776F" w:rsidR="00C7577A" w:rsidRPr="00C7577A" w:rsidRDefault="00C7577A" w:rsidP="00735E77">
            <w:pPr>
              <w:rPr>
                <w:rFonts w:ascii="Times New Roman" w:hAnsi="Times New Roman" w:cs="Times New Roman"/>
                <w:b/>
                <w:bCs/>
                <w:sz w:val="24"/>
                <w:szCs w:val="24"/>
                <w:lang w:val="uk-UA"/>
              </w:rPr>
            </w:pPr>
            <w:r w:rsidRPr="00C7577A">
              <w:rPr>
                <w:rFonts w:ascii="Times New Roman" w:hAnsi="Times New Roman" w:cs="Times New Roman"/>
                <w:b/>
                <w:bCs/>
                <w:sz w:val="24"/>
                <w:szCs w:val="24"/>
                <w:lang w:val="uk-UA"/>
              </w:rPr>
              <w:lastRenderedPageBreak/>
              <w:t>Розподіл рейтингових балів за видами навчальної роботи за ІІ семестр</w:t>
            </w:r>
          </w:p>
        </w:tc>
      </w:tr>
      <w:tr w:rsidR="00C7577A" w:rsidRPr="00C7577A" w14:paraId="2B39C6C3" w14:textId="77777777" w:rsidTr="00CF2039">
        <w:tc>
          <w:tcPr>
            <w:tcW w:w="9325" w:type="dxa"/>
            <w:gridSpan w:val="5"/>
            <w:tcBorders>
              <w:top w:val="single" w:sz="12" w:space="0" w:color="auto"/>
              <w:left w:val="single" w:sz="12" w:space="0" w:color="auto"/>
              <w:bottom w:val="single" w:sz="2" w:space="0" w:color="auto"/>
              <w:right w:val="single" w:sz="12" w:space="0" w:color="auto"/>
            </w:tcBorders>
          </w:tcPr>
          <w:p w14:paraId="01AED54E" w14:textId="77777777" w:rsidR="00C7577A" w:rsidRPr="00C7577A" w:rsidRDefault="00C7577A" w:rsidP="00735E77">
            <w:pPr>
              <w:rPr>
                <w:rFonts w:ascii="Times New Roman" w:hAnsi="Times New Roman" w:cs="Times New Roman"/>
                <w:b/>
                <w:bCs/>
                <w:sz w:val="28"/>
                <w:szCs w:val="28"/>
                <w:lang w:val="uk-UA"/>
              </w:rPr>
            </w:pPr>
            <w:r w:rsidRPr="00C7577A">
              <w:rPr>
                <w:rFonts w:ascii="Times New Roman" w:hAnsi="Times New Roman" w:cs="Times New Roman"/>
                <w:b/>
                <w:bCs/>
                <w:sz w:val="24"/>
                <w:szCs w:val="24"/>
                <w:lang w:val="uk-UA"/>
              </w:rPr>
              <w:t>Модульний цикл 3.</w:t>
            </w:r>
          </w:p>
        </w:tc>
      </w:tr>
      <w:tr w:rsidR="00C7577A" w:rsidRPr="00C7577A" w14:paraId="0B10D167" w14:textId="77777777" w:rsidTr="00CF2039">
        <w:trPr>
          <w:trHeight w:val="754"/>
        </w:trPr>
        <w:tc>
          <w:tcPr>
            <w:tcW w:w="384" w:type="dxa"/>
            <w:tcBorders>
              <w:top w:val="single" w:sz="2" w:space="0" w:color="auto"/>
              <w:left w:val="single" w:sz="12" w:space="0" w:color="auto"/>
            </w:tcBorders>
          </w:tcPr>
          <w:p w14:paraId="628AEDDF"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tcBorders>
              <w:top w:val="single" w:sz="2" w:space="0" w:color="auto"/>
            </w:tcBorders>
          </w:tcPr>
          <w:p w14:paraId="06D47C5A" w14:textId="77777777" w:rsidR="00C7577A" w:rsidRPr="00C7577A" w:rsidRDefault="00C7577A"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20B3313C"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5.</w:t>
            </w:r>
          </w:p>
        </w:tc>
        <w:tc>
          <w:tcPr>
            <w:tcW w:w="950" w:type="dxa"/>
            <w:tcBorders>
              <w:top w:val="single" w:sz="2" w:space="0" w:color="auto"/>
            </w:tcBorders>
          </w:tcPr>
          <w:p w14:paraId="1574888A"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0,02 </w:t>
            </w:r>
            <w:r w:rsidRPr="00C7577A">
              <w:rPr>
                <w:rFonts w:ascii="Times New Roman" w:hAnsi="Times New Roman" w:cs="Times New Roman"/>
                <w:lang w:val="en-US"/>
              </w:rPr>
              <w:t>R</w:t>
            </w:r>
          </w:p>
          <w:p w14:paraId="32A6E363" w14:textId="77777777" w:rsidR="00C7577A" w:rsidRPr="00C7577A" w:rsidRDefault="00C7577A" w:rsidP="00735E77">
            <w:pPr>
              <w:rPr>
                <w:rFonts w:ascii="Times New Roman" w:hAnsi="Times New Roman" w:cs="Times New Roman"/>
                <w:lang w:val="uk-UA"/>
              </w:rPr>
            </w:pPr>
          </w:p>
        </w:tc>
        <w:tc>
          <w:tcPr>
            <w:tcW w:w="1267" w:type="dxa"/>
            <w:tcBorders>
              <w:top w:val="single" w:sz="2" w:space="0" w:color="auto"/>
              <w:right w:val="single" w:sz="12" w:space="0" w:color="auto"/>
            </w:tcBorders>
          </w:tcPr>
          <w:p w14:paraId="476E0ADB"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2,0 бали</w:t>
            </w:r>
          </w:p>
          <w:p w14:paraId="63A34EBF" w14:textId="77777777" w:rsidR="00C7577A" w:rsidRPr="00C7577A" w:rsidRDefault="00C7577A" w:rsidP="00735E77">
            <w:pPr>
              <w:rPr>
                <w:rFonts w:ascii="Times New Roman" w:hAnsi="Times New Roman" w:cs="Times New Roman"/>
              </w:rPr>
            </w:pPr>
          </w:p>
        </w:tc>
      </w:tr>
      <w:tr w:rsidR="00C7577A" w:rsidRPr="00C7577A" w14:paraId="3B522964" w14:textId="77777777" w:rsidTr="00CF2039">
        <w:tc>
          <w:tcPr>
            <w:tcW w:w="384" w:type="dxa"/>
            <w:vMerge w:val="restart"/>
            <w:tcBorders>
              <w:top w:val="double" w:sz="4" w:space="0" w:color="auto"/>
              <w:left w:val="single" w:sz="12" w:space="0" w:color="auto"/>
            </w:tcBorders>
          </w:tcPr>
          <w:p w14:paraId="1F3E11FE"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2.</w:t>
            </w:r>
          </w:p>
        </w:tc>
        <w:tc>
          <w:tcPr>
            <w:tcW w:w="2299" w:type="dxa"/>
            <w:vMerge w:val="restart"/>
            <w:tcBorders>
              <w:top w:val="double" w:sz="4" w:space="0" w:color="auto"/>
            </w:tcBorders>
          </w:tcPr>
          <w:p w14:paraId="2B45123E"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tcBorders>
          </w:tcPr>
          <w:p w14:paraId="13D9AD9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tcBorders>
          </w:tcPr>
          <w:p w14:paraId="20E638C1"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right w:val="single" w:sz="12" w:space="0" w:color="auto"/>
            </w:tcBorders>
          </w:tcPr>
          <w:p w14:paraId="3B1BF9FD"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3118B355" w14:textId="77777777" w:rsidTr="00CF2039">
        <w:trPr>
          <w:trHeight w:val="377"/>
        </w:trPr>
        <w:tc>
          <w:tcPr>
            <w:tcW w:w="384" w:type="dxa"/>
            <w:vMerge/>
            <w:tcBorders>
              <w:left w:val="single" w:sz="12" w:space="0" w:color="auto"/>
              <w:bottom w:val="double" w:sz="4" w:space="0" w:color="auto"/>
            </w:tcBorders>
          </w:tcPr>
          <w:p w14:paraId="5A0AA9EF"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66261009" w14:textId="77777777" w:rsidR="00C7577A" w:rsidRPr="00C7577A" w:rsidRDefault="00C7577A" w:rsidP="00735E77">
            <w:pPr>
              <w:rPr>
                <w:rFonts w:ascii="Times New Roman" w:hAnsi="Times New Roman" w:cs="Times New Roman"/>
                <w:b/>
                <w:lang w:val="uk-UA"/>
              </w:rPr>
            </w:pPr>
          </w:p>
        </w:tc>
        <w:tc>
          <w:tcPr>
            <w:tcW w:w="4425" w:type="dxa"/>
            <w:tcBorders>
              <w:bottom w:val="double" w:sz="4" w:space="0" w:color="auto"/>
            </w:tcBorders>
          </w:tcPr>
          <w:p w14:paraId="5D421DC8"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bottom w:val="double" w:sz="4" w:space="0" w:color="auto"/>
            </w:tcBorders>
          </w:tcPr>
          <w:p w14:paraId="4C7D6CC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0,18 </w:t>
            </w:r>
            <w:r w:rsidRPr="00C7577A">
              <w:rPr>
                <w:rFonts w:ascii="Times New Roman" w:hAnsi="Times New Roman" w:cs="Times New Roman"/>
                <w:lang w:val="en-US"/>
              </w:rPr>
              <w:t>R</w:t>
            </w:r>
          </w:p>
        </w:tc>
        <w:tc>
          <w:tcPr>
            <w:tcW w:w="1267" w:type="dxa"/>
            <w:tcBorders>
              <w:right w:val="single" w:sz="12" w:space="0" w:color="auto"/>
            </w:tcBorders>
          </w:tcPr>
          <w:p w14:paraId="02C3EAF0"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18,0 балів</w:t>
            </w:r>
          </w:p>
        </w:tc>
      </w:tr>
      <w:tr w:rsidR="00C7577A" w:rsidRPr="00C7577A" w14:paraId="098D87C4" w14:textId="77777777" w:rsidTr="00CF2039">
        <w:tc>
          <w:tcPr>
            <w:tcW w:w="7108" w:type="dxa"/>
            <w:gridSpan w:val="3"/>
            <w:tcBorders>
              <w:top w:val="double" w:sz="4" w:space="0" w:color="auto"/>
              <w:left w:val="single" w:sz="12" w:space="0" w:color="auto"/>
              <w:bottom w:val="single" w:sz="12" w:space="0" w:color="auto"/>
            </w:tcBorders>
            <w:shd w:val="clear" w:color="auto" w:fill="E7E6E6" w:themeFill="background2"/>
          </w:tcPr>
          <w:p w14:paraId="77D8EC99"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3</w:t>
            </w:r>
          </w:p>
          <w:p w14:paraId="1BA49BED" w14:textId="57F99BB2" w:rsidR="00CF2039" w:rsidRPr="00C7577A" w:rsidRDefault="00CF2039"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bottom w:val="single" w:sz="12" w:space="0" w:color="auto"/>
            </w:tcBorders>
            <w:shd w:val="clear" w:color="auto" w:fill="E7E6E6" w:themeFill="background2"/>
          </w:tcPr>
          <w:p w14:paraId="59785D1D" w14:textId="77777777" w:rsidR="00CF2039" w:rsidRDefault="00CF2039" w:rsidP="00735E77">
            <w:pPr>
              <w:rPr>
                <w:rFonts w:ascii="Times New Roman" w:hAnsi="Times New Roman" w:cs="Times New Roman"/>
                <w:b/>
                <w:bCs/>
                <w:i/>
                <w:iCs/>
                <w:lang w:val="uk-UA"/>
              </w:rPr>
            </w:pPr>
          </w:p>
          <w:p w14:paraId="14FE87A0" w14:textId="1DD6EE15"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bottom w:val="single" w:sz="12" w:space="0" w:color="auto"/>
              <w:right w:val="single" w:sz="12" w:space="0" w:color="auto"/>
            </w:tcBorders>
            <w:shd w:val="clear" w:color="auto" w:fill="E7E6E6" w:themeFill="background2"/>
          </w:tcPr>
          <w:p w14:paraId="0145F1A2" w14:textId="77777777" w:rsidR="00CF2039" w:rsidRDefault="00CF2039" w:rsidP="00735E77">
            <w:pPr>
              <w:rPr>
                <w:rFonts w:ascii="Times New Roman" w:hAnsi="Times New Roman" w:cs="Times New Roman"/>
                <w:b/>
                <w:bCs/>
                <w:i/>
                <w:iCs/>
                <w:lang w:val="uk-UA"/>
              </w:rPr>
            </w:pPr>
          </w:p>
          <w:p w14:paraId="03A5C545" w14:textId="7999184B"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7577A" w:rsidRPr="00C7577A" w14:paraId="6CF118E0" w14:textId="77777777" w:rsidTr="00CF2039">
        <w:tc>
          <w:tcPr>
            <w:tcW w:w="9325" w:type="dxa"/>
            <w:gridSpan w:val="5"/>
            <w:tcBorders>
              <w:top w:val="single" w:sz="12" w:space="0" w:color="auto"/>
              <w:left w:val="single" w:sz="12" w:space="0" w:color="auto"/>
              <w:bottom w:val="single" w:sz="2" w:space="0" w:color="auto"/>
              <w:right w:val="single" w:sz="12" w:space="0" w:color="auto"/>
            </w:tcBorders>
            <w:shd w:val="clear" w:color="auto" w:fill="FFFFFF" w:themeFill="background1"/>
          </w:tcPr>
          <w:p w14:paraId="159E1750" w14:textId="77777777" w:rsidR="00C7577A" w:rsidRPr="00C7577A" w:rsidRDefault="00C7577A" w:rsidP="00735E77">
            <w:pPr>
              <w:rPr>
                <w:rFonts w:ascii="Times New Roman" w:hAnsi="Times New Roman" w:cs="Times New Roman"/>
                <w:b/>
                <w:bCs/>
                <w:i/>
                <w:iCs/>
                <w:sz w:val="28"/>
                <w:szCs w:val="28"/>
                <w:lang w:val="uk-UA"/>
              </w:rPr>
            </w:pPr>
            <w:r w:rsidRPr="00C7577A">
              <w:rPr>
                <w:rFonts w:ascii="Times New Roman" w:hAnsi="Times New Roman" w:cs="Times New Roman"/>
                <w:b/>
                <w:bCs/>
                <w:sz w:val="24"/>
                <w:szCs w:val="24"/>
                <w:lang w:val="uk-UA"/>
              </w:rPr>
              <w:t>Модульний цикл 4.</w:t>
            </w:r>
          </w:p>
        </w:tc>
      </w:tr>
      <w:tr w:rsidR="00C7577A" w:rsidRPr="00C7577A" w14:paraId="3729346B" w14:textId="77777777" w:rsidTr="00CF2039">
        <w:tc>
          <w:tcPr>
            <w:tcW w:w="384" w:type="dxa"/>
            <w:vMerge w:val="restart"/>
            <w:tcBorders>
              <w:top w:val="single" w:sz="2" w:space="0" w:color="auto"/>
              <w:left w:val="single" w:sz="12" w:space="0" w:color="auto"/>
            </w:tcBorders>
          </w:tcPr>
          <w:p w14:paraId="785427C8"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1.</w:t>
            </w:r>
          </w:p>
        </w:tc>
        <w:tc>
          <w:tcPr>
            <w:tcW w:w="2299" w:type="dxa"/>
            <w:vMerge w:val="restart"/>
            <w:tcBorders>
              <w:top w:val="single" w:sz="2" w:space="0" w:color="auto"/>
            </w:tcBorders>
          </w:tcPr>
          <w:p w14:paraId="4F871EC3" w14:textId="77777777" w:rsidR="00C7577A" w:rsidRPr="00C7577A" w:rsidRDefault="00C7577A" w:rsidP="00735E77">
            <w:pPr>
              <w:rPr>
                <w:rFonts w:ascii="Times New Roman" w:hAnsi="Times New Roman" w:cs="Times New Roman"/>
              </w:rPr>
            </w:pPr>
            <w:r w:rsidRPr="00C7577A">
              <w:rPr>
                <w:rFonts w:ascii="Times New Roman" w:hAnsi="Times New Roman" w:cs="Times New Roman"/>
                <w:b/>
                <w:lang w:val="uk-UA"/>
              </w:rPr>
              <w:t>Оцінювання самостійної роботи студента</w:t>
            </w:r>
            <w:r w:rsidRPr="00C7577A">
              <w:rPr>
                <w:rFonts w:ascii="Times New Roman" w:hAnsi="Times New Roman" w:cs="Times New Roman"/>
                <w:bCs/>
                <w:lang w:val="uk-UA"/>
              </w:rPr>
              <w:t xml:space="preserve"> </w:t>
            </w:r>
          </w:p>
        </w:tc>
        <w:tc>
          <w:tcPr>
            <w:tcW w:w="4425" w:type="dxa"/>
            <w:tcBorders>
              <w:top w:val="single" w:sz="2" w:space="0" w:color="auto"/>
            </w:tcBorders>
          </w:tcPr>
          <w:p w14:paraId="0DB40977"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6.</w:t>
            </w:r>
          </w:p>
        </w:tc>
        <w:tc>
          <w:tcPr>
            <w:tcW w:w="950" w:type="dxa"/>
            <w:tcBorders>
              <w:top w:val="single" w:sz="2" w:space="0" w:color="auto"/>
            </w:tcBorders>
          </w:tcPr>
          <w:p w14:paraId="4EDBDFEA"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0,01 </w:t>
            </w:r>
            <w:r w:rsidRPr="00C7577A">
              <w:rPr>
                <w:rFonts w:ascii="Times New Roman" w:hAnsi="Times New Roman" w:cs="Times New Roman"/>
                <w:lang w:val="en-US"/>
              </w:rPr>
              <w:t>R</w:t>
            </w:r>
          </w:p>
        </w:tc>
        <w:tc>
          <w:tcPr>
            <w:tcW w:w="1267" w:type="dxa"/>
            <w:tcBorders>
              <w:top w:val="single" w:sz="2" w:space="0" w:color="auto"/>
              <w:right w:val="single" w:sz="12" w:space="0" w:color="auto"/>
            </w:tcBorders>
          </w:tcPr>
          <w:p w14:paraId="6429EAFF"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1,0 бал</w:t>
            </w:r>
          </w:p>
        </w:tc>
      </w:tr>
      <w:tr w:rsidR="00C7577A" w:rsidRPr="00C7577A" w14:paraId="0AF2FC22" w14:textId="77777777" w:rsidTr="00CF2039">
        <w:tc>
          <w:tcPr>
            <w:tcW w:w="384" w:type="dxa"/>
            <w:vMerge/>
            <w:tcBorders>
              <w:left w:val="single" w:sz="12" w:space="0" w:color="auto"/>
              <w:bottom w:val="double" w:sz="4" w:space="0" w:color="auto"/>
            </w:tcBorders>
          </w:tcPr>
          <w:p w14:paraId="42CCC968"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45578122" w14:textId="77777777" w:rsidR="00C7577A" w:rsidRPr="00C7577A" w:rsidRDefault="00C7577A" w:rsidP="00735E77">
            <w:pPr>
              <w:rPr>
                <w:rFonts w:ascii="Times New Roman" w:hAnsi="Times New Roman" w:cs="Times New Roman"/>
                <w:b/>
                <w:lang w:val="uk-UA"/>
              </w:rPr>
            </w:pPr>
          </w:p>
        </w:tc>
        <w:tc>
          <w:tcPr>
            <w:tcW w:w="4425" w:type="dxa"/>
            <w:tcBorders>
              <w:top w:val="single" w:sz="4" w:space="0" w:color="auto"/>
              <w:bottom w:val="double" w:sz="4" w:space="0" w:color="auto"/>
            </w:tcBorders>
          </w:tcPr>
          <w:p w14:paraId="4901D3D6"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Опрацювання теоретичного і практичного матеріалу в системі дистанційного навчання </w:t>
            </w:r>
            <w:r w:rsidRPr="00C7577A">
              <w:rPr>
                <w:rFonts w:ascii="Times New Roman" w:hAnsi="Times New Roman" w:cs="Times New Roman"/>
                <w:lang w:val="en-US"/>
              </w:rPr>
              <w:t>Moodle</w:t>
            </w:r>
            <w:r w:rsidRPr="00C7577A">
              <w:rPr>
                <w:rFonts w:ascii="Times New Roman" w:hAnsi="Times New Roman" w:cs="Times New Roman"/>
                <w:lang w:val="uk-UA"/>
              </w:rPr>
              <w:t xml:space="preserve"> за темою 7.</w:t>
            </w:r>
          </w:p>
        </w:tc>
        <w:tc>
          <w:tcPr>
            <w:tcW w:w="950" w:type="dxa"/>
            <w:tcBorders>
              <w:top w:val="single" w:sz="4" w:space="0" w:color="auto"/>
              <w:bottom w:val="double" w:sz="4" w:space="0" w:color="auto"/>
            </w:tcBorders>
          </w:tcPr>
          <w:p w14:paraId="66289474"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0,01 </w:t>
            </w:r>
            <w:r w:rsidRPr="00C7577A">
              <w:rPr>
                <w:rFonts w:ascii="Times New Roman" w:hAnsi="Times New Roman" w:cs="Times New Roman"/>
                <w:lang w:val="en-US"/>
              </w:rPr>
              <w:t>R</w:t>
            </w:r>
          </w:p>
        </w:tc>
        <w:tc>
          <w:tcPr>
            <w:tcW w:w="1267" w:type="dxa"/>
            <w:tcBorders>
              <w:top w:val="single" w:sz="4" w:space="0" w:color="auto"/>
              <w:bottom w:val="double" w:sz="4" w:space="0" w:color="auto"/>
              <w:right w:val="single" w:sz="12" w:space="0" w:color="auto"/>
            </w:tcBorders>
          </w:tcPr>
          <w:p w14:paraId="3DD40C91"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1,0 бал</w:t>
            </w:r>
          </w:p>
        </w:tc>
      </w:tr>
      <w:tr w:rsidR="00C7577A" w:rsidRPr="00C7577A" w14:paraId="4B1C1D14" w14:textId="77777777" w:rsidTr="00CF2039">
        <w:trPr>
          <w:trHeight w:val="276"/>
        </w:trPr>
        <w:tc>
          <w:tcPr>
            <w:tcW w:w="384" w:type="dxa"/>
            <w:vMerge w:val="restart"/>
            <w:tcBorders>
              <w:top w:val="double" w:sz="4" w:space="0" w:color="auto"/>
              <w:left w:val="single" w:sz="12" w:space="0" w:color="auto"/>
            </w:tcBorders>
          </w:tcPr>
          <w:p w14:paraId="26BF5595"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2.</w:t>
            </w:r>
          </w:p>
        </w:tc>
        <w:tc>
          <w:tcPr>
            <w:tcW w:w="2299" w:type="dxa"/>
            <w:vMerge w:val="restart"/>
            <w:tcBorders>
              <w:top w:val="double" w:sz="4" w:space="0" w:color="auto"/>
            </w:tcBorders>
          </w:tcPr>
          <w:p w14:paraId="1542F592" w14:textId="77777777" w:rsidR="00C7577A" w:rsidRPr="00C7577A" w:rsidRDefault="00C7577A" w:rsidP="00735E77">
            <w:pPr>
              <w:rPr>
                <w:rFonts w:ascii="Times New Roman" w:hAnsi="Times New Roman" w:cs="Times New Roman"/>
                <w:b/>
                <w:lang w:val="uk-UA"/>
              </w:rPr>
            </w:pPr>
            <w:r w:rsidRPr="00C7577A">
              <w:rPr>
                <w:rFonts w:ascii="Times New Roman" w:hAnsi="Times New Roman" w:cs="Times New Roman"/>
                <w:b/>
                <w:lang w:val="uk-UA"/>
              </w:rPr>
              <w:t>Складання комплексного модульного контролю</w:t>
            </w:r>
          </w:p>
        </w:tc>
        <w:tc>
          <w:tcPr>
            <w:tcW w:w="4425" w:type="dxa"/>
            <w:tcBorders>
              <w:top w:val="double" w:sz="4" w:space="0" w:color="auto"/>
              <w:bottom w:val="single" w:sz="2" w:space="0" w:color="auto"/>
              <w:right w:val="single" w:sz="2" w:space="0" w:color="auto"/>
            </w:tcBorders>
          </w:tcPr>
          <w:p w14:paraId="44D39D9B"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тестовий контроль</w:t>
            </w:r>
          </w:p>
        </w:tc>
        <w:tc>
          <w:tcPr>
            <w:tcW w:w="950" w:type="dxa"/>
            <w:tcBorders>
              <w:top w:val="double" w:sz="4" w:space="0" w:color="auto"/>
              <w:left w:val="single" w:sz="2" w:space="0" w:color="auto"/>
              <w:bottom w:val="single" w:sz="2" w:space="0" w:color="auto"/>
            </w:tcBorders>
          </w:tcPr>
          <w:p w14:paraId="05522CA9"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0,3 </w:t>
            </w:r>
            <w:r w:rsidRPr="00C7577A">
              <w:rPr>
                <w:rFonts w:ascii="Times New Roman" w:hAnsi="Times New Roman" w:cs="Times New Roman"/>
                <w:lang w:val="en-US"/>
              </w:rPr>
              <w:t>R</w:t>
            </w:r>
          </w:p>
        </w:tc>
        <w:tc>
          <w:tcPr>
            <w:tcW w:w="1267" w:type="dxa"/>
            <w:tcBorders>
              <w:top w:val="double" w:sz="4" w:space="0" w:color="auto"/>
              <w:bottom w:val="single" w:sz="2" w:space="0" w:color="auto"/>
              <w:right w:val="single" w:sz="12" w:space="0" w:color="auto"/>
            </w:tcBorders>
          </w:tcPr>
          <w:p w14:paraId="3C8811B5" w14:textId="77777777" w:rsidR="00C7577A" w:rsidRPr="00C7577A" w:rsidRDefault="00C7577A" w:rsidP="00735E77">
            <w:pPr>
              <w:rPr>
                <w:rFonts w:ascii="Times New Roman" w:hAnsi="Times New Roman" w:cs="Times New Roman"/>
              </w:rPr>
            </w:pPr>
            <w:r w:rsidRPr="00C7577A">
              <w:rPr>
                <w:rFonts w:ascii="Times New Roman" w:hAnsi="Times New Roman" w:cs="Times New Roman"/>
                <w:lang w:val="uk-UA"/>
              </w:rPr>
              <w:t>30,0 балів</w:t>
            </w:r>
          </w:p>
        </w:tc>
      </w:tr>
      <w:tr w:rsidR="00C7577A" w:rsidRPr="00C7577A" w14:paraId="7E9AF978" w14:textId="77777777" w:rsidTr="00CF2039">
        <w:trPr>
          <w:trHeight w:val="726"/>
        </w:trPr>
        <w:tc>
          <w:tcPr>
            <w:tcW w:w="384" w:type="dxa"/>
            <w:vMerge/>
            <w:tcBorders>
              <w:left w:val="single" w:sz="12" w:space="0" w:color="auto"/>
              <w:bottom w:val="double" w:sz="4" w:space="0" w:color="auto"/>
            </w:tcBorders>
          </w:tcPr>
          <w:p w14:paraId="10945751" w14:textId="77777777" w:rsidR="00C7577A" w:rsidRPr="00C7577A" w:rsidRDefault="00C7577A" w:rsidP="00735E77">
            <w:pPr>
              <w:rPr>
                <w:rFonts w:ascii="Times New Roman" w:hAnsi="Times New Roman" w:cs="Times New Roman"/>
                <w:b/>
                <w:lang w:val="uk-UA"/>
              </w:rPr>
            </w:pPr>
          </w:p>
        </w:tc>
        <w:tc>
          <w:tcPr>
            <w:tcW w:w="2299" w:type="dxa"/>
            <w:vMerge/>
            <w:tcBorders>
              <w:bottom w:val="double" w:sz="4" w:space="0" w:color="auto"/>
            </w:tcBorders>
          </w:tcPr>
          <w:p w14:paraId="25E68A1B" w14:textId="77777777" w:rsidR="00C7577A" w:rsidRPr="00C7577A" w:rsidRDefault="00C7577A" w:rsidP="00735E77">
            <w:pPr>
              <w:rPr>
                <w:rFonts w:ascii="Times New Roman" w:hAnsi="Times New Roman" w:cs="Times New Roman"/>
                <w:b/>
                <w:lang w:val="uk-UA"/>
              </w:rPr>
            </w:pPr>
          </w:p>
        </w:tc>
        <w:tc>
          <w:tcPr>
            <w:tcW w:w="4425" w:type="dxa"/>
            <w:tcBorders>
              <w:top w:val="single" w:sz="2" w:space="0" w:color="auto"/>
              <w:bottom w:val="double" w:sz="4" w:space="0" w:color="auto"/>
              <w:right w:val="single" w:sz="2" w:space="0" w:color="auto"/>
            </w:tcBorders>
          </w:tcPr>
          <w:p w14:paraId="184CF2D2"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контроль усного мовлення</w:t>
            </w:r>
          </w:p>
        </w:tc>
        <w:tc>
          <w:tcPr>
            <w:tcW w:w="950" w:type="dxa"/>
            <w:tcBorders>
              <w:top w:val="single" w:sz="2" w:space="0" w:color="auto"/>
              <w:left w:val="single" w:sz="2" w:space="0" w:color="auto"/>
              <w:bottom w:val="double" w:sz="4" w:space="0" w:color="auto"/>
            </w:tcBorders>
          </w:tcPr>
          <w:p w14:paraId="5B0C20EE"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 xml:space="preserve">0,18 </w:t>
            </w:r>
            <w:r w:rsidRPr="00C7577A">
              <w:rPr>
                <w:rFonts w:ascii="Times New Roman" w:hAnsi="Times New Roman" w:cs="Times New Roman"/>
                <w:lang w:val="en-US"/>
              </w:rPr>
              <w:t>R</w:t>
            </w:r>
          </w:p>
        </w:tc>
        <w:tc>
          <w:tcPr>
            <w:tcW w:w="1267" w:type="dxa"/>
            <w:tcBorders>
              <w:top w:val="single" w:sz="2" w:space="0" w:color="auto"/>
              <w:bottom w:val="double" w:sz="4" w:space="0" w:color="auto"/>
              <w:right w:val="single" w:sz="12" w:space="0" w:color="auto"/>
            </w:tcBorders>
          </w:tcPr>
          <w:p w14:paraId="7B581E9A" w14:textId="77777777" w:rsidR="00C7577A" w:rsidRPr="00C7577A" w:rsidRDefault="00C7577A" w:rsidP="00735E77">
            <w:pPr>
              <w:rPr>
                <w:rFonts w:ascii="Times New Roman" w:hAnsi="Times New Roman" w:cs="Times New Roman"/>
                <w:lang w:val="uk-UA"/>
              </w:rPr>
            </w:pPr>
            <w:r w:rsidRPr="00C7577A">
              <w:rPr>
                <w:rFonts w:ascii="Times New Roman" w:hAnsi="Times New Roman" w:cs="Times New Roman"/>
                <w:lang w:val="uk-UA"/>
              </w:rPr>
              <w:t>18,0 балів</w:t>
            </w:r>
          </w:p>
        </w:tc>
      </w:tr>
      <w:tr w:rsidR="00C7577A" w:rsidRPr="00C7577A" w14:paraId="787749B2" w14:textId="77777777" w:rsidTr="00CF2039">
        <w:tc>
          <w:tcPr>
            <w:tcW w:w="7108" w:type="dxa"/>
            <w:gridSpan w:val="3"/>
            <w:tcBorders>
              <w:top w:val="double" w:sz="4" w:space="0" w:color="auto"/>
              <w:left w:val="single" w:sz="12" w:space="0" w:color="auto"/>
              <w:bottom w:val="double" w:sz="4" w:space="0" w:color="auto"/>
              <w:right w:val="single" w:sz="12" w:space="0" w:color="auto"/>
            </w:tcBorders>
            <w:shd w:val="clear" w:color="auto" w:fill="E7E6E6" w:themeFill="background2"/>
          </w:tcPr>
          <w:p w14:paraId="63BE12BE" w14:textId="77777777" w:rsid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Підсумок рейтингових балів за модульним циклом 4</w:t>
            </w:r>
          </w:p>
          <w:p w14:paraId="1A6176CB" w14:textId="0DE1F00C" w:rsidR="00CF2039" w:rsidRPr="00C7577A" w:rsidRDefault="00CF2039" w:rsidP="00735E77">
            <w:pPr>
              <w:rPr>
                <w:rFonts w:ascii="Times New Roman" w:hAnsi="Times New Roman" w:cs="Times New Roman"/>
                <w:b/>
                <w:bCs/>
                <w:i/>
                <w:iCs/>
                <w:lang w:val="uk-UA"/>
              </w:rPr>
            </w:pPr>
            <w:r w:rsidRPr="00C7577A">
              <w:rPr>
                <w:rFonts w:ascii="Times New Roman" w:hAnsi="Times New Roman" w:cs="Times New Roman"/>
                <w:b/>
                <w:bCs/>
                <w:i/>
                <w:iCs/>
                <w:lang w:val="uk-UA"/>
              </w:rPr>
              <w:t>(при позитивному оцінюванні):</w:t>
            </w:r>
          </w:p>
        </w:tc>
        <w:tc>
          <w:tcPr>
            <w:tcW w:w="950" w:type="dxa"/>
            <w:tcBorders>
              <w:top w:val="double" w:sz="4" w:space="0" w:color="auto"/>
              <w:left w:val="single" w:sz="12" w:space="0" w:color="auto"/>
              <w:bottom w:val="double" w:sz="4" w:space="0" w:color="auto"/>
            </w:tcBorders>
            <w:shd w:val="clear" w:color="auto" w:fill="E7E6E6" w:themeFill="background2"/>
          </w:tcPr>
          <w:p w14:paraId="5C870367" w14:textId="77777777" w:rsidR="00CF2039" w:rsidRDefault="00CF2039" w:rsidP="00735E77">
            <w:pPr>
              <w:rPr>
                <w:rFonts w:ascii="Times New Roman" w:hAnsi="Times New Roman" w:cs="Times New Roman"/>
                <w:b/>
                <w:bCs/>
                <w:i/>
                <w:iCs/>
                <w:lang w:val="uk-UA"/>
              </w:rPr>
            </w:pPr>
          </w:p>
          <w:p w14:paraId="28170983" w14:textId="2FC2BADA"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 xml:space="preserve">0,5 </w:t>
            </w:r>
            <w:r w:rsidRPr="00C7577A">
              <w:rPr>
                <w:rFonts w:ascii="Times New Roman" w:hAnsi="Times New Roman" w:cs="Times New Roman"/>
                <w:b/>
                <w:bCs/>
                <w:i/>
                <w:iCs/>
                <w:lang w:val="en-US"/>
              </w:rPr>
              <w:t>R</w:t>
            </w:r>
          </w:p>
        </w:tc>
        <w:tc>
          <w:tcPr>
            <w:tcW w:w="1267" w:type="dxa"/>
            <w:tcBorders>
              <w:top w:val="double" w:sz="4" w:space="0" w:color="auto"/>
              <w:left w:val="single" w:sz="12" w:space="0" w:color="auto"/>
              <w:bottom w:val="double" w:sz="4" w:space="0" w:color="auto"/>
              <w:right w:val="single" w:sz="12" w:space="0" w:color="auto"/>
            </w:tcBorders>
            <w:shd w:val="clear" w:color="auto" w:fill="E7E6E6" w:themeFill="background2"/>
          </w:tcPr>
          <w:p w14:paraId="388DE896" w14:textId="77777777" w:rsidR="00CF2039" w:rsidRDefault="00CF2039" w:rsidP="00735E77">
            <w:pPr>
              <w:rPr>
                <w:rFonts w:ascii="Times New Roman" w:hAnsi="Times New Roman" w:cs="Times New Roman"/>
                <w:b/>
                <w:bCs/>
                <w:i/>
                <w:iCs/>
                <w:lang w:val="uk-UA"/>
              </w:rPr>
            </w:pPr>
          </w:p>
          <w:p w14:paraId="16D4B02C" w14:textId="429A67D3" w:rsidR="00C7577A" w:rsidRPr="00C7577A" w:rsidRDefault="00C7577A" w:rsidP="00735E77">
            <w:pPr>
              <w:rPr>
                <w:rFonts w:ascii="Times New Roman" w:hAnsi="Times New Roman" w:cs="Times New Roman"/>
                <w:b/>
                <w:bCs/>
                <w:i/>
                <w:iCs/>
                <w:lang w:val="uk-UA"/>
              </w:rPr>
            </w:pPr>
            <w:r w:rsidRPr="00C7577A">
              <w:rPr>
                <w:rFonts w:ascii="Times New Roman" w:hAnsi="Times New Roman" w:cs="Times New Roman"/>
                <w:b/>
                <w:bCs/>
                <w:i/>
                <w:iCs/>
                <w:lang w:val="uk-UA"/>
              </w:rPr>
              <w:t>50,0 балів</w:t>
            </w:r>
          </w:p>
        </w:tc>
      </w:tr>
      <w:tr w:rsidR="00CF2039" w:rsidRPr="00C7577A" w14:paraId="566FF2EF" w14:textId="77777777" w:rsidTr="00CF2039">
        <w:tc>
          <w:tcPr>
            <w:tcW w:w="7108" w:type="dxa"/>
            <w:gridSpan w:val="3"/>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114187E5" w14:textId="5E4C79ED" w:rsidR="00CF2039" w:rsidRDefault="00CF2039" w:rsidP="00735E77">
            <w:pPr>
              <w:rPr>
                <w:rFonts w:ascii="Times New Roman" w:hAnsi="Times New Roman" w:cs="Times New Roman"/>
                <w:b/>
                <w:bCs/>
                <w:sz w:val="24"/>
                <w:szCs w:val="24"/>
                <w:lang w:val="uk-UA"/>
              </w:rPr>
            </w:pPr>
            <w:r w:rsidRPr="00CF2039">
              <w:rPr>
                <w:rFonts w:ascii="Times New Roman" w:hAnsi="Times New Roman" w:cs="Times New Roman"/>
                <w:b/>
                <w:bCs/>
                <w:sz w:val="24"/>
                <w:szCs w:val="24"/>
                <w:lang w:val="uk-UA"/>
              </w:rPr>
              <w:t xml:space="preserve">Підсумок рейтингових балів за </w:t>
            </w:r>
            <w:r>
              <w:rPr>
                <w:rFonts w:ascii="Times New Roman" w:hAnsi="Times New Roman" w:cs="Times New Roman"/>
                <w:b/>
                <w:bCs/>
                <w:sz w:val="24"/>
                <w:szCs w:val="24"/>
                <w:lang w:val="uk-UA"/>
              </w:rPr>
              <w:t>І</w:t>
            </w:r>
            <w:r w:rsidRPr="00CF2039">
              <w:rPr>
                <w:rFonts w:ascii="Times New Roman" w:hAnsi="Times New Roman" w:cs="Times New Roman"/>
                <w:b/>
                <w:bCs/>
                <w:sz w:val="24"/>
                <w:szCs w:val="24"/>
                <w:lang w:val="uk-UA"/>
              </w:rPr>
              <w:t>І семестр</w:t>
            </w:r>
          </w:p>
          <w:p w14:paraId="1A070A20" w14:textId="77777777"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(при позитивному оцінюванні):</w:t>
            </w:r>
          </w:p>
        </w:tc>
        <w:tc>
          <w:tcPr>
            <w:tcW w:w="950" w:type="dxa"/>
            <w:tcBorders>
              <w:top w:val="double" w:sz="4" w:space="0" w:color="auto"/>
              <w:left w:val="single" w:sz="12" w:space="0" w:color="auto"/>
              <w:bottom w:val="thinThickSmallGap" w:sz="24" w:space="0" w:color="auto"/>
            </w:tcBorders>
            <w:shd w:val="clear" w:color="auto" w:fill="E7E6E6" w:themeFill="background2"/>
          </w:tcPr>
          <w:p w14:paraId="1B1C2E5E" w14:textId="77777777"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 xml:space="preserve">1,0 </w:t>
            </w:r>
            <w:r w:rsidRPr="00CF2039">
              <w:rPr>
                <w:rFonts w:ascii="Times New Roman" w:hAnsi="Times New Roman" w:cs="Times New Roman"/>
                <w:b/>
                <w:bCs/>
                <w:lang w:val="en-US"/>
              </w:rPr>
              <w:t>R</w:t>
            </w:r>
          </w:p>
        </w:tc>
        <w:tc>
          <w:tcPr>
            <w:tcW w:w="1267" w:type="dxa"/>
            <w:tcBorders>
              <w:top w:val="double" w:sz="4" w:space="0" w:color="auto"/>
              <w:left w:val="single" w:sz="12" w:space="0" w:color="auto"/>
              <w:bottom w:val="thinThickSmallGap" w:sz="24" w:space="0" w:color="auto"/>
              <w:right w:val="single" w:sz="12" w:space="0" w:color="auto"/>
            </w:tcBorders>
            <w:shd w:val="clear" w:color="auto" w:fill="E7E6E6" w:themeFill="background2"/>
          </w:tcPr>
          <w:p w14:paraId="232B7D3B" w14:textId="77777777" w:rsidR="00CF2039" w:rsidRPr="00CF2039" w:rsidRDefault="00CF2039" w:rsidP="00735E77">
            <w:pPr>
              <w:rPr>
                <w:rFonts w:ascii="Times New Roman" w:hAnsi="Times New Roman" w:cs="Times New Roman"/>
                <w:b/>
                <w:bCs/>
                <w:lang w:val="uk-UA"/>
              </w:rPr>
            </w:pPr>
            <w:r w:rsidRPr="00CF2039">
              <w:rPr>
                <w:rFonts w:ascii="Times New Roman" w:hAnsi="Times New Roman" w:cs="Times New Roman"/>
                <w:b/>
                <w:bCs/>
                <w:lang w:val="uk-UA"/>
              </w:rPr>
              <w:t>100,0 балів</w:t>
            </w:r>
          </w:p>
        </w:tc>
      </w:tr>
    </w:tbl>
    <w:p w14:paraId="060BE072" w14:textId="77777777" w:rsidR="00CF2039" w:rsidRPr="00CF2039" w:rsidRDefault="00CF2039" w:rsidP="00CF2039">
      <w:pPr>
        <w:pStyle w:val="a8"/>
        <w:spacing w:after="0"/>
        <w:ind w:left="0"/>
        <w:jc w:val="both"/>
        <w:rPr>
          <w:rFonts w:ascii="Times New Roman" w:hAnsi="Times New Roman" w:cs="Times New Roman"/>
          <w:lang w:val="uk-UA"/>
        </w:rPr>
      </w:pPr>
    </w:p>
    <w:p w14:paraId="2F1F317C" w14:textId="10AE2B37" w:rsidR="00C7577A" w:rsidRDefault="00C7577A" w:rsidP="00CF2039">
      <w:pPr>
        <w:pStyle w:val="a8"/>
        <w:numPr>
          <w:ilvl w:val="2"/>
          <w:numId w:val="1"/>
        </w:numPr>
        <w:tabs>
          <w:tab w:val="clear" w:pos="2520"/>
        </w:tabs>
        <w:spacing w:after="0"/>
        <w:ind w:left="0"/>
        <w:jc w:val="both"/>
        <w:rPr>
          <w:rFonts w:ascii="Times New Roman" w:hAnsi="Times New Roman" w:cs="Times New Roman"/>
          <w:lang w:val="uk-UA"/>
        </w:rPr>
      </w:pPr>
      <w:r w:rsidRPr="00CF2039">
        <w:rPr>
          <w:rFonts w:ascii="Times New Roman" w:hAnsi="Times New Roman" w:cs="Times New Roman"/>
          <w:b/>
          <w:bCs/>
          <w:lang w:val="uk-UA"/>
        </w:rPr>
        <w:t xml:space="preserve">Підсумкове семестрове оцінювання навчальної роботи студента: </w:t>
      </w:r>
      <w:r w:rsidRPr="00CF2039">
        <w:rPr>
          <w:rFonts w:ascii="Times New Roman" w:hAnsi="Times New Roman" w:cs="Times New Roman"/>
          <w:lang w:val="uk-UA"/>
        </w:rPr>
        <w:t>оцінювання відповідно до отриманих за семестр рейтингових балів та балів за захід ДСК здійснюється за такою шкалою:</w:t>
      </w:r>
    </w:p>
    <w:p w14:paraId="04BCA07F" w14:textId="77777777" w:rsidR="00CF2039" w:rsidRPr="00CF2039" w:rsidRDefault="00CF2039" w:rsidP="00CF2039">
      <w:pPr>
        <w:pStyle w:val="a8"/>
        <w:spacing w:after="0"/>
        <w:ind w:left="0"/>
        <w:jc w:val="both"/>
        <w:rPr>
          <w:rFonts w:ascii="Times New Roman" w:hAnsi="Times New Roman" w:cs="Times New Roman"/>
          <w:lang w:val="uk-UA"/>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3791"/>
        <w:gridCol w:w="2046"/>
        <w:gridCol w:w="2126"/>
      </w:tblGrid>
      <w:tr w:rsidR="00CF2039" w:rsidRPr="00CF2039" w14:paraId="3B681DBA" w14:textId="77777777" w:rsidTr="00CF2039">
        <w:trPr>
          <w:jc w:val="center"/>
        </w:trPr>
        <w:tc>
          <w:tcPr>
            <w:tcW w:w="1246" w:type="dxa"/>
            <w:tcBorders>
              <w:bottom w:val="double" w:sz="4" w:space="0" w:color="auto"/>
            </w:tcBorders>
            <w:shd w:val="clear" w:color="auto" w:fill="CCCCCC"/>
            <w:tcMar>
              <w:left w:w="28" w:type="dxa"/>
              <w:right w:w="28" w:type="dxa"/>
            </w:tcMar>
            <w:vAlign w:val="center"/>
          </w:tcPr>
          <w:p w14:paraId="1455B2DA"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Шкала оцінювання ECTS</w:t>
            </w:r>
          </w:p>
        </w:tc>
        <w:tc>
          <w:tcPr>
            <w:tcW w:w="3791" w:type="dxa"/>
            <w:tcBorders>
              <w:bottom w:val="double" w:sz="4" w:space="0" w:color="auto"/>
              <w:right w:val="double" w:sz="4" w:space="0" w:color="auto"/>
            </w:tcBorders>
            <w:shd w:val="clear" w:color="auto" w:fill="CCCCCC"/>
            <w:tcMar>
              <w:left w:w="28" w:type="dxa"/>
              <w:right w:w="28" w:type="dxa"/>
            </w:tcMar>
            <w:vAlign w:val="center"/>
          </w:tcPr>
          <w:p w14:paraId="36BB22D2" w14:textId="77777777" w:rsidR="00CF2039" w:rsidRPr="00CF2039" w:rsidRDefault="00CF2039" w:rsidP="00CF2039">
            <w:pPr>
              <w:pStyle w:val="4"/>
              <w:jc w:val="center"/>
              <w:rPr>
                <w:rFonts w:ascii="Times New Roman" w:hAnsi="Times New Roman" w:cs="Times New Roman"/>
                <w:b/>
                <w:sz w:val="20"/>
                <w:szCs w:val="20"/>
              </w:rPr>
            </w:pPr>
            <w:bookmarkStart w:id="1" w:name="_Toc248132558"/>
            <w:bookmarkStart w:id="2" w:name="_Toc248132592"/>
            <w:proofErr w:type="spellStart"/>
            <w:r w:rsidRPr="00CF2039">
              <w:rPr>
                <w:rFonts w:ascii="Times New Roman" w:hAnsi="Times New Roman" w:cs="Times New Roman"/>
                <w:b/>
                <w:sz w:val="20"/>
                <w:szCs w:val="20"/>
              </w:rPr>
              <w:t>Визначення</w:t>
            </w:r>
            <w:bookmarkEnd w:id="1"/>
            <w:bookmarkEnd w:id="2"/>
            <w:proofErr w:type="spellEnd"/>
          </w:p>
        </w:tc>
        <w:tc>
          <w:tcPr>
            <w:tcW w:w="2046" w:type="dxa"/>
            <w:tcBorders>
              <w:left w:val="double" w:sz="4" w:space="0" w:color="auto"/>
              <w:bottom w:val="double" w:sz="4" w:space="0" w:color="auto"/>
            </w:tcBorders>
            <w:shd w:val="clear" w:color="auto" w:fill="CCCCCC"/>
            <w:tcMar>
              <w:left w:w="28" w:type="dxa"/>
              <w:right w:w="28" w:type="dxa"/>
            </w:tcMar>
            <w:vAlign w:val="center"/>
          </w:tcPr>
          <w:p w14:paraId="4433B306"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Чотирибальна національна шкала оцінювання</w:t>
            </w:r>
          </w:p>
        </w:tc>
        <w:tc>
          <w:tcPr>
            <w:tcW w:w="2126" w:type="dxa"/>
            <w:tcBorders>
              <w:bottom w:val="double" w:sz="4" w:space="0" w:color="auto"/>
            </w:tcBorders>
            <w:shd w:val="clear" w:color="auto" w:fill="CCCCCC"/>
            <w:tcMar>
              <w:left w:w="28" w:type="dxa"/>
              <w:right w:w="28" w:type="dxa"/>
            </w:tcMar>
            <w:vAlign w:val="center"/>
          </w:tcPr>
          <w:p w14:paraId="0E67B3C4"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Рейтингова бальна шкала оцінювання</w:t>
            </w:r>
          </w:p>
        </w:tc>
      </w:tr>
      <w:tr w:rsidR="00CF2039" w:rsidRPr="00CF2039" w14:paraId="376DA00A" w14:textId="77777777" w:rsidTr="00CF2039">
        <w:trPr>
          <w:jc w:val="center"/>
        </w:trPr>
        <w:tc>
          <w:tcPr>
            <w:tcW w:w="1246" w:type="dxa"/>
            <w:tcBorders>
              <w:top w:val="double" w:sz="4" w:space="0" w:color="auto"/>
            </w:tcBorders>
            <w:vAlign w:val="center"/>
          </w:tcPr>
          <w:p w14:paraId="244932E7"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А</w:t>
            </w:r>
          </w:p>
        </w:tc>
        <w:tc>
          <w:tcPr>
            <w:tcW w:w="3791" w:type="dxa"/>
            <w:tcBorders>
              <w:top w:val="double" w:sz="4" w:space="0" w:color="auto"/>
              <w:right w:val="double" w:sz="4" w:space="0" w:color="auto"/>
            </w:tcBorders>
            <w:tcMar>
              <w:left w:w="28" w:type="dxa"/>
              <w:right w:w="28" w:type="dxa"/>
            </w:tcMar>
            <w:vAlign w:val="center"/>
          </w:tcPr>
          <w:p w14:paraId="27328297"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Відмінне виконання лише з незначною кількістю помилок</w:t>
            </w:r>
          </w:p>
        </w:tc>
        <w:tc>
          <w:tcPr>
            <w:tcW w:w="2046" w:type="dxa"/>
            <w:tcBorders>
              <w:top w:val="double" w:sz="4" w:space="0" w:color="auto"/>
              <w:left w:val="double" w:sz="4" w:space="0" w:color="auto"/>
            </w:tcBorders>
            <w:tcMar>
              <w:left w:w="28" w:type="dxa"/>
              <w:right w:w="28" w:type="dxa"/>
            </w:tcMar>
            <w:vAlign w:val="center"/>
          </w:tcPr>
          <w:p w14:paraId="57C896F2"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5,0 (відмінно)</w:t>
            </w:r>
          </w:p>
        </w:tc>
        <w:tc>
          <w:tcPr>
            <w:tcW w:w="2126" w:type="dxa"/>
            <w:tcBorders>
              <w:top w:val="double" w:sz="4" w:space="0" w:color="auto"/>
            </w:tcBorders>
            <w:tcMar>
              <w:left w:w="28" w:type="dxa"/>
              <w:right w:w="28" w:type="dxa"/>
            </w:tcMar>
            <w:vAlign w:val="center"/>
          </w:tcPr>
          <w:p w14:paraId="4553B5AE"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0,90R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1,00R</w:t>
            </w:r>
          </w:p>
        </w:tc>
      </w:tr>
      <w:tr w:rsidR="00CF2039" w:rsidRPr="00CF2039" w14:paraId="70DAC388" w14:textId="77777777" w:rsidTr="00CF2039">
        <w:trPr>
          <w:jc w:val="center"/>
        </w:trPr>
        <w:tc>
          <w:tcPr>
            <w:tcW w:w="1246" w:type="dxa"/>
            <w:vAlign w:val="center"/>
          </w:tcPr>
          <w:p w14:paraId="03A17295"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В</w:t>
            </w:r>
          </w:p>
        </w:tc>
        <w:tc>
          <w:tcPr>
            <w:tcW w:w="3791" w:type="dxa"/>
            <w:tcBorders>
              <w:right w:val="double" w:sz="4" w:space="0" w:color="auto"/>
            </w:tcBorders>
            <w:tcMar>
              <w:left w:w="28" w:type="dxa"/>
              <w:right w:w="28" w:type="dxa"/>
            </w:tcMar>
            <w:vAlign w:val="center"/>
          </w:tcPr>
          <w:p w14:paraId="63B57486"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Вище середнього рівня з кількома помилками</w:t>
            </w:r>
          </w:p>
        </w:tc>
        <w:tc>
          <w:tcPr>
            <w:tcW w:w="2046" w:type="dxa"/>
            <w:vMerge w:val="restart"/>
            <w:tcBorders>
              <w:left w:val="double" w:sz="4" w:space="0" w:color="auto"/>
            </w:tcBorders>
            <w:shd w:val="clear" w:color="auto" w:fill="auto"/>
            <w:tcMar>
              <w:left w:w="28" w:type="dxa"/>
              <w:right w:w="28" w:type="dxa"/>
            </w:tcMar>
            <w:vAlign w:val="center"/>
          </w:tcPr>
          <w:p w14:paraId="434433F0"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4,0 (добре)</w:t>
            </w:r>
          </w:p>
        </w:tc>
        <w:tc>
          <w:tcPr>
            <w:tcW w:w="2126" w:type="dxa"/>
            <w:tcMar>
              <w:left w:w="28" w:type="dxa"/>
              <w:right w:w="28" w:type="dxa"/>
            </w:tcMar>
            <w:vAlign w:val="center"/>
          </w:tcPr>
          <w:p w14:paraId="2A89504F"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0,82 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0,90R</w:t>
            </w:r>
          </w:p>
        </w:tc>
      </w:tr>
      <w:tr w:rsidR="00CF2039" w:rsidRPr="00CF2039" w14:paraId="3BA4A16D" w14:textId="77777777" w:rsidTr="00CF2039">
        <w:trPr>
          <w:jc w:val="center"/>
        </w:trPr>
        <w:tc>
          <w:tcPr>
            <w:tcW w:w="1246" w:type="dxa"/>
            <w:vAlign w:val="center"/>
          </w:tcPr>
          <w:p w14:paraId="138C3AA2"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С</w:t>
            </w:r>
          </w:p>
        </w:tc>
        <w:tc>
          <w:tcPr>
            <w:tcW w:w="3791" w:type="dxa"/>
            <w:tcBorders>
              <w:right w:val="double" w:sz="4" w:space="0" w:color="auto"/>
            </w:tcBorders>
            <w:tcMar>
              <w:left w:w="28" w:type="dxa"/>
              <w:right w:w="28" w:type="dxa"/>
            </w:tcMar>
            <w:vAlign w:val="center"/>
          </w:tcPr>
          <w:p w14:paraId="05B22701"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 загальному правильна робота з певною кількістю помилок</w:t>
            </w:r>
          </w:p>
        </w:tc>
        <w:tc>
          <w:tcPr>
            <w:tcW w:w="2046" w:type="dxa"/>
            <w:vMerge/>
            <w:tcBorders>
              <w:left w:val="double" w:sz="4" w:space="0" w:color="auto"/>
            </w:tcBorders>
            <w:shd w:val="clear" w:color="auto" w:fill="auto"/>
            <w:tcMar>
              <w:left w:w="28" w:type="dxa"/>
              <w:right w:w="28" w:type="dxa"/>
            </w:tcMar>
            <w:vAlign w:val="center"/>
          </w:tcPr>
          <w:p w14:paraId="1E8F1626" w14:textId="77777777" w:rsidR="00CF2039" w:rsidRPr="00CF2039" w:rsidRDefault="00CF2039" w:rsidP="00CF2039">
            <w:pPr>
              <w:spacing w:after="0"/>
              <w:jc w:val="center"/>
              <w:rPr>
                <w:rFonts w:ascii="Times New Roman" w:hAnsi="Times New Roman" w:cs="Times New Roman"/>
                <w:sz w:val="20"/>
                <w:szCs w:val="20"/>
                <w:lang w:val="uk-UA"/>
              </w:rPr>
            </w:pPr>
          </w:p>
        </w:tc>
        <w:tc>
          <w:tcPr>
            <w:tcW w:w="2126" w:type="dxa"/>
            <w:tcMar>
              <w:left w:w="28" w:type="dxa"/>
              <w:right w:w="28" w:type="dxa"/>
            </w:tcMar>
            <w:vAlign w:val="center"/>
          </w:tcPr>
          <w:p w14:paraId="72517FE6"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0,74 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0,82R</w:t>
            </w:r>
          </w:p>
        </w:tc>
      </w:tr>
      <w:tr w:rsidR="00CF2039" w:rsidRPr="00CF2039" w14:paraId="13CEF548" w14:textId="77777777" w:rsidTr="00CF2039">
        <w:trPr>
          <w:jc w:val="center"/>
        </w:trPr>
        <w:tc>
          <w:tcPr>
            <w:tcW w:w="1246" w:type="dxa"/>
            <w:vAlign w:val="center"/>
          </w:tcPr>
          <w:p w14:paraId="35D1AAA4"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D</w:t>
            </w:r>
          </w:p>
        </w:tc>
        <w:tc>
          <w:tcPr>
            <w:tcW w:w="3791" w:type="dxa"/>
            <w:tcBorders>
              <w:right w:val="double" w:sz="4" w:space="0" w:color="auto"/>
            </w:tcBorders>
            <w:tcMar>
              <w:left w:w="28" w:type="dxa"/>
              <w:right w:w="28" w:type="dxa"/>
            </w:tcMar>
            <w:vAlign w:val="center"/>
          </w:tcPr>
          <w:p w14:paraId="478C1977"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Непогано, але зі значною кількістю недоліків</w:t>
            </w:r>
          </w:p>
        </w:tc>
        <w:tc>
          <w:tcPr>
            <w:tcW w:w="2046" w:type="dxa"/>
            <w:vMerge w:val="restart"/>
            <w:tcBorders>
              <w:left w:val="double" w:sz="4" w:space="0" w:color="auto"/>
            </w:tcBorders>
            <w:shd w:val="clear" w:color="auto" w:fill="auto"/>
            <w:tcMar>
              <w:left w:w="28" w:type="dxa"/>
              <w:right w:w="28" w:type="dxa"/>
            </w:tcMar>
            <w:vAlign w:val="center"/>
          </w:tcPr>
          <w:p w14:paraId="64B9B36F"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3,0 (задовільно)</w:t>
            </w:r>
          </w:p>
        </w:tc>
        <w:tc>
          <w:tcPr>
            <w:tcW w:w="2126" w:type="dxa"/>
            <w:tcMar>
              <w:left w:w="28" w:type="dxa"/>
              <w:right w:w="28" w:type="dxa"/>
            </w:tcMar>
            <w:vAlign w:val="center"/>
          </w:tcPr>
          <w:p w14:paraId="432594EC"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0,64R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0,74R</w:t>
            </w:r>
          </w:p>
        </w:tc>
      </w:tr>
      <w:tr w:rsidR="00CF2039" w:rsidRPr="00CF2039" w14:paraId="4416DBF4" w14:textId="77777777" w:rsidTr="00CF2039">
        <w:trPr>
          <w:jc w:val="center"/>
        </w:trPr>
        <w:tc>
          <w:tcPr>
            <w:tcW w:w="1246" w:type="dxa"/>
            <w:tcBorders>
              <w:bottom w:val="double" w:sz="4" w:space="0" w:color="auto"/>
            </w:tcBorders>
            <w:vAlign w:val="center"/>
          </w:tcPr>
          <w:p w14:paraId="05A492F1"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Е</w:t>
            </w:r>
          </w:p>
        </w:tc>
        <w:tc>
          <w:tcPr>
            <w:tcW w:w="3791" w:type="dxa"/>
            <w:tcBorders>
              <w:bottom w:val="double" w:sz="4" w:space="0" w:color="auto"/>
              <w:right w:val="double" w:sz="4" w:space="0" w:color="auto"/>
            </w:tcBorders>
            <w:tcMar>
              <w:left w:w="28" w:type="dxa"/>
              <w:right w:w="28" w:type="dxa"/>
            </w:tcMar>
            <w:vAlign w:val="center"/>
          </w:tcPr>
          <w:p w14:paraId="15A5DB7B" w14:textId="77777777" w:rsidR="00CF2039" w:rsidRPr="00CF2039" w:rsidRDefault="00CF2039" w:rsidP="00CF2039">
            <w:pPr>
              <w:spacing w:after="0"/>
              <w:jc w:val="both"/>
              <w:rPr>
                <w:rFonts w:ascii="Times New Roman" w:hAnsi="Times New Roman" w:cs="Times New Roman"/>
                <w:sz w:val="20"/>
                <w:szCs w:val="20"/>
                <w:lang w:val="uk-UA"/>
              </w:rPr>
            </w:pPr>
            <w:r w:rsidRPr="00CF2039">
              <w:rPr>
                <w:rFonts w:ascii="Times New Roman" w:hAnsi="Times New Roman" w:cs="Times New Roman"/>
                <w:sz w:val="20"/>
                <w:szCs w:val="20"/>
                <w:lang w:val="uk-UA"/>
              </w:rPr>
              <w:t>Виконання задовольняє мінімальні критерії</w:t>
            </w:r>
          </w:p>
        </w:tc>
        <w:tc>
          <w:tcPr>
            <w:tcW w:w="2046" w:type="dxa"/>
            <w:vMerge/>
            <w:tcBorders>
              <w:left w:val="double" w:sz="4" w:space="0" w:color="auto"/>
              <w:bottom w:val="double" w:sz="4" w:space="0" w:color="auto"/>
            </w:tcBorders>
            <w:shd w:val="clear" w:color="auto" w:fill="auto"/>
            <w:tcMar>
              <w:left w:w="28" w:type="dxa"/>
              <w:right w:w="28" w:type="dxa"/>
            </w:tcMar>
            <w:vAlign w:val="center"/>
          </w:tcPr>
          <w:p w14:paraId="16E1AC71" w14:textId="77777777" w:rsidR="00CF2039" w:rsidRPr="00CF2039" w:rsidRDefault="00CF2039" w:rsidP="00CF2039">
            <w:pPr>
              <w:spacing w:after="0"/>
              <w:jc w:val="center"/>
              <w:rPr>
                <w:rFonts w:ascii="Times New Roman" w:hAnsi="Times New Roman" w:cs="Times New Roman"/>
                <w:sz w:val="20"/>
                <w:szCs w:val="20"/>
                <w:lang w:val="uk-UA"/>
              </w:rPr>
            </w:pPr>
          </w:p>
        </w:tc>
        <w:tc>
          <w:tcPr>
            <w:tcW w:w="2126" w:type="dxa"/>
            <w:tcBorders>
              <w:bottom w:val="double" w:sz="4" w:space="0" w:color="auto"/>
            </w:tcBorders>
            <w:tcMar>
              <w:left w:w="28" w:type="dxa"/>
              <w:right w:w="28" w:type="dxa"/>
            </w:tcMar>
            <w:vAlign w:val="center"/>
          </w:tcPr>
          <w:p w14:paraId="6AA12BB6" w14:textId="77777777" w:rsidR="00CF2039" w:rsidRPr="00CF2039" w:rsidRDefault="00CF2039" w:rsidP="00CF2039">
            <w:pPr>
              <w:spacing w:after="0"/>
              <w:jc w:val="center"/>
              <w:rPr>
                <w:rFonts w:ascii="Times New Roman" w:hAnsi="Times New Roman" w:cs="Times New Roman"/>
                <w:sz w:val="20"/>
                <w:szCs w:val="20"/>
                <w:lang w:val="uk-UA"/>
              </w:rPr>
            </w:pPr>
            <w:r w:rsidRPr="00CF2039">
              <w:rPr>
                <w:rFonts w:ascii="Times New Roman" w:hAnsi="Times New Roman" w:cs="Times New Roman"/>
                <w:sz w:val="20"/>
                <w:szCs w:val="20"/>
                <w:lang w:val="uk-UA"/>
              </w:rPr>
              <w:t xml:space="preserve">0,60R </w:t>
            </w:r>
            <w:r w:rsidRPr="00CF2039">
              <w:rPr>
                <w:rFonts w:ascii="Times New Roman" w:hAnsi="Times New Roman" w:cs="Times New Roman"/>
                <w:sz w:val="20"/>
                <w:szCs w:val="20"/>
                <w:lang w:val="uk-UA"/>
              </w:rPr>
              <w:sym w:font="Symbol" w:char="F0A3"/>
            </w:r>
            <w:r w:rsidRPr="00CF2039">
              <w:rPr>
                <w:rFonts w:ascii="Times New Roman" w:hAnsi="Times New Roman" w:cs="Times New Roman"/>
                <w:sz w:val="20"/>
                <w:szCs w:val="20"/>
                <w:lang w:val="uk-UA"/>
              </w:rPr>
              <w:t xml:space="preserve"> RD </w:t>
            </w:r>
            <w:r w:rsidRPr="00CF2039">
              <w:rPr>
                <w:rFonts w:ascii="Times New Roman" w:hAnsi="Times New Roman" w:cs="Times New Roman"/>
                <w:sz w:val="20"/>
                <w:szCs w:val="20"/>
                <w:lang w:val="uk-UA"/>
              </w:rPr>
              <w:sym w:font="Symbol" w:char="F03C"/>
            </w:r>
            <w:r w:rsidRPr="00CF2039">
              <w:rPr>
                <w:rFonts w:ascii="Times New Roman" w:hAnsi="Times New Roman" w:cs="Times New Roman"/>
                <w:sz w:val="20"/>
                <w:szCs w:val="20"/>
                <w:lang w:val="uk-UA"/>
              </w:rPr>
              <w:t xml:space="preserve"> 0,64R</w:t>
            </w:r>
          </w:p>
        </w:tc>
      </w:tr>
      <w:tr w:rsidR="00CF2039" w:rsidRPr="00CF2039" w14:paraId="0CC3CE9E" w14:textId="77777777" w:rsidTr="00CF2039">
        <w:trPr>
          <w:trHeight w:val="532"/>
          <w:jc w:val="center"/>
        </w:trPr>
        <w:tc>
          <w:tcPr>
            <w:tcW w:w="1246" w:type="dxa"/>
            <w:tcBorders>
              <w:top w:val="double" w:sz="4" w:space="0" w:color="auto"/>
            </w:tcBorders>
            <w:vAlign w:val="center"/>
          </w:tcPr>
          <w:p w14:paraId="3C00FCA1"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FX</w:t>
            </w:r>
          </w:p>
        </w:tc>
        <w:tc>
          <w:tcPr>
            <w:tcW w:w="3791" w:type="dxa"/>
            <w:tcBorders>
              <w:top w:val="double" w:sz="4" w:space="0" w:color="auto"/>
              <w:right w:val="double" w:sz="4" w:space="0" w:color="auto"/>
            </w:tcBorders>
            <w:tcMar>
              <w:left w:w="28" w:type="dxa"/>
              <w:right w:w="28" w:type="dxa"/>
            </w:tcMar>
            <w:vAlign w:val="center"/>
          </w:tcPr>
          <w:p w14:paraId="0CE86FED" w14:textId="77777777" w:rsidR="00CF2039" w:rsidRPr="00CF2039" w:rsidRDefault="00CF2039" w:rsidP="00CF2039">
            <w:pPr>
              <w:spacing w:after="0"/>
              <w:jc w:val="both"/>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Можливе повторне складання</w:t>
            </w:r>
          </w:p>
        </w:tc>
        <w:tc>
          <w:tcPr>
            <w:tcW w:w="2046" w:type="dxa"/>
            <w:vMerge w:val="restart"/>
            <w:tcBorders>
              <w:top w:val="double" w:sz="4" w:space="0" w:color="auto"/>
              <w:left w:val="double" w:sz="4" w:space="0" w:color="auto"/>
            </w:tcBorders>
            <w:shd w:val="clear" w:color="auto" w:fill="auto"/>
            <w:tcMar>
              <w:left w:w="28" w:type="dxa"/>
              <w:right w:w="28" w:type="dxa"/>
            </w:tcMar>
            <w:vAlign w:val="center"/>
          </w:tcPr>
          <w:p w14:paraId="4C1A9CDB"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2 (незадовільно)</w:t>
            </w:r>
          </w:p>
        </w:tc>
        <w:tc>
          <w:tcPr>
            <w:tcW w:w="2126" w:type="dxa"/>
            <w:tcBorders>
              <w:top w:val="double" w:sz="4" w:space="0" w:color="auto"/>
            </w:tcBorders>
            <w:tcMar>
              <w:left w:w="28" w:type="dxa"/>
              <w:right w:w="28" w:type="dxa"/>
            </w:tcMar>
            <w:vAlign w:val="center"/>
          </w:tcPr>
          <w:p w14:paraId="34005B85"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 xml:space="preserve">0,35R </w:t>
            </w:r>
            <w:r w:rsidRPr="00CF2039">
              <w:rPr>
                <w:rFonts w:ascii="Times New Roman" w:hAnsi="Times New Roman" w:cs="Times New Roman"/>
                <w:b/>
                <w:bCs/>
                <w:sz w:val="20"/>
                <w:szCs w:val="20"/>
                <w:lang w:val="uk-UA"/>
              </w:rPr>
              <w:sym w:font="Symbol" w:char="F0A3"/>
            </w:r>
            <w:r w:rsidRPr="00CF2039">
              <w:rPr>
                <w:rFonts w:ascii="Times New Roman" w:hAnsi="Times New Roman" w:cs="Times New Roman"/>
                <w:b/>
                <w:bCs/>
                <w:sz w:val="20"/>
                <w:szCs w:val="20"/>
                <w:lang w:val="uk-UA"/>
              </w:rPr>
              <w:t xml:space="preserve"> RD </w:t>
            </w:r>
            <w:r w:rsidRPr="00CF2039">
              <w:rPr>
                <w:rFonts w:ascii="Times New Roman" w:hAnsi="Times New Roman" w:cs="Times New Roman"/>
                <w:b/>
                <w:bCs/>
                <w:sz w:val="20"/>
                <w:szCs w:val="20"/>
                <w:lang w:val="uk-UA"/>
              </w:rPr>
              <w:sym w:font="Symbol" w:char="F03C"/>
            </w:r>
            <w:r w:rsidRPr="00CF2039">
              <w:rPr>
                <w:rFonts w:ascii="Times New Roman" w:hAnsi="Times New Roman" w:cs="Times New Roman"/>
                <w:b/>
                <w:bCs/>
                <w:sz w:val="20"/>
                <w:szCs w:val="20"/>
                <w:lang w:val="uk-UA"/>
              </w:rPr>
              <w:t xml:space="preserve"> 0,60R</w:t>
            </w:r>
          </w:p>
        </w:tc>
      </w:tr>
      <w:tr w:rsidR="00CF2039" w:rsidRPr="00CF2039" w14:paraId="2851B9B4" w14:textId="77777777" w:rsidTr="00CF2039">
        <w:trPr>
          <w:jc w:val="center"/>
        </w:trPr>
        <w:tc>
          <w:tcPr>
            <w:tcW w:w="1246" w:type="dxa"/>
            <w:vAlign w:val="center"/>
          </w:tcPr>
          <w:p w14:paraId="4EDA39F2"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F</w:t>
            </w:r>
          </w:p>
        </w:tc>
        <w:tc>
          <w:tcPr>
            <w:tcW w:w="3791" w:type="dxa"/>
            <w:tcBorders>
              <w:right w:val="double" w:sz="4" w:space="0" w:color="auto"/>
            </w:tcBorders>
            <w:tcMar>
              <w:left w:w="28" w:type="dxa"/>
              <w:right w:w="28" w:type="dxa"/>
            </w:tcMar>
            <w:vAlign w:val="center"/>
          </w:tcPr>
          <w:p w14:paraId="24EDDBBF" w14:textId="77777777" w:rsidR="00CF2039" w:rsidRPr="00CF2039" w:rsidRDefault="00CF2039" w:rsidP="00CF2039">
            <w:pPr>
              <w:spacing w:after="0"/>
              <w:jc w:val="both"/>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Необхідний повторний курс з навчальної дисципліни</w:t>
            </w:r>
          </w:p>
        </w:tc>
        <w:tc>
          <w:tcPr>
            <w:tcW w:w="2046" w:type="dxa"/>
            <w:vMerge/>
            <w:tcBorders>
              <w:left w:val="double" w:sz="4" w:space="0" w:color="auto"/>
            </w:tcBorders>
            <w:shd w:val="clear" w:color="auto" w:fill="auto"/>
            <w:tcMar>
              <w:left w:w="28" w:type="dxa"/>
              <w:right w:w="28" w:type="dxa"/>
            </w:tcMar>
            <w:vAlign w:val="center"/>
          </w:tcPr>
          <w:p w14:paraId="5413F844" w14:textId="77777777" w:rsidR="00CF2039" w:rsidRPr="00CF2039" w:rsidRDefault="00CF2039" w:rsidP="00CF2039">
            <w:pPr>
              <w:spacing w:after="0"/>
              <w:jc w:val="center"/>
              <w:rPr>
                <w:rFonts w:ascii="Times New Roman" w:hAnsi="Times New Roman" w:cs="Times New Roman"/>
                <w:b/>
                <w:bCs/>
                <w:sz w:val="20"/>
                <w:szCs w:val="20"/>
                <w:lang w:val="uk-UA"/>
              </w:rPr>
            </w:pPr>
          </w:p>
        </w:tc>
        <w:tc>
          <w:tcPr>
            <w:tcW w:w="2126" w:type="dxa"/>
            <w:tcMar>
              <w:left w:w="28" w:type="dxa"/>
              <w:right w:w="28" w:type="dxa"/>
            </w:tcMar>
            <w:vAlign w:val="center"/>
          </w:tcPr>
          <w:p w14:paraId="1D28264A" w14:textId="77777777" w:rsidR="00CF2039" w:rsidRPr="00CF2039" w:rsidRDefault="00CF2039" w:rsidP="00CF2039">
            <w:pPr>
              <w:spacing w:after="0"/>
              <w:jc w:val="center"/>
              <w:rPr>
                <w:rFonts w:ascii="Times New Roman" w:hAnsi="Times New Roman" w:cs="Times New Roman"/>
                <w:b/>
                <w:bCs/>
                <w:sz w:val="20"/>
                <w:szCs w:val="20"/>
                <w:lang w:val="uk-UA"/>
              </w:rPr>
            </w:pPr>
            <w:r w:rsidRPr="00CF2039">
              <w:rPr>
                <w:rFonts w:ascii="Times New Roman" w:hAnsi="Times New Roman" w:cs="Times New Roman"/>
                <w:b/>
                <w:bCs/>
                <w:sz w:val="20"/>
                <w:szCs w:val="20"/>
                <w:lang w:val="uk-UA"/>
              </w:rPr>
              <w:t xml:space="preserve">RD </w:t>
            </w:r>
            <w:r w:rsidRPr="00CF2039">
              <w:rPr>
                <w:rFonts w:ascii="Times New Roman" w:hAnsi="Times New Roman" w:cs="Times New Roman"/>
                <w:b/>
                <w:bCs/>
                <w:sz w:val="20"/>
                <w:szCs w:val="20"/>
                <w:lang w:val="uk-UA"/>
              </w:rPr>
              <w:sym w:font="Symbol" w:char="F03C"/>
            </w:r>
            <w:r w:rsidRPr="00CF2039">
              <w:rPr>
                <w:rFonts w:ascii="Times New Roman" w:hAnsi="Times New Roman" w:cs="Times New Roman"/>
                <w:b/>
                <w:bCs/>
                <w:sz w:val="20"/>
                <w:szCs w:val="20"/>
                <w:lang w:val="uk-UA"/>
              </w:rPr>
              <w:t xml:space="preserve"> 0,35R</w:t>
            </w:r>
          </w:p>
        </w:tc>
      </w:tr>
    </w:tbl>
    <w:p w14:paraId="17BFAB66" w14:textId="02E65519" w:rsidR="00C7577A" w:rsidRDefault="00C7577A" w:rsidP="00CF2039">
      <w:pPr>
        <w:spacing w:after="0"/>
        <w:rPr>
          <w:rFonts w:ascii="Times New Roman" w:hAnsi="Times New Roman" w:cs="Times New Roman"/>
          <w:lang w:val="uk-UA"/>
        </w:rPr>
      </w:pPr>
    </w:p>
    <w:p w14:paraId="2125752B" w14:textId="77777777" w:rsidR="00CF2039" w:rsidRPr="00CF2039" w:rsidRDefault="00CF2039" w:rsidP="00CF2039">
      <w:pPr>
        <w:numPr>
          <w:ilvl w:val="0"/>
          <w:numId w:val="2"/>
        </w:numPr>
        <w:spacing w:after="0" w:line="240" w:lineRule="auto"/>
        <w:jc w:val="both"/>
        <w:rPr>
          <w:rFonts w:ascii="Times New Roman" w:hAnsi="Times New Roman" w:cs="Times New Roman"/>
          <w:lang w:val="uk-UA"/>
        </w:rPr>
      </w:pPr>
      <w:r w:rsidRPr="00CF2039">
        <w:rPr>
          <w:rFonts w:ascii="Times New Roman" w:hAnsi="Times New Roman" w:cs="Times New Roman"/>
          <w:lang w:val="uk-UA"/>
        </w:rPr>
        <w:t xml:space="preserve">При отриманні за наслідками модульних атестацій та складання іспиту загального рейтингового балу, що відповідає незадовільній оцінці </w:t>
      </w:r>
      <w:r w:rsidRPr="00CF2039">
        <w:rPr>
          <w:rFonts w:ascii="Times New Roman" w:hAnsi="Times New Roman" w:cs="Times New Roman"/>
          <w:lang w:val="en-US"/>
        </w:rPr>
        <w:t>FX</w:t>
      </w:r>
      <w:r w:rsidRPr="00CF2039">
        <w:rPr>
          <w:rFonts w:ascii="Times New Roman" w:hAnsi="Times New Roman" w:cs="Times New Roman"/>
          <w:lang w:val="uk-UA"/>
        </w:rPr>
        <w:t xml:space="preserve"> (не менше 35% від загальної шкали оцінювання з дисципліни), студенту надається право на дворазове складання (викладачу та комісії) заходу підсумкового семестрового контролю, при якому оцінювання здійснюється без врахування рейтингових балів підсумкових атестацій. При успішному складанні заходу підсумкового семестрового контролю використовується оцінка </w:t>
      </w:r>
      <w:r w:rsidRPr="00CF2039">
        <w:rPr>
          <w:rFonts w:ascii="Times New Roman" w:hAnsi="Times New Roman" w:cs="Times New Roman"/>
          <w:lang w:val="uk-UA"/>
        </w:rPr>
        <w:lastRenderedPageBreak/>
        <w:t xml:space="preserve">«достатньо» («Е», </w:t>
      </w:r>
      <w:r w:rsidRPr="00CF2039">
        <w:rPr>
          <w:rFonts w:ascii="Times New Roman" w:hAnsi="Times New Roman" w:cs="Times New Roman"/>
          <w:bCs/>
          <w:iCs/>
          <w:lang w:val="en-US"/>
        </w:rPr>
        <w:t>RD</w:t>
      </w:r>
      <w:r w:rsidRPr="00CF2039">
        <w:rPr>
          <w:rFonts w:ascii="Times New Roman" w:hAnsi="Times New Roman" w:cs="Times New Roman"/>
          <w:bCs/>
          <w:iCs/>
          <w:lang w:val="uk-UA"/>
        </w:rPr>
        <w:t>=0,6</w:t>
      </w:r>
      <w:r w:rsidRPr="00CF2039">
        <w:rPr>
          <w:rFonts w:ascii="Times New Roman" w:hAnsi="Times New Roman" w:cs="Times New Roman"/>
          <w:bCs/>
          <w:iCs/>
          <w:lang w:val="en-US"/>
        </w:rPr>
        <w:t>R</w:t>
      </w:r>
      <w:r w:rsidRPr="00CF2039">
        <w:rPr>
          <w:rFonts w:ascii="Times New Roman" w:hAnsi="Times New Roman" w:cs="Times New Roman"/>
          <w:lang w:val="uk-UA"/>
        </w:rPr>
        <w:t>), яка засвідчує виконання студентом мінімальних вимог без врахування накопичених балів.</w:t>
      </w:r>
    </w:p>
    <w:p w14:paraId="350CA965" w14:textId="77777777" w:rsidR="00CF2039" w:rsidRPr="00CF2039" w:rsidRDefault="00CF2039" w:rsidP="00CF2039">
      <w:pPr>
        <w:numPr>
          <w:ilvl w:val="0"/>
          <w:numId w:val="2"/>
        </w:numPr>
        <w:spacing w:after="0" w:line="240" w:lineRule="auto"/>
        <w:jc w:val="both"/>
        <w:rPr>
          <w:rFonts w:ascii="Times New Roman" w:hAnsi="Times New Roman" w:cs="Times New Roman"/>
          <w:lang w:val="uk-UA"/>
        </w:rPr>
      </w:pPr>
      <w:r w:rsidRPr="00CF2039">
        <w:rPr>
          <w:rFonts w:ascii="Times New Roman" w:hAnsi="Times New Roman" w:cs="Times New Roman"/>
          <w:lang w:val="uk-UA"/>
        </w:rPr>
        <w:t xml:space="preserve">При отриманні за наслідками модульних атестацій та складання іспиту загального рейтингового балу, що відповідає незадовільній оцінці </w:t>
      </w:r>
      <w:r w:rsidRPr="00CF2039">
        <w:rPr>
          <w:rFonts w:ascii="Times New Roman" w:hAnsi="Times New Roman" w:cs="Times New Roman"/>
          <w:lang w:val="en-US"/>
        </w:rPr>
        <w:t>F</w:t>
      </w:r>
      <w:r w:rsidRPr="00CF2039">
        <w:rPr>
          <w:rFonts w:ascii="Times New Roman" w:hAnsi="Times New Roman" w:cs="Times New Roman"/>
          <w:lang w:val="uk-UA"/>
        </w:rPr>
        <w:t xml:space="preserve"> «неприйнятно» (менше 35% від загальної шкали оцінювання з дисципліни), студенту призначається повторне вивчення навчальної дисципліни.</w:t>
      </w:r>
    </w:p>
    <w:p w14:paraId="41CB5910" w14:textId="77777777" w:rsidR="00CF2039" w:rsidRPr="00CF2039" w:rsidRDefault="00CF2039" w:rsidP="00CF2039">
      <w:pPr>
        <w:rPr>
          <w:rFonts w:ascii="Times New Roman" w:hAnsi="Times New Roman" w:cs="Times New Roman"/>
          <w:lang w:val="uk-UA"/>
        </w:rPr>
      </w:pPr>
    </w:p>
    <w:p w14:paraId="31249EB1" w14:textId="6C923C3B" w:rsidR="00CF2039" w:rsidRPr="00CF2039" w:rsidRDefault="00CF2039" w:rsidP="00CF2039">
      <w:pPr>
        <w:rPr>
          <w:rFonts w:ascii="Times New Roman" w:hAnsi="Times New Roman" w:cs="Times New Roman"/>
          <w:lang w:val="uk-UA"/>
        </w:rPr>
      </w:pPr>
      <w:r w:rsidRPr="00CF2039">
        <w:rPr>
          <w:rFonts w:ascii="Times New Roman" w:hAnsi="Times New Roman" w:cs="Times New Roman"/>
          <w:lang w:val="uk-UA"/>
        </w:rPr>
        <w:t xml:space="preserve">Лектор потоку            ______________   </w:t>
      </w:r>
      <w:r>
        <w:rPr>
          <w:rFonts w:ascii="Times New Roman" w:hAnsi="Times New Roman" w:cs="Times New Roman"/>
          <w:lang w:val="uk-UA"/>
        </w:rPr>
        <w:t>Данилова А.А.</w:t>
      </w:r>
    </w:p>
    <w:p w14:paraId="64E8CB02" w14:textId="77777777" w:rsidR="00CF2039" w:rsidRPr="00CF2039" w:rsidRDefault="00CF2039" w:rsidP="00CF2039">
      <w:pPr>
        <w:rPr>
          <w:rFonts w:ascii="Times New Roman" w:hAnsi="Times New Roman" w:cs="Times New Roman"/>
          <w:vertAlign w:val="superscript"/>
          <w:lang w:val="uk-UA"/>
        </w:rPr>
      </w:pPr>
      <w:r w:rsidRPr="00CF2039">
        <w:rPr>
          <w:rFonts w:ascii="Times New Roman" w:hAnsi="Times New Roman" w:cs="Times New Roman"/>
          <w:vertAlign w:val="superscript"/>
          <w:lang w:val="uk-UA"/>
        </w:rPr>
        <w:t xml:space="preserve">                                                                   (підпис)                                       </w:t>
      </w:r>
    </w:p>
    <w:p w14:paraId="595B5DAC" w14:textId="77777777" w:rsidR="00CF2039" w:rsidRPr="00CF2039" w:rsidRDefault="00CF2039" w:rsidP="00CF2039">
      <w:pPr>
        <w:spacing w:after="0"/>
        <w:rPr>
          <w:rFonts w:ascii="Times New Roman" w:hAnsi="Times New Roman" w:cs="Times New Roman"/>
          <w:lang w:val="uk-UA"/>
        </w:rPr>
      </w:pPr>
    </w:p>
    <w:sectPr w:rsidR="00CF2039" w:rsidRPr="00CF20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8D29" w14:textId="77777777" w:rsidR="000503BD" w:rsidRDefault="000503BD" w:rsidP="002A72B9">
      <w:pPr>
        <w:spacing w:after="0" w:line="240" w:lineRule="auto"/>
      </w:pPr>
      <w:r>
        <w:separator/>
      </w:r>
    </w:p>
  </w:endnote>
  <w:endnote w:type="continuationSeparator" w:id="0">
    <w:p w14:paraId="5A04BAAA" w14:textId="77777777" w:rsidR="000503BD" w:rsidRDefault="000503BD" w:rsidP="002A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AF8D" w14:textId="77777777" w:rsidR="000503BD" w:rsidRDefault="000503BD" w:rsidP="002A72B9">
      <w:pPr>
        <w:spacing w:after="0" w:line="240" w:lineRule="auto"/>
      </w:pPr>
      <w:r>
        <w:separator/>
      </w:r>
    </w:p>
  </w:footnote>
  <w:footnote w:type="continuationSeparator" w:id="0">
    <w:p w14:paraId="077A438C" w14:textId="77777777" w:rsidR="000503BD" w:rsidRDefault="000503BD" w:rsidP="002A7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96E03"/>
    <w:multiLevelType w:val="hybridMultilevel"/>
    <w:tmpl w:val="893407E2"/>
    <w:lvl w:ilvl="0" w:tplc="0419000F">
      <w:start w:val="1"/>
      <w:numFmt w:val="decimal"/>
      <w:lvlText w:val="%1."/>
      <w:lvlJc w:val="left"/>
      <w:pPr>
        <w:tabs>
          <w:tab w:val="num" w:pos="1080"/>
        </w:tabs>
        <w:ind w:left="1080" w:hanging="360"/>
      </w:pPr>
    </w:lvl>
    <w:lvl w:ilvl="1" w:tplc="3E78D7E4">
      <w:start w:val="2"/>
      <w:numFmt w:val="decimal"/>
      <w:lvlText w:val="(%2"/>
      <w:lvlJc w:val="left"/>
      <w:pPr>
        <w:tabs>
          <w:tab w:val="num" w:pos="1800"/>
        </w:tabs>
        <w:ind w:left="1800" w:hanging="360"/>
      </w:pPr>
      <w:rPr>
        <w:rFonts w:hint="default"/>
      </w:rPr>
    </w:lvl>
    <w:lvl w:ilvl="2" w:tplc="BD8A0F4A">
      <w:start w:val="1"/>
      <w:numFmt w:val="decimal"/>
      <w:lvlText w:val="%3."/>
      <w:lvlJc w:val="right"/>
      <w:pPr>
        <w:tabs>
          <w:tab w:val="num" w:pos="2520"/>
        </w:tabs>
        <w:ind w:left="2520" w:hanging="180"/>
      </w:pPr>
      <w:rPr>
        <w:rFonts w:hint="default"/>
        <w:b/>
      </w:rPr>
    </w:lvl>
    <w:lvl w:ilvl="3" w:tplc="6040E77E">
      <w:start w:val="1"/>
      <w:numFmt w:val="lowerLetter"/>
      <w:lvlText w:val="%4)"/>
      <w:lvlJc w:val="left"/>
      <w:pPr>
        <w:tabs>
          <w:tab w:val="num" w:pos="3240"/>
        </w:tabs>
        <w:ind w:left="3240" w:hanging="360"/>
      </w:pPr>
      <w:rPr>
        <w:rFonts w:hint="default"/>
        <w:b w:val="0"/>
      </w:rPr>
    </w:lvl>
    <w:lvl w:ilvl="4" w:tplc="F49A41FA">
      <w:start w:val="1"/>
      <w:numFmt w:val="bullet"/>
      <w:lvlText w:val=""/>
      <w:lvlJc w:val="left"/>
      <w:pPr>
        <w:tabs>
          <w:tab w:val="num" w:pos="3960"/>
        </w:tabs>
        <w:ind w:left="3960" w:hanging="360"/>
      </w:pPr>
      <w:rPr>
        <w:rFonts w:ascii="Symbol" w:hAnsi="Symbol" w:hint="default"/>
      </w:rPr>
    </w:lvl>
    <w:lvl w:ilvl="5" w:tplc="AE601EF0">
      <w:start w:val="8"/>
      <w:numFmt w:val="bullet"/>
      <w:lvlText w:val="–"/>
      <w:lvlJc w:val="left"/>
      <w:pPr>
        <w:ind w:left="4860" w:hanging="360"/>
      </w:pPr>
      <w:rPr>
        <w:rFonts w:ascii="Times New Roman" w:eastAsia="Times New Roman" w:hAnsi="Times New Roman" w:cs="Times New Roman" w:hint="default"/>
        <w:b w:val="0"/>
      </w:rPr>
    </w:lvl>
    <w:lvl w:ilvl="6" w:tplc="CE900088">
      <w:start w:val="7"/>
      <w:numFmt w:val="bullet"/>
      <w:lvlText w:val="-"/>
      <w:lvlJc w:val="left"/>
      <w:pPr>
        <w:ind w:left="5400" w:hanging="360"/>
      </w:pPr>
      <w:rPr>
        <w:rFonts w:ascii="Times New Roman" w:eastAsia="Times New Roman" w:hAnsi="Times New Roman" w:cs="Times New Roman" w:hint="default"/>
      </w:r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554F75B6"/>
    <w:multiLevelType w:val="hybridMultilevel"/>
    <w:tmpl w:val="689EFB8E"/>
    <w:lvl w:ilvl="0" w:tplc="6D748FA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FD"/>
    <w:rsid w:val="000503BD"/>
    <w:rsid w:val="00075FDE"/>
    <w:rsid w:val="001459E7"/>
    <w:rsid w:val="002A72B9"/>
    <w:rsid w:val="002B14FD"/>
    <w:rsid w:val="008E7BBA"/>
    <w:rsid w:val="00C7577A"/>
    <w:rsid w:val="00CF2039"/>
    <w:rsid w:val="00E53ED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5C1D"/>
  <w15:chartTrackingRefBased/>
  <w15:docId w15:val="{7528D83B-DB1D-4706-AB93-A22BA016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C7577A"/>
    <w:pPr>
      <w:keepNext/>
      <w:spacing w:after="0" w:line="240" w:lineRule="auto"/>
      <w:jc w:val="center"/>
      <w:outlineLvl w:val="1"/>
    </w:pPr>
    <w:rPr>
      <w:rFonts w:ascii="Times New Roman" w:eastAsia="Times New Roman" w:hAnsi="Times New Roman" w:cs="Times New Roman"/>
      <w:b/>
      <w:bCs/>
      <w:sz w:val="28"/>
      <w:szCs w:val="24"/>
      <w:lang w:val="uk-UA" w:eastAsia="ru-RU"/>
    </w:rPr>
  </w:style>
  <w:style w:type="paragraph" w:styleId="4">
    <w:name w:val="heading 4"/>
    <w:basedOn w:val="a"/>
    <w:next w:val="a"/>
    <w:link w:val="40"/>
    <w:uiPriority w:val="9"/>
    <w:semiHidden/>
    <w:unhideWhenUsed/>
    <w:qFormat/>
    <w:rsid w:val="00CF20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72B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72B9"/>
  </w:style>
  <w:style w:type="paragraph" w:styleId="a6">
    <w:name w:val="footer"/>
    <w:basedOn w:val="a"/>
    <w:link w:val="a7"/>
    <w:uiPriority w:val="99"/>
    <w:unhideWhenUsed/>
    <w:rsid w:val="002A72B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72B9"/>
  </w:style>
  <w:style w:type="character" w:customStyle="1" w:styleId="20">
    <w:name w:val="Заголовок 2 Знак"/>
    <w:basedOn w:val="a0"/>
    <w:link w:val="2"/>
    <w:rsid w:val="00C7577A"/>
    <w:rPr>
      <w:rFonts w:ascii="Times New Roman" w:eastAsia="Times New Roman" w:hAnsi="Times New Roman" w:cs="Times New Roman"/>
      <w:b/>
      <w:bCs/>
      <w:sz w:val="28"/>
      <w:szCs w:val="24"/>
      <w:lang w:val="uk-UA" w:eastAsia="ru-RU"/>
    </w:rPr>
  </w:style>
  <w:style w:type="paragraph" w:styleId="a8">
    <w:name w:val="List Paragraph"/>
    <w:basedOn w:val="a"/>
    <w:uiPriority w:val="34"/>
    <w:qFormat/>
    <w:rsid w:val="00CF2039"/>
    <w:pPr>
      <w:ind w:left="720"/>
      <w:contextualSpacing/>
    </w:pPr>
  </w:style>
  <w:style w:type="character" w:customStyle="1" w:styleId="40">
    <w:name w:val="Заголовок 4 Знак"/>
    <w:basedOn w:val="a0"/>
    <w:link w:val="4"/>
    <w:uiPriority w:val="9"/>
    <w:semiHidden/>
    <w:rsid w:val="00CF203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699</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2021-09-21T12:13:00Z</dcterms:created>
  <dcterms:modified xsi:type="dcterms:W3CDTF">2021-09-21T12:13:00Z</dcterms:modified>
</cp:coreProperties>
</file>