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87AB0" w14:textId="6E7BAC5B" w:rsidR="00FA2A7B" w:rsidRDefault="00FA2A7B" w:rsidP="00FA2A7B">
      <w:pPr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КОНТРОЛЬНІ ПИТАННЯ ДО МОДУЛЯ № </w:t>
      </w:r>
      <w:r>
        <w:rPr>
          <w:rFonts w:ascii="Times New Roman" w:hAnsi="Times New Roman" w:cs="Times New Roman"/>
          <w:b/>
          <w:bCs/>
          <w:lang w:val="uk-UA"/>
        </w:rPr>
        <w:t>2</w:t>
      </w:r>
      <w:r>
        <w:rPr>
          <w:rFonts w:ascii="Times New Roman" w:hAnsi="Times New Roman" w:cs="Times New Roman"/>
          <w:b/>
          <w:bCs/>
          <w:lang w:val="uk-UA"/>
        </w:rPr>
        <w:t xml:space="preserve"> З ДИСЦИПЛІНИ </w:t>
      </w:r>
    </w:p>
    <w:p w14:paraId="133CCAE4" w14:textId="6D37822F" w:rsidR="00FA2A7B" w:rsidRDefault="00FA2A7B" w:rsidP="00FA2A7B">
      <w:pPr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„ФІЛОСОФІЯ”</w:t>
      </w:r>
    </w:p>
    <w:p w14:paraId="058A3386" w14:textId="21E74544" w:rsidR="00FA2A7B" w:rsidRDefault="00FA2A7B" w:rsidP="00FA2A7B">
      <w:pPr>
        <w:rPr>
          <w:rFonts w:ascii="Times New Roman" w:hAnsi="Times New Roman" w:cs="Times New Roman"/>
          <w:b/>
          <w:bCs/>
          <w:lang w:val="uk-UA"/>
        </w:rPr>
      </w:pPr>
    </w:p>
    <w:p w14:paraId="42724C74" w14:textId="77777777" w:rsidR="00FA2A7B" w:rsidRPr="00FA2A7B" w:rsidRDefault="00FA2A7B" w:rsidP="00FA2A7B">
      <w:pPr>
        <w:rPr>
          <w:lang w:val="uk-UA"/>
        </w:rPr>
      </w:pPr>
      <w:r w:rsidRPr="00FA2A7B">
        <w:rPr>
          <w:lang w:val="uk-UA"/>
        </w:rPr>
        <w:t xml:space="preserve">1. Критична філософія Канта: ідея </w:t>
      </w:r>
      <w:proofErr w:type="spellStart"/>
      <w:r w:rsidRPr="00FA2A7B">
        <w:rPr>
          <w:lang w:val="uk-UA"/>
        </w:rPr>
        <w:t>коперникіанського</w:t>
      </w:r>
      <w:proofErr w:type="spellEnd"/>
      <w:r w:rsidRPr="00FA2A7B">
        <w:rPr>
          <w:lang w:val="uk-UA"/>
        </w:rPr>
        <w:t xml:space="preserve"> перевороту та вчення про антиномії. </w:t>
      </w:r>
    </w:p>
    <w:p w14:paraId="3367CE41" w14:textId="77777777" w:rsidR="00FA2A7B" w:rsidRPr="00FA2A7B" w:rsidRDefault="00FA2A7B" w:rsidP="00FA2A7B">
      <w:pPr>
        <w:rPr>
          <w:lang w:val="uk-UA"/>
        </w:rPr>
      </w:pPr>
      <w:r w:rsidRPr="00FA2A7B">
        <w:rPr>
          <w:lang w:val="uk-UA"/>
        </w:rPr>
        <w:t xml:space="preserve">2. Критична філософія Канта: автономія волі та категоричний імператив. 3. Філософська система Гегеля. </w:t>
      </w:r>
    </w:p>
    <w:p w14:paraId="7C42E49B" w14:textId="77777777" w:rsidR="00FA2A7B" w:rsidRPr="00FA2A7B" w:rsidRDefault="00FA2A7B" w:rsidP="00FA2A7B">
      <w:pPr>
        <w:rPr>
          <w:lang w:val="uk-UA"/>
        </w:rPr>
      </w:pPr>
      <w:r w:rsidRPr="00FA2A7B">
        <w:rPr>
          <w:lang w:val="uk-UA"/>
        </w:rPr>
        <w:t xml:space="preserve">4. Діалектичний метод Гегеля. 5. Панлогізм Гегеля та його концепція всесвітньої історії. </w:t>
      </w:r>
    </w:p>
    <w:p w14:paraId="655459A1" w14:textId="77777777" w:rsidR="00FA2A7B" w:rsidRPr="00FA2A7B" w:rsidRDefault="00FA2A7B" w:rsidP="00FA2A7B">
      <w:pPr>
        <w:rPr>
          <w:lang w:val="uk-UA"/>
        </w:rPr>
      </w:pPr>
      <w:r w:rsidRPr="00FA2A7B">
        <w:rPr>
          <w:lang w:val="uk-UA"/>
        </w:rPr>
        <w:t xml:space="preserve">6. Критичний перегляд принципів та традицій класичної філософії. 7. Антропологізм Фейєрбаха </w:t>
      </w:r>
    </w:p>
    <w:p w14:paraId="34A0CC80" w14:textId="77777777" w:rsidR="00FA2A7B" w:rsidRPr="00FA2A7B" w:rsidRDefault="00FA2A7B" w:rsidP="00FA2A7B">
      <w:pPr>
        <w:rPr>
          <w:lang w:val="uk-UA"/>
        </w:rPr>
      </w:pPr>
      <w:r w:rsidRPr="00FA2A7B">
        <w:rPr>
          <w:lang w:val="uk-UA"/>
        </w:rPr>
        <w:t xml:space="preserve">8. Проблема </w:t>
      </w:r>
      <w:proofErr w:type="spellStart"/>
      <w:r w:rsidRPr="00FA2A7B">
        <w:rPr>
          <w:lang w:val="uk-UA"/>
        </w:rPr>
        <w:t>вiдчуження</w:t>
      </w:r>
      <w:proofErr w:type="spellEnd"/>
      <w:r w:rsidRPr="00FA2A7B">
        <w:rPr>
          <w:lang w:val="uk-UA"/>
        </w:rPr>
        <w:t xml:space="preserve"> i його подолання у </w:t>
      </w:r>
      <w:proofErr w:type="spellStart"/>
      <w:r w:rsidRPr="00FA2A7B">
        <w:rPr>
          <w:lang w:val="uk-UA"/>
        </w:rPr>
        <w:t>вченнi</w:t>
      </w:r>
      <w:proofErr w:type="spellEnd"/>
      <w:r w:rsidRPr="00FA2A7B">
        <w:rPr>
          <w:lang w:val="uk-UA"/>
        </w:rPr>
        <w:t xml:space="preserve"> </w:t>
      </w:r>
      <w:proofErr w:type="spellStart"/>
      <w:r w:rsidRPr="00FA2A7B">
        <w:rPr>
          <w:lang w:val="uk-UA"/>
        </w:rPr>
        <w:t>К.Маркса</w:t>
      </w:r>
      <w:proofErr w:type="spellEnd"/>
      <w:r w:rsidRPr="00FA2A7B">
        <w:rPr>
          <w:lang w:val="uk-UA"/>
        </w:rPr>
        <w:t xml:space="preserve"> </w:t>
      </w:r>
    </w:p>
    <w:p w14:paraId="6592BF45" w14:textId="77777777" w:rsidR="00FA2A7B" w:rsidRPr="00FA2A7B" w:rsidRDefault="00FA2A7B" w:rsidP="00FA2A7B">
      <w:pPr>
        <w:rPr>
          <w:lang w:val="uk-UA"/>
        </w:rPr>
      </w:pPr>
      <w:r w:rsidRPr="00FA2A7B">
        <w:rPr>
          <w:lang w:val="uk-UA"/>
        </w:rPr>
        <w:t xml:space="preserve">9. </w:t>
      </w:r>
      <w:proofErr w:type="spellStart"/>
      <w:r w:rsidRPr="00FA2A7B">
        <w:rPr>
          <w:lang w:val="uk-UA"/>
        </w:rPr>
        <w:t>Матералістичне</w:t>
      </w:r>
      <w:proofErr w:type="spellEnd"/>
      <w:r w:rsidRPr="00FA2A7B">
        <w:rPr>
          <w:lang w:val="uk-UA"/>
        </w:rPr>
        <w:t xml:space="preserve"> розуміння історії </w:t>
      </w:r>
      <w:proofErr w:type="spellStart"/>
      <w:r w:rsidRPr="00FA2A7B">
        <w:rPr>
          <w:lang w:val="uk-UA"/>
        </w:rPr>
        <w:t>К.Маркса</w:t>
      </w:r>
      <w:proofErr w:type="spellEnd"/>
      <w:r w:rsidRPr="00FA2A7B">
        <w:rPr>
          <w:lang w:val="uk-UA"/>
        </w:rPr>
        <w:t xml:space="preserve">. </w:t>
      </w:r>
    </w:p>
    <w:p w14:paraId="74FF614F" w14:textId="0444FC61" w:rsidR="00FA2A7B" w:rsidRPr="00FA2A7B" w:rsidRDefault="00FA2A7B" w:rsidP="00FA2A7B">
      <w:pPr>
        <w:rPr>
          <w:lang w:val="uk-UA"/>
        </w:rPr>
      </w:pPr>
      <w:r w:rsidRPr="00FA2A7B">
        <w:rPr>
          <w:lang w:val="uk-UA"/>
        </w:rPr>
        <w:t xml:space="preserve">10. Сучасні інтерпретації марксизму. </w:t>
      </w:r>
    </w:p>
    <w:p w14:paraId="01242157" w14:textId="77777777" w:rsidR="00FA2A7B" w:rsidRPr="00FA2A7B" w:rsidRDefault="00FA2A7B" w:rsidP="00FA2A7B">
      <w:pPr>
        <w:rPr>
          <w:lang w:val="uk-UA"/>
        </w:rPr>
      </w:pPr>
      <w:r w:rsidRPr="00FA2A7B">
        <w:rPr>
          <w:lang w:val="uk-UA"/>
        </w:rPr>
        <w:t xml:space="preserve">11. Наука як феномен цивілізації. </w:t>
      </w:r>
    </w:p>
    <w:p w14:paraId="7321CC9B" w14:textId="77777777" w:rsidR="00FA2A7B" w:rsidRPr="00FA2A7B" w:rsidRDefault="00FA2A7B" w:rsidP="00FA2A7B">
      <w:pPr>
        <w:rPr>
          <w:lang w:val="uk-UA"/>
        </w:rPr>
      </w:pPr>
      <w:r w:rsidRPr="00FA2A7B">
        <w:rPr>
          <w:lang w:val="uk-UA"/>
        </w:rPr>
        <w:t xml:space="preserve">12. </w:t>
      </w:r>
      <w:proofErr w:type="spellStart"/>
      <w:r w:rsidRPr="00FA2A7B">
        <w:rPr>
          <w:lang w:val="uk-UA"/>
        </w:rPr>
        <w:t>Особливостi</w:t>
      </w:r>
      <w:proofErr w:type="spellEnd"/>
      <w:r w:rsidRPr="00FA2A7B">
        <w:rPr>
          <w:lang w:val="uk-UA"/>
        </w:rPr>
        <w:t xml:space="preserve"> </w:t>
      </w:r>
      <w:proofErr w:type="spellStart"/>
      <w:r w:rsidRPr="00FA2A7B">
        <w:rPr>
          <w:lang w:val="uk-UA"/>
        </w:rPr>
        <w:t>сцiєнтистської</w:t>
      </w:r>
      <w:proofErr w:type="spellEnd"/>
      <w:r w:rsidRPr="00FA2A7B">
        <w:rPr>
          <w:lang w:val="uk-UA"/>
        </w:rPr>
        <w:t xml:space="preserve"> </w:t>
      </w:r>
      <w:proofErr w:type="spellStart"/>
      <w:r w:rsidRPr="00FA2A7B">
        <w:rPr>
          <w:lang w:val="uk-UA"/>
        </w:rPr>
        <w:t>фiлософiї</w:t>
      </w:r>
      <w:proofErr w:type="spellEnd"/>
      <w:r w:rsidRPr="00FA2A7B">
        <w:rPr>
          <w:lang w:val="uk-UA"/>
        </w:rPr>
        <w:t xml:space="preserve">. </w:t>
      </w:r>
    </w:p>
    <w:p w14:paraId="028085C7" w14:textId="77777777" w:rsidR="00FA2A7B" w:rsidRPr="00FA2A7B" w:rsidRDefault="00FA2A7B" w:rsidP="00FA2A7B">
      <w:pPr>
        <w:rPr>
          <w:lang w:val="uk-UA"/>
        </w:rPr>
      </w:pPr>
      <w:r w:rsidRPr="00FA2A7B">
        <w:rPr>
          <w:lang w:val="uk-UA"/>
        </w:rPr>
        <w:t xml:space="preserve">13. Класична, некласична та </w:t>
      </w:r>
      <w:proofErr w:type="spellStart"/>
      <w:r w:rsidRPr="00FA2A7B">
        <w:rPr>
          <w:lang w:val="uk-UA"/>
        </w:rPr>
        <w:t>посткласична</w:t>
      </w:r>
      <w:proofErr w:type="spellEnd"/>
      <w:r w:rsidRPr="00FA2A7B">
        <w:rPr>
          <w:lang w:val="uk-UA"/>
        </w:rPr>
        <w:t xml:space="preserve"> наука. </w:t>
      </w:r>
    </w:p>
    <w:p w14:paraId="62D18AF1" w14:textId="1BCC2A53" w:rsidR="00FA2A7B" w:rsidRPr="00FA2A7B" w:rsidRDefault="00FA2A7B" w:rsidP="00FA2A7B">
      <w:pPr>
        <w:rPr>
          <w:lang w:val="uk-UA"/>
        </w:rPr>
      </w:pPr>
      <w:r w:rsidRPr="00FA2A7B">
        <w:rPr>
          <w:lang w:val="uk-UA"/>
        </w:rPr>
        <w:t xml:space="preserve">14. </w:t>
      </w:r>
      <w:proofErr w:type="spellStart"/>
      <w:r w:rsidRPr="00FA2A7B">
        <w:rPr>
          <w:lang w:val="uk-UA"/>
        </w:rPr>
        <w:t>Позитивiстська</w:t>
      </w:r>
      <w:proofErr w:type="spellEnd"/>
      <w:r w:rsidRPr="00FA2A7B">
        <w:rPr>
          <w:lang w:val="uk-UA"/>
        </w:rPr>
        <w:t xml:space="preserve"> </w:t>
      </w:r>
      <w:proofErr w:type="spellStart"/>
      <w:r w:rsidRPr="00FA2A7B">
        <w:rPr>
          <w:lang w:val="uk-UA"/>
        </w:rPr>
        <w:t>фiлософiя</w:t>
      </w:r>
      <w:proofErr w:type="spellEnd"/>
      <w:r w:rsidRPr="00FA2A7B">
        <w:rPr>
          <w:lang w:val="uk-UA"/>
        </w:rPr>
        <w:t xml:space="preserve"> та її проблеми. </w:t>
      </w:r>
    </w:p>
    <w:p w14:paraId="5BCAA861" w14:textId="77777777" w:rsidR="00FA2A7B" w:rsidRPr="00FA2A7B" w:rsidRDefault="00FA2A7B" w:rsidP="00FA2A7B">
      <w:pPr>
        <w:rPr>
          <w:lang w:val="uk-UA"/>
        </w:rPr>
      </w:pPr>
      <w:r w:rsidRPr="00FA2A7B">
        <w:rPr>
          <w:lang w:val="uk-UA"/>
        </w:rPr>
        <w:t xml:space="preserve">15. Техніка як феномен цивілізації. Сутність техніки. </w:t>
      </w:r>
    </w:p>
    <w:p w14:paraId="0BDEF57C" w14:textId="77777777" w:rsidR="00FA2A7B" w:rsidRPr="00FA2A7B" w:rsidRDefault="00FA2A7B" w:rsidP="00FA2A7B">
      <w:pPr>
        <w:rPr>
          <w:lang w:val="uk-UA"/>
        </w:rPr>
      </w:pPr>
      <w:r w:rsidRPr="00FA2A7B">
        <w:rPr>
          <w:lang w:val="uk-UA"/>
        </w:rPr>
        <w:t xml:space="preserve">16. Основні проблеми філософії техніки. </w:t>
      </w:r>
    </w:p>
    <w:p w14:paraId="0FA66FBD" w14:textId="7F196259" w:rsidR="00FA2A7B" w:rsidRPr="00FA2A7B" w:rsidRDefault="00FA2A7B" w:rsidP="00FA2A7B">
      <w:pPr>
        <w:rPr>
          <w:lang w:val="uk-UA"/>
        </w:rPr>
      </w:pPr>
      <w:r w:rsidRPr="00FA2A7B">
        <w:rPr>
          <w:lang w:val="uk-UA"/>
        </w:rPr>
        <w:t xml:space="preserve">17. </w:t>
      </w:r>
      <w:proofErr w:type="spellStart"/>
      <w:r w:rsidRPr="00FA2A7B">
        <w:rPr>
          <w:lang w:val="uk-UA"/>
        </w:rPr>
        <w:t>Фiлософiя</w:t>
      </w:r>
      <w:proofErr w:type="spellEnd"/>
      <w:r w:rsidRPr="00FA2A7B">
        <w:rPr>
          <w:lang w:val="uk-UA"/>
        </w:rPr>
        <w:t xml:space="preserve"> американського прагматизму. </w:t>
      </w:r>
    </w:p>
    <w:p w14:paraId="50D5BA18" w14:textId="77777777" w:rsidR="00FA2A7B" w:rsidRPr="00FA2A7B" w:rsidRDefault="00FA2A7B" w:rsidP="00FA2A7B">
      <w:pPr>
        <w:rPr>
          <w:lang w:val="uk-UA"/>
        </w:rPr>
      </w:pPr>
      <w:r w:rsidRPr="00FA2A7B">
        <w:rPr>
          <w:lang w:val="uk-UA"/>
        </w:rPr>
        <w:t xml:space="preserve">18. «Філософія життя» А. </w:t>
      </w:r>
      <w:proofErr w:type="spellStart"/>
      <w:r w:rsidRPr="00FA2A7B">
        <w:rPr>
          <w:lang w:val="uk-UA"/>
        </w:rPr>
        <w:t>Щопенгауера</w:t>
      </w:r>
      <w:proofErr w:type="spellEnd"/>
      <w:r w:rsidRPr="00FA2A7B">
        <w:rPr>
          <w:lang w:val="uk-UA"/>
        </w:rPr>
        <w:t xml:space="preserve">. </w:t>
      </w:r>
    </w:p>
    <w:p w14:paraId="6A81A41A" w14:textId="77777777" w:rsidR="00FA2A7B" w:rsidRPr="00FA2A7B" w:rsidRDefault="00FA2A7B" w:rsidP="00FA2A7B">
      <w:pPr>
        <w:rPr>
          <w:lang w:val="uk-UA"/>
        </w:rPr>
      </w:pPr>
      <w:r w:rsidRPr="00FA2A7B">
        <w:rPr>
          <w:lang w:val="uk-UA"/>
        </w:rPr>
        <w:t>19. «</w:t>
      </w:r>
      <w:proofErr w:type="spellStart"/>
      <w:r w:rsidRPr="00FA2A7B">
        <w:rPr>
          <w:lang w:val="uk-UA"/>
        </w:rPr>
        <w:t>Фiлософiя</w:t>
      </w:r>
      <w:proofErr w:type="spellEnd"/>
      <w:r w:rsidRPr="00FA2A7B">
        <w:rPr>
          <w:lang w:val="uk-UA"/>
        </w:rPr>
        <w:t xml:space="preserve"> життя» </w:t>
      </w:r>
      <w:proofErr w:type="spellStart"/>
      <w:r w:rsidRPr="00FA2A7B">
        <w:rPr>
          <w:lang w:val="uk-UA"/>
        </w:rPr>
        <w:t>Ф.Нiцше</w:t>
      </w:r>
      <w:proofErr w:type="spellEnd"/>
      <w:r w:rsidRPr="00FA2A7B">
        <w:rPr>
          <w:lang w:val="uk-UA"/>
        </w:rPr>
        <w:t xml:space="preserve">. 20. </w:t>
      </w:r>
      <w:proofErr w:type="spellStart"/>
      <w:r w:rsidRPr="00FA2A7B">
        <w:rPr>
          <w:lang w:val="uk-UA"/>
        </w:rPr>
        <w:t>Фiлософiя</w:t>
      </w:r>
      <w:proofErr w:type="spellEnd"/>
      <w:r w:rsidRPr="00FA2A7B">
        <w:rPr>
          <w:lang w:val="uk-UA"/>
        </w:rPr>
        <w:t xml:space="preserve"> екзистенціалізму. </w:t>
      </w:r>
    </w:p>
    <w:p w14:paraId="1EF4A2BA" w14:textId="77777777" w:rsidR="00FA2A7B" w:rsidRPr="00FA2A7B" w:rsidRDefault="00FA2A7B" w:rsidP="00FA2A7B">
      <w:pPr>
        <w:rPr>
          <w:lang w:val="uk-UA"/>
        </w:rPr>
      </w:pPr>
      <w:r w:rsidRPr="00FA2A7B">
        <w:rPr>
          <w:lang w:val="uk-UA"/>
        </w:rPr>
        <w:t xml:space="preserve">21. </w:t>
      </w:r>
      <w:proofErr w:type="spellStart"/>
      <w:r w:rsidRPr="00FA2A7B">
        <w:rPr>
          <w:lang w:val="uk-UA"/>
        </w:rPr>
        <w:t>Філософсько</w:t>
      </w:r>
      <w:proofErr w:type="spellEnd"/>
      <w:r w:rsidRPr="00FA2A7B">
        <w:rPr>
          <w:lang w:val="uk-UA"/>
        </w:rPr>
        <w:t xml:space="preserve">-психологічна концепція </w:t>
      </w:r>
      <w:proofErr w:type="spellStart"/>
      <w:r w:rsidRPr="00FA2A7B">
        <w:rPr>
          <w:lang w:val="uk-UA"/>
        </w:rPr>
        <w:t>З.Фрейда</w:t>
      </w:r>
      <w:proofErr w:type="spellEnd"/>
      <w:r w:rsidRPr="00FA2A7B">
        <w:rPr>
          <w:lang w:val="uk-UA"/>
        </w:rPr>
        <w:t xml:space="preserve">. </w:t>
      </w:r>
    </w:p>
    <w:p w14:paraId="58D6BCE8" w14:textId="77777777" w:rsidR="00FA2A7B" w:rsidRPr="00FA2A7B" w:rsidRDefault="00FA2A7B" w:rsidP="00FA2A7B">
      <w:pPr>
        <w:rPr>
          <w:lang w:val="uk-UA"/>
        </w:rPr>
      </w:pPr>
      <w:r w:rsidRPr="00FA2A7B">
        <w:rPr>
          <w:lang w:val="uk-UA"/>
        </w:rPr>
        <w:t xml:space="preserve">22. Концепція культури Фрейда та </w:t>
      </w:r>
      <w:proofErr w:type="spellStart"/>
      <w:r w:rsidRPr="00FA2A7B">
        <w:rPr>
          <w:lang w:val="uk-UA"/>
        </w:rPr>
        <w:t>К.Юнга</w:t>
      </w:r>
      <w:proofErr w:type="spellEnd"/>
      <w:r w:rsidRPr="00FA2A7B">
        <w:rPr>
          <w:lang w:val="uk-UA"/>
        </w:rPr>
        <w:t xml:space="preserve">. </w:t>
      </w:r>
    </w:p>
    <w:p w14:paraId="49D78E2A" w14:textId="6D75BCBE" w:rsidR="00FA2A7B" w:rsidRPr="00FA2A7B" w:rsidRDefault="00FA2A7B" w:rsidP="00FA2A7B">
      <w:pPr>
        <w:rPr>
          <w:lang w:val="uk-UA"/>
        </w:rPr>
      </w:pPr>
      <w:r w:rsidRPr="00FA2A7B">
        <w:rPr>
          <w:lang w:val="uk-UA"/>
        </w:rPr>
        <w:t xml:space="preserve">23. Філософська концепція людини в неотомізмі. </w:t>
      </w:r>
    </w:p>
    <w:p w14:paraId="1DCF4F8D" w14:textId="77777777" w:rsidR="00FA2A7B" w:rsidRPr="00FA2A7B" w:rsidRDefault="00FA2A7B" w:rsidP="00FA2A7B">
      <w:pPr>
        <w:rPr>
          <w:lang w:val="uk-UA"/>
        </w:rPr>
      </w:pPr>
      <w:r w:rsidRPr="00FA2A7B">
        <w:rPr>
          <w:lang w:val="uk-UA"/>
        </w:rPr>
        <w:t xml:space="preserve">24. Особливості постмодерної філософії. </w:t>
      </w:r>
    </w:p>
    <w:p w14:paraId="2A2E19C4" w14:textId="77777777" w:rsidR="00FA2A7B" w:rsidRPr="00FA2A7B" w:rsidRDefault="00FA2A7B" w:rsidP="00FA2A7B">
      <w:pPr>
        <w:rPr>
          <w:lang w:val="uk-UA"/>
        </w:rPr>
      </w:pPr>
      <w:r w:rsidRPr="00FA2A7B">
        <w:rPr>
          <w:lang w:val="uk-UA"/>
        </w:rPr>
        <w:t>25. Особливості французького структуралізму (</w:t>
      </w:r>
      <w:proofErr w:type="spellStart"/>
      <w:r w:rsidRPr="00FA2A7B">
        <w:rPr>
          <w:lang w:val="uk-UA"/>
        </w:rPr>
        <w:t>М.Фуко</w:t>
      </w:r>
      <w:proofErr w:type="spellEnd"/>
      <w:r w:rsidRPr="00FA2A7B">
        <w:rPr>
          <w:lang w:val="uk-UA"/>
        </w:rPr>
        <w:t xml:space="preserve">) </w:t>
      </w:r>
    </w:p>
    <w:p w14:paraId="65884717" w14:textId="381C2116" w:rsidR="00FA2A7B" w:rsidRPr="00FA2A7B" w:rsidRDefault="00FA2A7B" w:rsidP="00FA2A7B">
      <w:pPr>
        <w:rPr>
          <w:lang w:val="uk-UA"/>
        </w:rPr>
      </w:pPr>
      <w:r w:rsidRPr="00FA2A7B">
        <w:rPr>
          <w:lang w:val="uk-UA"/>
        </w:rPr>
        <w:t xml:space="preserve">26 </w:t>
      </w:r>
      <w:proofErr w:type="spellStart"/>
      <w:r w:rsidRPr="00FA2A7B">
        <w:rPr>
          <w:lang w:val="uk-UA"/>
        </w:rPr>
        <w:t>Деконструктивізм</w:t>
      </w:r>
      <w:proofErr w:type="spellEnd"/>
      <w:r w:rsidRPr="00FA2A7B">
        <w:rPr>
          <w:lang w:val="uk-UA"/>
        </w:rPr>
        <w:t xml:space="preserve"> Ж. Дерріда. </w:t>
      </w:r>
    </w:p>
    <w:p w14:paraId="0A681A58" w14:textId="77777777" w:rsidR="00FA2A7B" w:rsidRPr="00FA2A7B" w:rsidRDefault="00FA2A7B" w:rsidP="00FA2A7B">
      <w:pPr>
        <w:rPr>
          <w:lang w:val="uk-UA"/>
        </w:rPr>
      </w:pPr>
      <w:r w:rsidRPr="00FA2A7B">
        <w:rPr>
          <w:lang w:val="uk-UA"/>
        </w:rPr>
        <w:t xml:space="preserve">27. Основні проблеми і принципи екологічної етики. </w:t>
      </w:r>
    </w:p>
    <w:p w14:paraId="3B1CA5F2" w14:textId="77777777" w:rsidR="00FA2A7B" w:rsidRPr="00FA2A7B" w:rsidRDefault="00FA2A7B" w:rsidP="00FA2A7B">
      <w:pPr>
        <w:rPr>
          <w:lang w:val="uk-UA"/>
        </w:rPr>
      </w:pPr>
      <w:r w:rsidRPr="00FA2A7B">
        <w:rPr>
          <w:lang w:val="uk-UA"/>
        </w:rPr>
        <w:t xml:space="preserve">28. Особливості інформаційного суспільства та його проблеми. </w:t>
      </w:r>
    </w:p>
    <w:p w14:paraId="40591446" w14:textId="56C76939" w:rsidR="00FA2A7B" w:rsidRPr="00FA2A7B" w:rsidRDefault="00FA2A7B" w:rsidP="00FA2A7B">
      <w:pPr>
        <w:rPr>
          <w:rFonts w:ascii="Times New Roman" w:hAnsi="Times New Roman" w:cs="Times New Roman"/>
          <w:b/>
          <w:bCs/>
          <w:lang w:val="uk-UA"/>
        </w:rPr>
      </w:pPr>
      <w:r w:rsidRPr="00FA2A7B">
        <w:rPr>
          <w:lang w:val="uk-UA"/>
        </w:rPr>
        <w:t>29. Глобальні проблеми сучасності в контексті філософії.</w:t>
      </w:r>
    </w:p>
    <w:p w14:paraId="00A356E9" w14:textId="77777777" w:rsidR="00A2669B" w:rsidRPr="00FA2A7B" w:rsidRDefault="00A2669B">
      <w:pPr>
        <w:rPr>
          <w:lang w:val="uk-UA"/>
        </w:rPr>
      </w:pPr>
    </w:p>
    <w:sectPr w:rsidR="00A2669B" w:rsidRPr="00FA2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A8"/>
    <w:rsid w:val="00494BA8"/>
    <w:rsid w:val="00A2669B"/>
    <w:rsid w:val="00FA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38551"/>
  <w15:chartTrackingRefBased/>
  <w15:docId w15:val="{714729A5-1BC8-4063-95F6-417B0E7D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A7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Кузьмин</dc:creator>
  <cp:keywords/>
  <dc:description/>
  <cp:lastModifiedBy>Дима Кузьмин</cp:lastModifiedBy>
  <cp:revision>3</cp:revision>
  <dcterms:created xsi:type="dcterms:W3CDTF">2021-10-12T14:33:00Z</dcterms:created>
  <dcterms:modified xsi:type="dcterms:W3CDTF">2021-10-12T14:34:00Z</dcterms:modified>
</cp:coreProperties>
</file>