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12" w:rsidRPr="002A6013" w:rsidRDefault="002A6013" w:rsidP="002A60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13">
        <w:rPr>
          <w:rFonts w:ascii="Times New Roman" w:hAnsi="Times New Roman" w:cs="Times New Roman"/>
          <w:b/>
          <w:sz w:val="28"/>
          <w:szCs w:val="28"/>
        </w:rPr>
        <w:t>Лекція-12. Міжнародний та закордонний досвід правового регулювання соціально-трудових відносин.</w:t>
      </w:r>
    </w:p>
    <w:p w:rsidR="002A6013" w:rsidRPr="002A6013" w:rsidRDefault="002A6013" w:rsidP="002A60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6013" w:rsidRPr="002A6013" w:rsidRDefault="002A6013" w:rsidP="002A6013">
      <w:pPr>
        <w:shd w:val="clear" w:color="auto" w:fill="FFFFFF"/>
        <w:spacing w:before="150" w:after="150" w:line="60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uk-UA"/>
        </w:rPr>
      </w:pPr>
      <w:r w:rsidRPr="002A6013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uk-UA"/>
        </w:rPr>
        <w:t>1. МОДЕЛІ ДЕРЖАВНОГО РЕГУЛЮВАННЯ СОЦІАЛЬНО-ТРУДОВИХ ВІДНОСИН: ЗАГАЛЬНА ХАРАКТЕРИСТИКА ТА ПОРІВНЯЛЬНИЙ АНАЛІЗ</w:t>
      </w:r>
    </w:p>
    <w:p w:rsidR="002A6013" w:rsidRPr="002A6013" w:rsidRDefault="002A6013" w:rsidP="002A601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</w:pPr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 xml:space="preserve">Моделі державного регулювання соціально-трудових відносин у різних країнах відрізняються організаційним механізмом, нормами і правилами регулювання, ступенем централізації процедури та участі держави у соціальному діалозі. У вивченні особливостей функціонування та розвитку державного регулювання соціально-трудових відносин в окремих регіонах світу представляється цікавою класифікація, запропонована Л. </w:t>
      </w:r>
      <w:proofErr w:type="spellStart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Мазіним</w:t>
      </w:r>
      <w:proofErr w:type="spellEnd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 xml:space="preserve"> [5]. Досліджуючи дану проблему, він виділяє кілька наступних моделей. </w:t>
      </w:r>
    </w:p>
    <w:p w:rsidR="002A6013" w:rsidRPr="002A6013" w:rsidRDefault="002A6013" w:rsidP="002A601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</w:pPr>
      <w:r w:rsidRPr="002A6013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uk-UA"/>
        </w:rPr>
        <w:t>Європейська</w:t>
      </w:r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 xml:space="preserve"> (або континентальна) модель за своєю сутністю є </w:t>
      </w:r>
      <w:proofErr w:type="spellStart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соціалдемократичною</w:t>
      </w:r>
      <w:proofErr w:type="spellEnd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. Вона характеризується наступними властивостями й рисами: – високий рівень правової захищеності </w:t>
      </w:r>
      <w:hyperlink r:id="rId5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а; – жорсткі норми трудового права, орієнтовані на збереження робочих місць; – галузеве (регіонально-галузеве) тарифне регулювання; – високий законодавчо встановлений мінімум оплати праці; – відносно невелика диференціація оплати праці. Європейська модель соціально-трудових відносин є найбільш демократизованою, однак в останнє десятиліття вона зазнала впливу кризових явищ, що проявляється у зростанні безробіття, труднощах пошуку роботи молоддю й особами з низькою кваліфікацією, ослабленні стимулюючої ролі оплати праці.</w:t>
      </w:r>
    </w:p>
    <w:p w:rsidR="002A6013" w:rsidRPr="002A6013" w:rsidRDefault="002A6013" w:rsidP="002A601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</w:pPr>
      <w:r w:rsidRPr="002A6013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uk-UA"/>
        </w:rPr>
        <w:t>Англосаксонська</w:t>
      </w:r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 модель поширена в таких країнах, як США, Великобританія, Австралія, Нова Зеландія. Модель характеризується наступними особливостями: – достатньо високий рівень розвитку трудового та цивільного права; – відсутність централізованої системи управління зайнятістю та боротьби з безробіттям; – надання широких прав і свобод роботодавцям щодо наймання і звільнення </w:t>
      </w:r>
      <w:hyperlink r:id="rId6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ів; – високий рівень диференціації оплати праці; – функціонування моделей корпоративних колективно-договірних відносин і відсутність таких відносин на рівні галузей та регіонів (наприклад, у США колективними договорами охоплена тільки 1/4 частина всіх </w:t>
      </w:r>
      <w:hyperlink r:id="rId7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ів); – робота з підготовки персоналу ведеться тільки в рамках окремих фірм та їхніх галузевих асоціацій; – мінімальна </w:t>
      </w:r>
      <w:hyperlink r:id="rId8" w:tooltip="Оплата праці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оплата праці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 xml:space="preserve"> у країні, як правило, законодавчо не закріплюється. Так, приміром, у Великобританії мінімальні розміри заробітної плати законодавчо встановлені тільки в 1997 році. Функціонування подібної моделі впливає на національний ринок праці у цих країнах, що проявляється у його динамізмі і порівняно низькому рівні безробіття. У порівнянні із двома розглянутими вище, досить специфічними є азіатські моделі трудових відносин, характерні для Японії й </w:t>
      </w:r>
      <w:proofErr w:type="spellStart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lastRenderedPageBreak/>
        <w:t>Китаю. </w:t>
      </w:r>
      <w:r w:rsidRPr="002A6013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uk-UA"/>
        </w:rPr>
        <w:t>Японській</w:t>
      </w:r>
      <w:proofErr w:type="spellEnd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 xml:space="preserve"> моделі соціально-трудових відносин властивий цілий ряд суто національних рис [1]: – пряма залежність розмірів заробітної плати і соціальних виплат від тривалості роботи на фірмі; – високий рівень розвитку </w:t>
      </w:r>
      <w:proofErr w:type="spellStart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внутрішньофірмового</w:t>
      </w:r>
      <w:proofErr w:type="spellEnd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 xml:space="preserve"> патріотизму та пов’язаних з ним методів мотивації праці; 66 – унікальні </w:t>
      </w:r>
      <w:proofErr w:type="spellStart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внутрішньофірмові</w:t>
      </w:r>
      <w:proofErr w:type="spellEnd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 xml:space="preserve"> системи росту і просування </w:t>
      </w:r>
      <w:hyperlink r:id="rId9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ів; – поширення принципу довічного наймання </w:t>
      </w:r>
      <w:hyperlink r:id="rId10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а, коли зайнятість постійного </w:t>
      </w:r>
      <w:hyperlink r:id="rId11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а гарантується фірмою-роботодавцем до досягнення ними 55 – 60 років. Для японської моделі трудових відносин характерною є підтримка у </w:t>
      </w:r>
      <w:hyperlink r:id="rId12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ів почуття причетності до фірми, що стимулюється спеціальними формами соціальної допомоги. Серед них такі як підвищення заробітної плати у випадку створення родини або народження дитини, купівля фірмою житла для </w:t>
      </w:r>
      <w:hyperlink r:id="rId13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а або оплата кредиту на його придбання. Характерна особливість цієї моделі – особлива стратегія запобігання безробіттю на основі збереження облікової чисельності шляхом переведення </w:t>
      </w:r>
      <w:hyperlink r:id="rId14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ів на інші підприємства фірми, а також на скорочений робочий день. Однак, крім великих корпорацій, що проводять політику довічного наймання, в Японії існує безліч дрібних фірм, де у </w:t>
      </w:r>
      <w:hyperlink r:id="rId15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ів взагалі відсутні будь-які гарантії зайнятості. Інша особливість – незначна диференціація оплати праці між малокваліфікованими і висококваліфікованими </w:t>
      </w:r>
      <w:hyperlink r:id="rId16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 xml:space="preserve">ами (не більш ніж в 4 рази). В Японії профспілки здійснюють свою діяльність головним чином на </w:t>
      </w:r>
      <w:proofErr w:type="spellStart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внутрішньофірмовому</w:t>
      </w:r>
      <w:proofErr w:type="spellEnd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 xml:space="preserve"> рівні [1].</w:t>
      </w:r>
    </w:p>
    <w:p w:rsidR="002A6013" w:rsidRPr="002A6013" w:rsidRDefault="002A6013" w:rsidP="002A601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</w:pPr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У </w:t>
      </w:r>
      <w:r w:rsidRPr="002A6013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uk-UA"/>
        </w:rPr>
        <w:t>Китайській Народній Республіці</w:t>
      </w:r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 соціально-трудові відносини представлені у двох принципово різних моделях. У державному секторі – жорстке державне регулювання соціально-трудових відносин. У приватному (концесійному) секторі економіки – повна відсутність державного регулювання цих відносин [7].</w:t>
      </w:r>
    </w:p>
    <w:p w:rsidR="002A6013" w:rsidRPr="002A6013" w:rsidRDefault="002A6013" w:rsidP="002A601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</w:pPr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 xml:space="preserve">У протилежність європейській моделі, в США функція державного нагляду за трудовими відносинами розвинута достатньо слабко, що обумовлено особливостями американської демократії й історично сформованою тенденцією до індивідуалізму та приватної ініціативи. В таких країнах, як Японія, Нова Зеландія, для законодавства є характерними певні обмеження, </w:t>
      </w:r>
      <w:proofErr w:type="spellStart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які </w:t>
      </w:r>
      <w:hyperlink r:id="rId17" w:tooltip="Глосарій: Роботодавець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роботодавець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 змуш</w:t>
      </w:r>
      <w:proofErr w:type="spellEnd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ений враховувати при найманні </w:t>
      </w:r>
      <w:hyperlink r:id="rId18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 xml:space="preserve">а. Натомість у Швеції державі належить досить обмежена роль в управлінні трудовими відносинами. Держава здійснює лише законотворчу функцію і створює правові основи для діяльності господарюючих суб’єктів. Разом з тим активна роль держави проявляється в розробці та здійсненні програм, що стосуються ринку праці. Державне регулювання ринку праці полягає у забезпеченні політики повної зайнятості. У Швеції сформувалася і протягом багатьох років успішно функціонує систем партнерських відносин роботодавців і профспілок, що існує на принципах довіри, співробітництва та взаєморозуміння. Це знаходить відображення в авторитеті профспілок серед трудящих. При цьому наприкінці 1990-х років профспілки Данії, Норвегії, Фінляндії охоплювали 90 % всіх працюючих; Швеції – понад 50 %, у США – лише 14 % робочої сили [6]. 67 Однак в останні десятиліття з ослабленням ступеня регулювання праці й у зв’язку з його структурними змінами спостерігається зниження частки </w:t>
      </w:r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lastRenderedPageBreak/>
        <w:t>організованих у профспілки </w:t>
      </w:r>
      <w:hyperlink r:id="rId19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ів у загальній їхній чисельності. Розгляд національних особливостей країн з ринковою економікою показує, що для них характерною є відмова від жорсткого регулювання трудових відносин в умовах стабільного і багаторічного існування системи гарантованого захисту прав трудящих. Інша характерна особливість – це гнучкість трудових відносин і послаблення прямого державного втручання до них. Однак гнучкість у сфері зайнятості, важливу для свободи дій у сфері бізнесу і для підприємців, варто вважати одним з негативних явищ ринкової економіки. Це проявляється не тільки у зростанні безробіття, але й питомої ваги частково й тимчасово зайнятих </w:t>
      </w:r>
      <w:hyperlink r:id="rId20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ів. У країнах ЄС 17 % від усіх зайнятих становлять частково зайняті </w:t>
      </w:r>
      <w:hyperlink r:id="rId21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и, а частка тимчасово зайнятих досягає 15 % [4]. Разом з тим під впливом технологічних перетворень у сфері виробництва кількість робочих місць для висококваліфікованих </w:t>
      </w:r>
      <w:hyperlink r:id="rId22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ів зростає у два рази швидше, ніж зайнятість у цілому. Неминучим соціальним наслідком гнучкої політики у сфері зайнятості залишається безробіття. Це видно із проведених Європарламентом опитувань, згідно з якими 92 % громадян Європи вважають пріоритетним завданням для своїх країн боротьбу з безробіттям [8]. Що стосується можливості відтоку </w:t>
      </w:r>
      <w:hyperlink r:id="rId23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ів зі сфери найманої праці до сфери приватного підприємництва, то її також слід оцінювати під кутом зору національних економічних умов. Відомо, що створення власного бізнесу в континентальній Європі вимагає в чотири рази більше капіталу та займає в десять разів більше часу, ніж аналогічна процедура в США [7]. Закордонними дослідниками для оцінки гнучкості ринку праці пропонується використовувати "індекс законодавчого захисту зайнятості", побудований на показниках вартості й ефективності заходів активної і пасивної політики на ринку праці, а також враховуючий вплив системи оподаткування на вартість праці. Даний індекс у країнах ЄС будувався на основі середньозважених даних, що відображають окремі аспекти законодавства про постійну й тимчасову зайнятість, про кількість звільнень. В цьому індексі враховуються такі показники, як обмеження на укладення тимчасових контрактів, їх максимальна тривалість, рівень несправедливих звільнень, розміри та наявність вихідної допомоги й ряд інших факторів. Значення даного індексу в середньому по країнах Європейського союзу становить 2,4, для Німеччини – 2,6, Італії – 3,4, Великобританії – 0,9 [2]. Більш високе кількісне значення індексу свідчить про вищий ступінь законодавчого й соціального захисту </w:t>
      </w:r>
      <w:hyperlink r:id="rId24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 xml:space="preserve">ів у країні. Таким чином, у країнах з ринковою економікою концепція "якості трудового життя" реалізується за допомогою різних моделей трудових відносин, але орієнтованих на забезпечення справедливого відшкодуванням за працю. 68 Одним з показників високого рівня соціального захисту населення може служити ефективність соціальної політики та заходів щодо її реалізації в галузі боротьби з бідністю у країнах ЄС. За даними Європейської комісії, без одержання соціальної допомоги 40 % населення цих країн вважалося б таким, що перебуває за межею бідності. В результаті ж соціальної допомоги їхня частка не перевищує 15 %, і це за високих показників рівня життя населення [2]. Одним з аспектів демократизації трудового законодавства слід вважати форми закріплення додаткових витрат за використання робочої сили. Мова йде про принципи фінансового забезпечення соціального захисту трудящих, що у </w:t>
      </w:r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lastRenderedPageBreak/>
        <w:t>країнах з ринковою економікою реалізується через систему оподаткування заробітної плати. Останнє лягає на роботодавців й має чітку цільову спрямованість – гарантувати, фінансове покриття різних сфер соціального забезпечення (пенсійне, медичне страхування, захист від безробіття тощо). Наприкінці минулого століття на оподатковування заробітної плати в розвинених країнах з ринкової економікою приходилося 28 % всіх податків, у країнах ЄС – 32 %, у США – 24 % [7]. За всієї своєї позитивності цей принцип має зворотну сторону. Даний податок переноситься на витрати виробництва і відшкодовується через ціни на товари та послуги. Разом з тим, попри активну соціальну політику, що проводиться в розглянутих країнах, очевидним є й інший факт: спостерігається зниження потреби у великій кількості робочої сили при переході від індустріального до постіндустріального суспільства. Слід також відзначити відмінності в рівні життя в США та європейських країнах, що проявляється і в інтенсивності залучення у трудову діяльність. Одним з показників, що підтверджують відмінності у рівні життя, можна вважати питому вагу зайнятих старше 65 років в загальній їх чисельності. Якщо у країнах Західної Європи така частка становить 6,3 % серед чоловіків і 2,2 % серед жінок, то в США вона відповідно вище – 16,5 % серед чоловіків та 9 % серед жінок [3]. Це дає підставу говорити про необхідність залучення до трудового процесу всіх груп населення та про вищий його рівень у США, у порівнянні з європейськими країнами. Про відмінності в показниках рівня життя цих двох регіонів свідчить також і тривалість робочого часу. Якщо в європейських країнах за період 1960 – 1990 рр. середня тривалість робочого часу скоротилась на 23 % без зниження заробітку, то в США за період 1969 – 2000 рр. вона зросла на 22 % [3]. Свідоцтвом розширення повноважень роботодавців і гнучких форм зайнятості може служити порядок звільнення </w:t>
      </w:r>
      <w:hyperlink r:id="rId25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ів. Приміром, Норвегія є єдиною країною, де роботодавці зобов’язані повідомляти державну службу зайнятості про майбутні звільнення кожного </w:t>
      </w:r>
      <w:hyperlink r:id="rId26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а, при цьому 69 кожний другий запит про звільнення відхиляється службою зайнятості. Натомість у США та Канаді не передбачена виплата вихідної допомоги й відсутній період, необхідний для узгоджувальної процедури.</w:t>
      </w:r>
    </w:p>
    <w:p w:rsidR="002A6013" w:rsidRPr="002A6013" w:rsidRDefault="002A6013" w:rsidP="002A601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</w:pPr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Своєрідність національних моделей проявляється у порядку ведення колективних переговорів між роботодавцями й найманими </w:t>
      </w:r>
      <w:hyperlink r:id="rId27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ами, що стосуються основних принципів трудових відносин і в першу чергу мінімальної оплати й умов праці. Так, якщо у країнах Західної Європи найбільш характерним є укладення колективних угод або договорів на рівні галузей промисловості й окремих сфер послуг, а у Скандинавських країнах – на рівні держави, то в США, Канаді й Японії останні ведуться на рівні фірм і підприємств [8]. Тенденція централізації процедури колективних переговорів, що спостерігається останнім часом, свідчить, з одного боку, про прагнення до конкретизації вимог </w:t>
      </w:r>
      <w:hyperlink r:id="rId28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 xml:space="preserve">ів з урахуванням специфічних умов виробництва, з іншого – про послаблення соціальної солідарності трудящих у боротьбі за свої права. Все це дає підстави говорити про поширення серед економічно розвинених країн ліберальних моделей регулювання трудових відносин і кадрової політики, в основі яких – інтерес роботодавців та принцип </w:t>
      </w:r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lastRenderedPageBreak/>
        <w:t>економічної доцільності. Найбільш чітко ця модель представлена в таких країнах, як США, Канада, Великобританія, Австралія, Нова Зеландія. Разом з тим серед країн з ринковою економікою (зокрема, Італія, Греція, Франція, Німеччина, Норвегія) одержали поширення моделі трудових відносин, у яких роботодавці змушені зважати на більшу кількість обмежень, у т.ч. щодо досить жорстко регламентувати порядок використання робочої сили роботодавцями. Значні відмінності спостерігаються серед країн у політиці професійної підготовки й перепідготовки </w:t>
      </w:r>
      <w:hyperlink r:id="rId29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 xml:space="preserve">ів. Так, приміром, Японія і Франція орієнтуються на самостійне забезпечення своїх потреб у професійних і висококваліфікованих кадрах; натомість США і Великобританія схильні залучати необхідних їм фахівців з інших країн. Висновки. Вивчення моделей державного регулювання </w:t>
      </w:r>
      <w:proofErr w:type="spellStart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соціальнотрудових</w:t>
      </w:r>
      <w:proofErr w:type="spellEnd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 xml:space="preserve"> відносин провідних країн світу свідчить про їхню розмаїтість та своєрідність, що обумовлено певними історичними й політичними особливостями формування і розвитку цих країн. Однак при їхньому зіставленні виявлено сукупність ознак і характеристик, спільних для країн окремих регіонів світу. Це дозволило виділити декілька основних регіональних моделей державного регулювання соціально-трудових відносин. Розгляд Англосаксонської, Європейської та Японської моделей державного регулювання соціально-трудових відносин показує, що для них характерною є відмова від жорсткого регулювання в умовах стабільного і багаторічного існування системи гарантованого захисту прав трудящих. Інша характерна особливість – це гнучкість державного регулювання соціально-трудових відносин, </w:t>
      </w:r>
      <w:proofErr w:type="spellStart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посла-</w:t>
      </w:r>
      <w:proofErr w:type="spellEnd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 xml:space="preserve"> 70 </w:t>
      </w:r>
      <w:proofErr w:type="spellStart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блення</w:t>
      </w:r>
      <w:proofErr w:type="spellEnd"/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 xml:space="preserve"> прямого державного втручання до них та підтримка розвитку партнерських відносин між роботодавцями і </w:t>
      </w:r>
      <w:hyperlink r:id="rId30" w:tooltip="Глосарій: Працівник" w:history="1">
        <w:r w:rsidRPr="002A6013">
          <w:rPr>
            <w:rFonts w:ascii="Times New Roman" w:eastAsia="Times New Roman" w:hAnsi="Times New Roman" w:cs="Times New Roman"/>
            <w:color w:val="010050"/>
            <w:sz w:val="28"/>
            <w:szCs w:val="28"/>
            <w:lang w:eastAsia="uk-UA"/>
          </w:rPr>
          <w:t>працівник</w:t>
        </w:r>
      </w:hyperlink>
      <w:r w:rsidRPr="002A6013">
        <w:rPr>
          <w:rFonts w:ascii="Times New Roman" w:eastAsia="Times New Roman" w:hAnsi="Times New Roman" w:cs="Times New Roman"/>
          <w:color w:val="000405"/>
          <w:sz w:val="28"/>
          <w:szCs w:val="28"/>
          <w:lang w:eastAsia="uk-UA"/>
        </w:rPr>
        <w:t>ами.</w:t>
      </w:r>
    </w:p>
    <w:p w:rsidR="002A6013" w:rsidRPr="002A6013" w:rsidRDefault="002A6013" w:rsidP="002A6013">
      <w:pPr>
        <w:pStyle w:val="3"/>
        <w:shd w:val="clear" w:color="auto" w:fill="FFFFFF"/>
        <w:spacing w:before="150" w:beforeAutospacing="0" w:after="150" w:afterAutospacing="0" w:line="600" w:lineRule="atLeast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2. ПОЛЬЩА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rStyle w:val="a4"/>
          <w:color w:val="000405"/>
          <w:sz w:val="28"/>
          <w:szCs w:val="28"/>
        </w:rPr>
        <w:t>Для легального працевлаштування в Польщі,</w:t>
      </w:r>
      <w:r w:rsidRPr="002A6013">
        <w:rPr>
          <w:color w:val="000405"/>
          <w:sz w:val="28"/>
          <w:szCs w:val="28"/>
        </w:rPr>
        <w:t> найманому </w:t>
      </w:r>
      <w:hyperlink r:id="rId31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ові необхідно укласти </w:t>
      </w:r>
      <w:hyperlink r:id="rId32" w:tooltip="Глосарій: Трудовий договір" w:history="1">
        <w:r w:rsidRPr="002A6013">
          <w:rPr>
            <w:rStyle w:val="a5"/>
            <w:color w:val="010050"/>
            <w:sz w:val="28"/>
            <w:szCs w:val="28"/>
            <w:u w:val="none"/>
          </w:rPr>
          <w:t>трудовий договір</w:t>
        </w:r>
      </w:hyperlink>
      <w:r w:rsidRPr="002A6013">
        <w:rPr>
          <w:color w:val="000405"/>
          <w:sz w:val="28"/>
          <w:szCs w:val="28"/>
        </w:rPr>
        <w:t> (контракт) з роботодавцем. Існують деякі строгі вимоги, яким повинен відповідати </w:t>
      </w:r>
      <w:hyperlink r:id="rId33" w:tooltip="Глосарій: Трудовий договір" w:history="1">
        <w:r w:rsidRPr="002A6013">
          <w:rPr>
            <w:rStyle w:val="a5"/>
            <w:color w:val="010050"/>
            <w:sz w:val="28"/>
            <w:szCs w:val="28"/>
            <w:u w:val="none"/>
          </w:rPr>
          <w:t xml:space="preserve">трудовий </w:t>
        </w:r>
        <w:proofErr w:type="spellStart"/>
        <w:r w:rsidRPr="002A6013">
          <w:rPr>
            <w:rStyle w:val="a5"/>
            <w:color w:val="010050"/>
            <w:sz w:val="28"/>
            <w:szCs w:val="28"/>
            <w:u w:val="none"/>
          </w:rPr>
          <w:t>договір</w:t>
        </w:r>
      </w:hyperlink>
      <w:r w:rsidRPr="002A6013">
        <w:rPr>
          <w:color w:val="000405"/>
          <w:sz w:val="28"/>
          <w:szCs w:val="28"/>
        </w:rPr>
        <w:t>.</w:t>
      </w:r>
      <w:proofErr w:type="spellEnd"/>
      <w:r w:rsidRPr="002A6013">
        <w:rPr>
          <w:color w:val="000405"/>
          <w:sz w:val="28"/>
          <w:szCs w:val="28"/>
        </w:rPr>
        <w:t> </w:t>
      </w:r>
      <w:hyperlink r:id="rId34" w:tooltip="Глосарій: Трудовий договір" w:history="1">
        <w:r w:rsidRPr="002A6013">
          <w:rPr>
            <w:rStyle w:val="a5"/>
            <w:b/>
            <w:bCs/>
            <w:color w:val="010050"/>
            <w:sz w:val="28"/>
            <w:szCs w:val="28"/>
            <w:u w:val="none"/>
          </w:rPr>
          <w:t>Трудовий договір</w:t>
        </w:r>
      </w:hyperlink>
      <w:r w:rsidRPr="002A6013">
        <w:rPr>
          <w:rStyle w:val="a4"/>
          <w:color w:val="000405"/>
          <w:sz w:val="28"/>
          <w:szCs w:val="28"/>
        </w:rPr>
        <w:t> повинен містити -</w:t>
      </w:r>
      <w:r w:rsidRPr="002A6013">
        <w:rPr>
          <w:color w:val="000405"/>
          <w:sz w:val="28"/>
          <w:szCs w:val="28"/>
        </w:rPr>
        <w:t> крім вказівки сторін (тобто роботодавця і </w:t>
      </w:r>
      <w:hyperlink r:id="rId35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а), виду договору і дати його укладення - такі елементи:  тип роботи (назва посади, функції та опис обов'язків </w:t>
      </w:r>
      <w:hyperlink r:id="rId36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а),  місце виконання роботи,  винагороду відповідно до типу роботи  винагороду, вказану в договорі, це винагорода брутто  винагороду, вказану в договорі, з особою працюючою на повну ставку, не може бути нижче ніж мінімальна винагорода (</w:t>
      </w:r>
      <w:hyperlink r:id="rId37" w:tooltip="Глосарій: Мінімальна заробітна плата" w:history="1">
        <w:r w:rsidRPr="002A6013">
          <w:rPr>
            <w:rStyle w:val="a5"/>
            <w:color w:val="010050"/>
            <w:sz w:val="28"/>
            <w:szCs w:val="28"/>
            <w:u w:val="none"/>
          </w:rPr>
          <w:t>мінімальна заробітна плата</w:t>
        </w:r>
      </w:hyperlink>
      <w:r w:rsidRPr="002A6013">
        <w:rPr>
          <w:color w:val="000405"/>
          <w:sz w:val="28"/>
          <w:szCs w:val="28"/>
        </w:rPr>
        <w:t>)  дату початку роботи - якщо вона не визначена в договорі, приймається, що це день підписання договору,  час роботи, тобто розмір ставки. При складанні трудового договору слід також пам'ятати про деякі правила: </w:t>
      </w:r>
      <w:hyperlink r:id="rId38" w:tooltip="Глосарій: Трудовий договір" w:history="1">
        <w:r w:rsidRPr="002A6013">
          <w:rPr>
            <w:rStyle w:val="a5"/>
            <w:color w:val="010050"/>
            <w:sz w:val="28"/>
            <w:szCs w:val="28"/>
            <w:u w:val="none"/>
          </w:rPr>
          <w:t>трудовий договір</w:t>
        </w:r>
      </w:hyperlink>
      <w:r w:rsidRPr="002A6013">
        <w:rPr>
          <w:color w:val="000405"/>
          <w:sz w:val="28"/>
          <w:szCs w:val="28"/>
        </w:rPr>
        <w:t> не може містити постанов менш вигідних, ніж ті, які містяться в Трудовому кодексі; </w:t>
      </w:r>
      <w:hyperlink r:id="rId39" w:tooltip="Глосарій: Трудовий договір" w:history="1">
        <w:r w:rsidRPr="002A6013">
          <w:rPr>
            <w:rStyle w:val="a5"/>
            <w:color w:val="010050"/>
            <w:sz w:val="28"/>
            <w:szCs w:val="28"/>
            <w:u w:val="none"/>
          </w:rPr>
          <w:t xml:space="preserve">трудовий </w:t>
        </w:r>
        <w:proofErr w:type="spellStart"/>
        <w:r w:rsidRPr="002A6013">
          <w:rPr>
            <w:rStyle w:val="a5"/>
            <w:color w:val="010050"/>
            <w:sz w:val="28"/>
            <w:szCs w:val="28"/>
            <w:u w:val="none"/>
          </w:rPr>
          <w:t>договір</w:t>
        </w:r>
      </w:hyperlink>
      <w:r w:rsidRPr="002A6013">
        <w:rPr>
          <w:color w:val="000405"/>
          <w:sz w:val="28"/>
          <w:szCs w:val="28"/>
        </w:rPr>
        <w:t> дає </w:t>
      </w:r>
      <w:hyperlink r:id="rId40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</w:t>
        </w:r>
        <w:proofErr w:type="spellEnd"/>
        <w:r w:rsidRPr="002A6013">
          <w:rPr>
            <w:rStyle w:val="a5"/>
            <w:color w:val="010050"/>
            <w:sz w:val="28"/>
            <w:szCs w:val="28"/>
            <w:u w:val="none"/>
          </w:rPr>
          <w:t>івник</w:t>
        </w:r>
      </w:hyperlink>
      <w:r w:rsidRPr="002A6013">
        <w:rPr>
          <w:color w:val="000405"/>
          <w:sz w:val="28"/>
          <w:szCs w:val="28"/>
        </w:rPr>
        <w:t xml:space="preserve">ові права, яких не дає цивільно-правовий договір, тобто: можливість підвищення кваліфікацій, отримання винагороди за час хвороби, облік стажу роботи, визначає правила розірвання договору, визначає правила винагороди за працю в понаднормові години. За цими договорами, навіть </w:t>
      </w:r>
      <w:proofErr w:type="spellStart"/>
      <w:r w:rsidRPr="002A6013">
        <w:rPr>
          <w:color w:val="000405"/>
          <w:sz w:val="28"/>
          <w:szCs w:val="28"/>
        </w:rPr>
        <w:t>якщо </w:t>
      </w:r>
      <w:hyperlink r:id="rId41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</w:t>
        </w:r>
        <w:proofErr w:type="spellEnd"/>
        <w:r w:rsidRPr="002A6013">
          <w:rPr>
            <w:rStyle w:val="a5"/>
            <w:color w:val="010050"/>
            <w:sz w:val="28"/>
            <w:szCs w:val="28"/>
            <w:u w:val="none"/>
          </w:rPr>
          <w:t>ник</w:t>
        </w:r>
      </w:hyperlink>
      <w:r w:rsidRPr="002A6013">
        <w:rPr>
          <w:color w:val="000405"/>
          <w:sz w:val="28"/>
          <w:szCs w:val="28"/>
        </w:rPr>
        <w:t> є іноземцем, за нього сплачують внески на соціальне страхування та медичне, a також податкові відрахування. В результаті, </w:t>
      </w:r>
      <w:hyperlink r:id="rId42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 xml:space="preserve">и мають такі ж трудові права, а термін </w:t>
      </w:r>
      <w:r w:rsidRPr="002A6013">
        <w:rPr>
          <w:color w:val="000405"/>
          <w:sz w:val="28"/>
          <w:szCs w:val="28"/>
        </w:rPr>
        <w:lastRenderedPageBreak/>
        <w:t xml:space="preserve">працевлаштування на підставі договору на певний строк включений до стажу </w:t>
      </w:r>
      <w:proofErr w:type="spellStart"/>
      <w:r w:rsidRPr="002A6013">
        <w:rPr>
          <w:color w:val="000405"/>
          <w:sz w:val="28"/>
          <w:szCs w:val="28"/>
        </w:rPr>
        <w:t>роботи. </w:t>
      </w:r>
      <w:hyperlink r:id="rId43" w:tooltip="Глосарій: Роботодавець" w:history="1">
        <w:r w:rsidRPr="002A6013">
          <w:rPr>
            <w:rStyle w:val="a5"/>
            <w:b/>
            <w:bCs/>
            <w:color w:val="010050"/>
            <w:sz w:val="28"/>
            <w:szCs w:val="28"/>
            <w:u w:val="none"/>
          </w:rPr>
          <w:t>Роботодавець</w:t>
        </w:r>
      </w:hyperlink>
      <w:r w:rsidRPr="002A6013">
        <w:rPr>
          <w:rStyle w:val="a4"/>
          <w:color w:val="000405"/>
          <w:sz w:val="28"/>
          <w:szCs w:val="28"/>
        </w:rPr>
        <w:t> зобов'язаний</w:t>
      </w:r>
      <w:r w:rsidRPr="002A6013">
        <w:rPr>
          <w:color w:val="000405"/>
          <w:sz w:val="28"/>
          <w:szCs w:val="28"/>
        </w:rPr>
        <w:t> зареє</w:t>
      </w:r>
      <w:proofErr w:type="spellEnd"/>
      <w:r w:rsidRPr="002A6013">
        <w:rPr>
          <w:color w:val="000405"/>
          <w:sz w:val="28"/>
          <w:szCs w:val="28"/>
        </w:rPr>
        <w:t>струвати нового </w:t>
      </w:r>
      <w:hyperlink r:id="rId44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 xml:space="preserve">а в Управлінні соціального страхування (ZUS) протягом 7 днів з дня початку ним роботи і направити його на медичне </w:t>
      </w:r>
      <w:proofErr w:type="spellStart"/>
      <w:r w:rsidRPr="002A6013">
        <w:rPr>
          <w:color w:val="000405"/>
          <w:sz w:val="28"/>
          <w:szCs w:val="28"/>
        </w:rPr>
        <w:t>обстеження. </w:t>
      </w:r>
      <w:hyperlink r:id="rId45" w:tooltip="Глосарій: Роботодавець" w:history="1">
        <w:r w:rsidRPr="002A6013">
          <w:rPr>
            <w:rStyle w:val="a5"/>
            <w:color w:val="010050"/>
            <w:sz w:val="28"/>
            <w:szCs w:val="28"/>
            <w:u w:val="none"/>
          </w:rPr>
          <w:t>Роботода</w:t>
        </w:r>
        <w:proofErr w:type="spellEnd"/>
        <w:r w:rsidRPr="002A6013">
          <w:rPr>
            <w:rStyle w:val="a5"/>
            <w:color w:val="010050"/>
            <w:sz w:val="28"/>
            <w:szCs w:val="28"/>
            <w:u w:val="none"/>
          </w:rPr>
          <w:t>вець</w:t>
        </w:r>
      </w:hyperlink>
      <w:r w:rsidRPr="002A6013">
        <w:rPr>
          <w:color w:val="000405"/>
          <w:sz w:val="28"/>
          <w:szCs w:val="28"/>
        </w:rPr>
        <w:t> повинен також дотримуватися робочого часу. Трудовий кодекс є правовою підставою, що регулює трудові відносини, що містяться в трудовому договорі. Договір повинен бути укладений у письмовій формі не пізніше дати початку роботи. У Польщі існує кілька видів трудових договорів, в кожному з яких, згідно з Кодексом Праці Польщі, чітко вказуються ваші права і обов'язки як </w:t>
      </w:r>
      <w:hyperlink r:id="rId46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а. Якщо ви не володієте польською мовою на достатньому рівні, </w:t>
      </w:r>
      <w:hyperlink r:id="rId47" w:tooltip="Глосарій: Роботодавець" w:history="1">
        <w:r w:rsidRPr="002A6013">
          <w:rPr>
            <w:rStyle w:val="a5"/>
            <w:color w:val="010050"/>
            <w:sz w:val="28"/>
            <w:szCs w:val="28"/>
            <w:u w:val="none"/>
          </w:rPr>
          <w:t>роботодавець</w:t>
        </w:r>
      </w:hyperlink>
      <w:r w:rsidRPr="002A6013">
        <w:rPr>
          <w:color w:val="000405"/>
          <w:sz w:val="28"/>
          <w:szCs w:val="28"/>
        </w:rPr>
        <w:t> зобов'язаний надати вам переклад документа на доступній для розуміння мові. Договори, які укладають роботодавці з </w:t>
      </w:r>
      <w:hyperlink r:id="rId48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ами умовно можна розділити на дві категорії: перші регулюють Кодекс Праці Польщі (</w:t>
      </w:r>
      <w:proofErr w:type="spellStart"/>
      <w:r w:rsidRPr="002A6013">
        <w:rPr>
          <w:color w:val="000405"/>
          <w:sz w:val="28"/>
          <w:szCs w:val="28"/>
        </w:rPr>
        <w:t>Kodeks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Pracy</w:t>
      </w:r>
      <w:proofErr w:type="spellEnd"/>
      <w:r w:rsidRPr="002A6013">
        <w:rPr>
          <w:color w:val="000405"/>
          <w:sz w:val="28"/>
          <w:szCs w:val="28"/>
        </w:rPr>
        <w:t xml:space="preserve">, </w:t>
      </w:r>
      <w:proofErr w:type="spellStart"/>
      <w:r w:rsidRPr="002A6013">
        <w:rPr>
          <w:color w:val="000405"/>
          <w:sz w:val="28"/>
          <w:szCs w:val="28"/>
        </w:rPr>
        <w:t>umówy</w:t>
      </w:r>
      <w:proofErr w:type="spellEnd"/>
      <w:r w:rsidRPr="002A6013">
        <w:rPr>
          <w:color w:val="000405"/>
          <w:sz w:val="28"/>
          <w:szCs w:val="28"/>
        </w:rPr>
        <w:t xml:space="preserve"> o </w:t>
      </w:r>
      <w:proofErr w:type="spellStart"/>
      <w:r w:rsidRPr="002A6013">
        <w:rPr>
          <w:color w:val="000405"/>
          <w:sz w:val="28"/>
          <w:szCs w:val="28"/>
        </w:rPr>
        <w:t>pracę</w:t>
      </w:r>
      <w:proofErr w:type="spellEnd"/>
      <w:r w:rsidRPr="002A6013">
        <w:rPr>
          <w:color w:val="000405"/>
          <w:sz w:val="28"/>
          <w:szCs w:val="28"/>
        </w:rPr>
        <w:t>) і Цивільний Кодекс (</w:t>
      </w:r>
      <w:proofErr w:type="spellStart"/>
      <w:r w:rsidRPr="002A6013">
        <w:rPr>
          <w:color w:val="000405"/>
          <w:sz w:val="28"/>
          <w:szCs w:val="28"/>
        </w:rPr>
        <w:t>Kodeks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Cywilny</w:t>
      </w:r>
      <w:proofErr w:type="spellEnd"/>
      <w:r w:rsidRPr="002A6013">
        <w:rPr>
          <w:color w:val="000405"/>
          <w:sz w:val="28"/>
          <w:szCs w:val="28"/>
        </w:rPr>
        <w:t xml:space="preserve">, </w:t>
      </w:r>
      <w:proofErr w:type="spellStart"/>
      <w:r w:rsidRPr="002A6013">
        <w:rPr>
          <w:color w:val="000405"/>
          <w:sz w:val="28"/>
          <w:szCs w:val="28"/>
        </w:rPr>
        <w:t>umówy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cywilno</w:t>
      </w:r>
      <w:proofErr w:type="spellEnd"/>
      <w:r w:rsidRPr="002A6013">
        <w:rPr>
          <w:color w:val="000405"/>
          <w:sz w:val="28"/>
          <w:szCs w:val="28"/>
        </w:rPr>
        <w:t xml:space="preserve"> o </w:t>
      </w:r>
      <w:proofErr w:type="spellStart"/>
      <w:r w:rsidRPr="002A6013">
        <w:rPr>
          <w:color w:val="000405"/>
          <w:sz w:val="28"/>
          <w:szCs w:val="28"/>
        </w:rPr>
        <w:t>prawne</w:t>
      </w:r>
      <w:proofErr w:type="spellEnd"/>
      <w:r w:rsidRPr="002A6013">
        <w:rPr>
          <w:color w:val="000405"/>
          <w:sz w:val="28"/>
          <w:szCs w:val="28"/>
        </w:rPr>
        <w:t>). </w:t>
      </w:r>
      <w:r w:rsidRPr="002A6013">
        <w:rPr>
          <w:rStyle w:val="a4"/>
          <w:color w:val="000405"/>
          <w:sz w:val="28"/>
          <w:szCs w:val="28"/>
        </w:rPr>
        <w:t>Трудовий Кодекс Польщі регулює такі типи трудових договорів</w:t>
      </w:r>
      <w:r w:rsidRPr="002A6013">
        <w:rPr>
          <w:color w:val="000405"/>
          <w:sz w:val="28"/>
          <w:szCs w:val="28"/>
        </w:rPr>
        <w:t> (</w:t>
      </w:r>
      <w:proofErr w:type="spellStart"/>
      <w:r w:rsidRPr="002A6013">
        <w:rPr>
          <w:color w:val="000405"/>
          <w:sz w:val="28"/>
          <w:szCs w:val="28"/>
        </w:rPr>
        <w:t>umówy</w:t>
      </w:r>
      <w:proofErr w:type="spellEnd"/>
      <w:r w:rsidRPr="002A6013">
        <w:rPr>
          <w:color w:val="000405"/>
          <w:sz w:val="28"/>
          <w:szCs w:val="28"/>
        </w:rPr>
        <w:t xml:space="preserve"> o </w:t>
      </w:r>
      <w:proofErr w:type="spellStart"/>
      <w:r w:rsidRPr="002A6013">
        <w:rPr>
          <w:color w:val="000405"/>
          <w:sz w:val="28"/>
          <w:szCs w:val="28"/>
        </w:rPr>
        <w:t>pracę</w:t>
      </w:r>
      <w:proofErr w:type="spellEnd"/>
      <w:r w:rsidRPr="002A6013">
        <w:rPr>
          <w:color w:val="000405"/>
          <w:sz w:val="28"/>
          <w:szCs w:val="28"/>
        </w:rPr>
        <w:t>): На пробний термін На певний термін На виконання певної роботи На невизначений термін (безстроковий) </w:t>
      </w:r>
      <w:r w:rsidRPr="002A6013">
        <w:rPr>
          <w:rStyle w:val="a4"/>
          <w:color w:val="000405"/>
          <w:sz w:val="28"/>
          <w:szCs w:val="28"/>
        </w:rPr>
        <w:t>Договір на випробувальний строк</w:t>
      </w:r>
      <w:r w:rsidRPr="002A6013">
        <w:rPr>
          <w:color w:val="000405"/>
          <w:sz w:val="28"/>
          <w:szCs w:val="28"/>
        </w:rPr>
        <w:t> Такий тип договору дозволяє роботодавцю упевнитися в кваліфікаціях </w:t>
      </w:r>
      <w:hyperlink r:id="rId49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а, дає можливість зрозуміти, чи підходить даний співробітник для виконання певної роботи, а </w:t>
      </w:r>
      <w:hyperlink r:id="rId50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ові дозволяє ближче ознайомитися з умовами праці. Договір на пробний період може бути підписаний на строк не більше 3 місяців і не може бути продовжений після його закінчення (може бути підписаний з конкретним </w:t>
      </w:r>
      <w:hyperlink r:id="rId51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ом тільки 1 раз). Період дії договору закінчується в зазначений в договорі термін, на який такий договір був підписаний. </w:t>
      </w:r>
      <w:r w:rsidRPr="002A6013">
        <w:rPr>
          <w:rStyle w:val="a4"/>
          <w:color w:val="000405"/>
          <w:sz w:val="28"/>
          <w:szCs w:val="28"/>
        </w:rPr>
        <w:t>Договір може бути розірваний передчасно за згодою обох сторін і не може бути розірваним в односторонньому порядку</w:t>
      </w:r>
      <w:r w:rsidRPr="002A6013">
        <w:rPr>
          <w:color w:val="000405"/>
          <w:sz w:val="28"/>
          <w:szCs w:val="28"/>
        </w:rPr>
        <w:t>. </w:t>
      </w:r>
      <w:r w:rsidRPr="002A6013">
        <w:rPr>
          <w:rStyle w:val="a4"/>
          <w:color w:val="FF00FF"/>
          <w:sz w:val="28"/>
          <w:szCs w:val="28"/>
        </w:rPr>
        <w:t>Договір на певний термін</w:t>
      </w:r>
      <w:r w:rsidRPr="002A6013">
        <w:rPr>
          <w:color w:val="000405"/>
          <w:sz w:val="28"/>
          <w:szCs w:val="28"/>
        </w:rPr>
        <w:t xml:space="preserve"> Даний тип договору підписується на термін, який підходить обом сторонам. Він може бути продовжений 2 рази, третє продовження такого договору автоматично переводить його в статус безстрокового договору (не стосується договорів про сумісництво і договорів на тимчасові роботи). Період дії договору закінчується в зазначений термін, на який такий договір був підписаний. Договір може бути розірваний передчасно за згодою обох сторін і не може бути розірваний в односторонньому порядку, за винятком випадків, </w:t>
      </w:r>
      <w:proofErr w:type="spellStart"/>
      <w:r w:rsidRPr="002A6013">
        <w:rPr>
          <w:color w:val="000405"/>
          <w:sz w:val="28"/>
          <w:szCs w:val="28"/>
        </w:rPr>
        <w:t>коли </w:t>
      </w:r>
      <w:hyperlink r:id="rId52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 пропра</w:t>
      </w:r>
      <w:proofErr w:type="spellEnd"/>
      <w:r w:rsidRPr="002A6013">
        <w:rPr>
          <w:color w:val="000405"/>
          <w:sz w:val="28"/>
          <w:szCs w:val="28"/>
        </w:rPr>
        <w:t>цював на роботодавця менше 6 місяців або така можливість була прописана в договорі). </w:t>
      </w:r>
      <w:r w:rsidRPr="002A6013">
        <w:rPr>
          <w:rStyle w:val="a4"/>
          <w:color w:val="000405"/>
          <w:sz w:val="28"/>
          <w:szCs w:val="28"/>
        </w:rPr>
        <w:t>Договір на виконання певної роботи</w:t>
      </w:r>
      <w:r w:rsidRPr="002A6013">
        <w:rPr>
          <w:color w:val="000405"/>
          <w:sz w:val="28"/>
          <w:szCs w:val="28"/>
        </w:rPr>
        <w:t> Такий тип договору підписується лише в тому випадку, коли сторонам спочатку складно визначити їх термін. Період дії договору залежить від часу, який необхідний для виконання поставлених завдань. Договір може бути продовжений 2 рази, третє продовження переводить договір в статус безстрокового договору (не стосується договорів про сумісництво і договорів на тимчасові роботи). Розірвання договору відбувається автоматично за фактом виконання поставлених (описаних в договорі) завдань. Договір може бути розірваний передчасно за погодженням сторін і не може бути розірваний в односторонньому порядку. </w:t>
      </w:r>
      <w:r w:rsidRPr="002A6013">
        <w:rPr>
          <w:rStyle w:val="a4"/>
          <w:color w:val="000405"/>
          <w:sz w:val="28"/>
          <w:szCs w:val="28"/>
        </w:rPr>
        <w:t>Договір на невизначений термін</w:t>
      </w:r>
      <w:r w:rsidRPr="002A6013">
        <w:rPr>
          <w:color w:val="000405"/>
          <w:sz w:val="28"/>
          <w:szCs w:val="28"/>
        </w:rPr>
        <w:t> Даний тип договору служить для створення довгострокових трудових відносин між </w:t>
      </w:r>
      <w:hyperlink r:id="rId53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 xml:space="preserve">ом і роботодавцем. Термін договору відсутній. Договір може бути розірваний в односторонньому порядку </w:t>
      </w:r>
      <w:r w:rsidRPr="002A6013">
        <w:rPr>
          <w:color w:val="000405"/>
          <w:sz w:val="28"/>
          <w:szCs w:val="28"/>
        </w:rPr>
        <w:lastRenderedPageBreak/>
        <w:t>як роботодавцем, так і </w:t>
      </w:r>
      <w:hyperlink r:id="rId54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ом або за погодженням обох сторін. Варіанти розірвання трудового договору За угодою обох сторін - за згодою обох сторін підписали договір, в якому вказується про спільне вирішення припинення трудових відносин. Згідно даній підставі, можна розірвати </w:t>
      </w:r>
      <w:hyperlink r:id="rId55" w:tooltip="Глосарій: Трудовий договір" w:history="1">
        <w:r w:rsidRPr="002A6013">
          <w:rPr>
            <w:rStyle w:val="a5"/>
            <w:color w:val="010050"/>
            <w:sz w:val="28"/>
            <w:szCs w:val="28"/>
            <w:u w:val="none"/>
          </w:rPr>
          <w:t>трудовий договір</w:t>
        </w:r>
      </w:hyperlink>
      <w:r w:rsidRPr="002A6013">
        <w:rPr>
          <w:color w:val="000405"/>
          <w:sz w:val="28"/>
          <w:szCs w:val="28"/>
        </w:rPr>
        <w:t> у будь-який час, із застереженням на обов'язкове збереження терміну роботи відповідно до Трудового Кодексу Польщі (</w:t>
      </w:r>
      <w:proofErr w:type="spellStart"/>
      <w:r w:rsidRPr="002A6013">
        <w:rPr>
          <w:color w:val="000405"/>
          <w:sz w:val="28"/>
          <w:szCs w:val="28"/>
        </w:rPr>
        <w:t>termin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wypowiedzenia</w:t>
      </w:r>
      <w:proofErr w:type="spellEnd"/>
      <w:r w:rsidRPr="002A6013">
        <w:rPr>
          <w:color w:val="000405"/>
          <w:sz w:val="28"/>
          <w:szCs w:val="28"/>
        </w:rPr>
        <w:t>). Ініціатором підписання даного договору може виступати будь-яка зі сторін. В односторонньому порядку зі збереженням терміну роботи, відповідно до Трудового Кодексу Польщі (</w:t>
      </w:r>
      <w:proofErr w:type="spellStart"/>
      <w:r w:rsidRPr="002A6013">
        <w:rPr>
          <w:color w:val="000405"/>
          <w:sz w:val="28"/>
          <w:szCs w:val="28"/>
        </w:rPr>
        <w:t>rozwiązanie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umowy</w:t>
      </w:r>
      <w:proofErr w:type="spellEnd"/>
      <w:r w:rsidRPr="002A6013">
        <w:rPr>
          <w:color w:val="000405"/>
          <w:sz w:val="28"/>
          <w:szCs w:val="28"/>
        </w:rPr>
        <w:t xml:space="preserve"> o </w:t>
      </w:r>
      <w:proofErr w:type="spellStart"/>
      <w:r w:rsidRPr="002A6013">
        <w:rPr>
          <w:color w:val="000405"/>
          <w:sz w:val="28"/>
          <w:szCs w:val="28"/>
        </w:rPr>
        <w:t>pracę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za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wypowiedzeniem</w:t>
      </w:r>
      <w:proofErr w:type="spellEnd"/>
      <w:r w:rsidRPr="002A6013">
        <w:rPr>
          <w:color w:val="000405"/>
          <w:sz w:val="28"/>
          <w:szCs w:val="28"/>
        </w:rPr>
        <w:t xml:space="preserve">) - за ініціативою однієї зі сторін договору. Даний варіант розірвання трудового договору поширюється на наступні типи трудових договорів: на невизначений термін; на випробувальний строк; на певний термін, в разі, якщо така умова було описана в тексті договору </w:t>
      </w:r>
      <w:proofErr w:type="spellStart"/>
      <w:r w:rsidRPr="002A6013">
        <w:rPr>
          <w:color w:val="000405"/>
          <w:sz w:val="28"/>
          <w:szCs w:val="28"/>
        </w:rPr>
        <w:t>або </w:t>
      </w:r>
      <w:hyperlink r:id="rId56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 пр</w:t>
      </w:r>
      <w:proofErr w:type="spellEnd"/>
      <w:r w:rsidRPr="002A6013">
        <w:rPr>
          <w:color w:val="000405"/>
          <w:sz w:val="28"/>
          <w:szCs w:val="28"/>
        </w:rPr>
        <w:t>ацює менше 6 місяців. Тривалість робочого терміну (</w:t>
      </w:r>
      <w:proofErr w:type="spellStart"/>
      <w:r w:rsidRPr="002A6013">
        <w:rPr>
          <w:color w:val="000405"/>
          <w:sz w:val="28"/>
          <w:szCs w:val="28"/>
        </w:rPr>
        <w:t>termin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wypowiedzenia</w:t>
      </w:r>
      <w:proofErr w:type="spellEnd"/>
      <w:r w:rsidRPr="002A6013">
        <w:rPr>
          <w:color w:val="000405"/>
          <w:sz w:val="28"/>
          <w:szCs w:val="28"/>
        </w:rPr>
        <w:t>) </w:t>
      </w:r>
      <w:r w:rsidRPr="002A6013">
        <w:rPr>
          <w:rStyle w:val="a4"/>
          <w:color w:val="000405"/>
          <w:sz w:val="28"/>
          <w:szCs w:val="28"/>
        </w:rPr>
        <w:t>Договір укладений на пробний термін: до 14 днів - 3 робочі дні; більше 14 днів - 7 робочих днів; від 3 місяців - 14 робочих днів. Договір укладений на певний термін (</w:t>
      </w:r>
      <w:proofErr w:type="spellStart"/>
      <w:r w:rsidRPr="002A6013">
        <w:rPr>
          <w:rStyle w:val="a4"/>
          <w:color w:val="000405"/>
          <w:sz w:val="28"/>
          <w:szCs w:val="28"/>
        </w:rPr>
        <w:t>umowa</w:t>
      </w:r>
      <w:proofErr w:type="spellEnd"/>
      <w:r w:rsidRPr="002A6013">
        <w:rPr>
          <w:rStyle w:val="a4"/>
          <w:color w:val="000405"/>
          <w:sz w:val="28"/>
          <w:szCs w:val="28"/>
        </w:rPr>
        <w:t xml:space="preserve"> </w:t>
      </w:r>
      <w:proofErr w:type="spellStart"/>
      <w:r w:rsidRPr="002A6013">
        <w:rPr>
          <w:rStyle w:val="a4"/>
          <w:color w:val="000405"/>
          <w:sz w:val="28"/>
          <w:szCs w:val="28"/>
        </w:rPr>
        <w:t>na</w:t>
      </w:r>
      <w:proofErr w:type="spellEnd"/>
      <w:r w:rsidRPr="002A6013">
        <w:rPr>
          <w:rStyle w:val="a4"/>
          <w:color w:val="000405"/>
          <w:sz w:val="28"/>
          <w:szCs w:val="28"/>
        </w:rPr>
        <w:t xml:space="preserve"> </w:t>
      </w:r>
      <w:proofErr w:type="spellStart"/>
      <w:r w:rsidRPr="002A6013">
        <w:rPr>
          <w:rStyle w:val="a4"/>
          <w:color w:val="000405"/>
          <w:sz w:val="28"/>
          <w:szCs w:val="28"/>
        </w:rPr>
        <w:t>czas</w:t>
      </w:r>
      <w:proofErr w:type="spellEnd"/>
      <w:r w:rsidRPr="002A6013">
        <w:rPr>
          <w:rStyle w:val="a4"/>
          <w:color w:val="000405"/>
          <w:sz w:val="28"/>
          <w:szCs w:val="28"/>
        </w:rPr>
        <w:t xml:space="preserve"> </w:t>
      </w:r>
      <w:proofErr w:type="spellStart"/>
      <w:r w:rsidRPr="002A6013">
        <w:rPr>
          <w:rStyle w:val="a4"/>
          <w:color w:val="000405"/>
          <w:sz w:val="28"/>
          <w:szCs w:val="28"/>
        </w:rPr>
        <w:t>okreśłony</w:t>
      </w:r>
      <w:proofErr w:type="spellEnd"/>
      <w:r w:rsidRPr="002A6013">
        <w:rPr>
          <w:rStyle w:val="a4"/>
          <w:color w:val="000405"/>
          <w:sz w:val="28"/>
          <w:szCs w:val="28"/>
        </w:rPr>
        <w:t xml:space="preserve">): - 2 тижні Договір, укладений безстроково: 2 тижні, в разі, </w:t>
      </w:r>
      <w:proofErr w:type="spellStart"/>
      <w:r w:rsidRPr="002A6013">
        <w:rPr>
          <w:rStyle w:val="a4"/>
          <w:color w:val="000405"/>
          <w:sz w:val="28"/>
          <w:szCs w:val="28"/>
        </w:rPr>
        <w:t>якщо </w:t>
      </w:r>
      <w:hyperlink r:id="rId57" w:tooltip="Глосарій: Працівник" w:history="1">
        <w:r w:rsidRPr="002A6013">
          <w:rPr>
            <w:rStyle w:val="a5"/>
            <w:b/>
            <w:bCs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rStyle w:val="a4"/>
          <w:color w:val="000405"/>
          <w:sz w:val="28"/>
          <w:szCs w:val="28"/>
        </w:rPr>
        <w:t> пропра</w:t>
      </w:r>
      <w:proofErr w:type="spellEnd"/>
      <w:r w:rsidRPr="002A6013">
        <w:rPr>
          <w:rStyle w:val="a4"/>
          <w:color w:val="000405"/>
          <w:sz w:val="28"/>
          <w:szCs w:val="28"/>
        </w:rPr>
        <w:t xml:space="preserve">цював менше 6 місяців; 1 місяць, </w:t>
      </w:r>
      <w:proofErr w:type="spellStart"/>
      <w:r w:rsidRPr="002A6013">
        <w:rPr>
          <w:rStyle w:val="a4"/>
          <w:color w:val="000405"/>
          <w:sz w:val="28"/>
          <w:szCs w:val="28"/>
        </w:rPr>
        <w:t>якщо </w:t>
      </w:r>
      <w:hyperlink r:id="rId58" w:tooltip="Глосарій: Працівник" w:history="1">
        <w:r w:rsidRPr="002A6013">
          <w:rPr>
            <w:rStyle w:val="a5"/>
            <w:b/>
            <w:bCs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rStyle w:val="a4"/>
          <w:color w:val="000405"/>
          <w:sz w:val="28"/>
          <w:szCs w:val="28"/>
        </w:rPr>
        <w:t> пропра</w:t>
      </w:r>
      <w:proofErr w:type="spellEnd"/>
      <w:r w:rsidRPr="002A6013">
        <w:rPr>
          <w:rStyle w:val="a4"/>
          <w:color w:val="000405"/>
          <w:sz w:val="28"/>
          <w:szCs w:val="28"/>
        </w:rPr>
        <w:t xml:space="preserve">цював більше 6 місяців; 3 місяці, </w:t>
      </w:r>
      <w:proofErr w:type="spellStart"/>
      <w:r w:rsidRPr="002A6013">
        <w:rPr>
          <w:rStyle w:val="a4"/>
          <w:color w:val="000405"/>
          <w:sz w:val="28"/>
          <w:szCs w:val="28"/>
        </w:rPr>
        <w:t>якщо </w:t>
      </w:r>
      <w:hyperlink r:id="rId59" w:tooltip="Глосарій: Працівник" w:history="1">
        <w:r w:rsidRPr="002A6013">
          <w:rPr>
            <w:rStyle w:val="a5"/>
            <w:b/>
            <w:bCs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rStyle w:val="a4"/>
          <w:color w:val="000405"/>
          <w:sz w:val="28"/>
          <w:szCs w:val="28"/>
        </w:rPr>
        <w:t> пропра</w:t>
      </w:r>
      <w:proofErr w:type="spellEnd"/>
      <w:r w:rsidRPr="002A6013">
        <w:rPr>
          <w:rStyle w:val="a4"/>
          <w:color w:val="000405"/>
          <w:sz w:val="28"/>
          <w:szCs w:val="28"/>
        </w:rPr>
        <w:t>цював не менше 3 років.</w:t>
      </w:r>
      <w:r w:rsidRPr="002A6013">
        <w:rPr>
          <w:color w:val="000405"/>
          <w:sz w:val="28"/>
          <w:szCs w:val="28"/>
        </w:rPr>
        <w:t> В односторонньому порядку без збереження терміну роботи відповідно до Трудового Кодексу Польщі (</w:t>
      </w:r>
      <w:proofErr w:type="spellStart"/>
      <w:r w:rsidRPr="002A6013">
        <w:rPr>
          <w:color w:val="000405"/>
          <w:sz w:val="28"/>
          <w:szCs w:val="28"/>
        </w:rPr>
        <w:t>rozwiązanie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umowy</w:t>
      </w:r>
      <w:proofErr w:type="spellEnd"/>
      <w:r w:rsidRPr="002A6013">
        <w:rPr>
          <w:color w:val="000405"/>
          <w:sz w:val="28"/>
          <w:szCs w:val="28"/>
        </w:rPr>
        <w:t xml:space="preserve"> o </w:t>
      </w:r>
      <w:proofErr w:type="spellStart"/>
      <w:r w:rsidRPr="002A6013">
        <w:rPr>
          <w:color w:val="000405"/>
          <w:sz w:val="28"/>
          <w:szCs w:val="28"/>
        </w:rPr>
        <w:t>pracę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bez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wypowiedzenia</w:t>
      </w:r>
      <w:proofErr w:type="spellEnd"/>
      <w:r w:rsidRPr="002A6013">
        <w:rPr>
          <w:color w:val="000405"/>
          <w:sz w:val="28"/>
          <w:szCs w:val="28"/>
        </w:rPr>
        <w:t xml:space="preserve">) - розірвати договір на цій підставі можуть обидві сторони. Розірвати даний тип </w:t>
      </w:r>
      <w:proofErr w:type="spellStart"/>
      <w:r w:rsidRPr="002A6013">
        <w:rPr>
          <w:color w:val="000405"/>
          <w:sz w:val="28"/>
          <w:szCs w:val="28"/>
        </w:rPr>
        <w:t>договору </w:t>
      </w:r>
      <w:hyperlink r:id="rId60" w:tooltip="Глосарій: Роботодавець" w:history="1">
        <w:r w:rsidRPr="002A6013">
          <w:rPr>
            <w:rStyle w:val="a5"/>
            <w:color w:val="010050"/>
            <w:sz w:val="28"/>
            <w:szCs w:val="28"/>
            <w:u w:val="none"/>
          </w:rPr>
          <w:t>роботода</w:t>
        </w:r>
        <w:proofErr w:type="spellEnd"/>
        <w:r w:rsidRPr="002A6013">
          <w:rPr>
            <w:rStyle w:val="a5"/>
            <w:color w:val="010050"/>
            <w:sz w:val="28"/>
            <w:szCs w:val="28"/>
            <w:u w:val="none"/>
          </w:rPr>
          <w:t>вець</w:t>
        </w:r>
      </w:hyperlink>
      <w:r w:rsidRPr="002A6013">
        <w:rPr>
          <w:color w:val="000405"/>
          <w:sz w:val="28"/>
          <w:szCs w:val="28"/>
        </w:rPr>
        <w:t> може через наступні причини: - З вини </w:t>
      </w:r>
      <w:hyperlink r:id="rId61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а (порушення </w:t>
      </w:r>
      <w:hyperlink r:id="rId62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 xml:space="preserve">ом виконуваних ним обов'язків; в разі, </w:t>
      </w:r>
      <w:proofErr w:type="spellStart"/>
      <w:r w:rsidRPr="002A6013">
        <w:rPr>
          <w:color w:val="000405"/>
          <w:sz w:val="28"/>
          <w:szCs w:val="28"/>
        </w:rPr>
        <w:t>якщо </w:t>
      </w:r>
      <w:hyperlink r:id="rId63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 </w:t>
      </w:r>
      <w:proofErr w:type="spellEnd"/>
      <w:r w:rsidRPr="002A6013">
        <w:rPr>
          <w:color w:val="000405"/>
          <w:sz w:val="28"/>
          <w:szCs w:val="28"/>
        </w:rPr>
        <w:t>скоїв злочин, який робить неможливим його подальше працевлаштування, втрата працездатності з вини </w:t>
      </w:r>
      <w:hyperlink r:id="rId64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а). - Через обставини, що не залежать від </w:t>
      </w:r>
      <w:hyperlink r:id="rId65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 xml:space="preserve">а (у разі хвороби: </w:t>
      </w:r>
      <w:proofErr w:type="spellStart"/>
      <w:r w:rsidRPr="002A6013">
        <w:rPr>
          <w:color w:val="000405"/>
          <w:sz w:val="28"/>
          <w:szCs w:val="28"/>
        </w:rPr>
        <w:t>якщо </w:t>
      </w:r>
      <w:hyperlink r:id="rId66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 відс</w:t>
      </w:r>
      <w:proofErr w:type="spellEnd"/>
      <w:r w:rsidRPr="002A6013">
        <w:rPr>
          <w:color w:val="000405"/>
          <w:sz w:val="28"/>
          <w:szCs w:val="28"/>
        </w:rPr>
        <w:t xml:space="preserve">утній на роботі протягом 3 місяців, пропрацювавши до цього менше 6 місяців; </w:t>
      </w:r>
      <w:proofErr w:type="spellStart"/>
      <w:r w:rsidRPr="002A6013">
        <w:rPr>
          <w:color w:val="000405"/>
          <w:sz w:val="28"/>
          <w:szCs w:val="28"/>
        </w:rPr>
        <w:t>якщо </w:t>
      </w:r>
      <w:hyperlink r:id="rId67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 відс</w:t>
      </w:r>
      <w:proofErr w:type="spellEnd"/>
      <w:r w:rsidRPr="002A6013">
        <w:rPr>
          <w:color w:val="000405"/>
          <w:sz w:val="28"/>
          <w:szCs w:val="28"/>
        </w:rPr>
        <w:t xml:space="preserve">утній через хворобу довше, ніж пропрацював у роботодавця отримавши за це винагороду; в інших випадках, </w:t>
      </w:r>
      <w:proofErr w:type="spellStart"/>
      <w:r w:rsidRPr="002A6013">
        <w:rPr>
          <w:color w:val="000405"/>
          <w:sz w:val="28"/>
          <w:szCs w:val="28"/>
        </w:rPr>
        <w:t>якщо </w:t>
      </w:r>
      <w:hyperlink r:id="rId68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 відс</w:t>
      </w:r>
      <w:proofErr w:type="spellEnd"/>
      <w:r w:rsidRPr="002A6013">
        <w:rPr>
          <w:color w:val="000405"/>
          <w:sz w:val="28"/>
          <w:szCs w:val="28"/>
        </w:rPr>
        <w:t>утній більше місяця) -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hyperlink r:id="rId69" w:tooltip="Глосарій: Працівник" w:history="1">
        <w:r w:rsidRPr="002A6013">
          <w:rPr>
            <w:rStyle w:val="a5"/>
            <w:b/>
            <w:bCs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rStyle w:val="a4"/>
          <w:color w:val="000405"/>
          <w:sz w:val="28"/>
          <w:szCs w:val="28"/>
        </w:rPr>
        <w:t> може розірвати </w:t>
      </w:r>
      <w:hyperlink r:id="rId70" w:tooltip="Глосарій: Трудовий договір" w:history="1">
        <w:r w:rsidRPr="002A6013">
          <w:rPr>
            <w:rStyle w:val="a5"/>
            <w:b/>
            <w:bCs/>
            <w:color w:val="010050"/>
            <w:sz w:val="28"/>
            <w:szCs w:val="28"/>
            <w:u w:val="none"/>
          </w:rPr>
          <w:t>трудовий договір</w:t>
        </w:r>
      </w:hyperlink>
      <w:r w:rsidRPr="002A6013">
        <w:rPr>
          <w:rStyle w:val="a4"/>
          <w:color w:val="000405"/>
          <w:sz w:val="28"/>
          <w:szCs w:val="28"/>
        </w:rPr>
        <w:t> з роботодавцем без пояснення причини</w:t>
      </w:r>
      <w:r w:rsidRPr="002A6013">
        <w:rPr>
          <w:color w:val="000405"/>
          <w:sz w:val="28"/>
          <w:szCs w:val="28"/>
        </w:rPr>
        <w:t>, коли: виконувана робота приносить шкоду здоров'ю </w:t>
      </w:r>
      <w:hyperlink r:id="rId71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а і це підтверджується довідкою від лікаря; </w:t>
      </w:r>
      <w:hyperlink r:id="rId72" w:tooltip="Глосарій: Роботодавець" w:history="1">
        <w:r w:rsidRPr="002A6013">
          <w:rPr>
            <w:rStyle w:val="a5"/>
            <w:color w:val="010050"/>
            <w:sz w:val="28"/>
            <w:szCs w:val="28"/>
            <w:u w:val="none"/>
          </w:rPr>
          <w:t>роботодавець</w:t>
        </w:r>
      </w:hyperlink>
      <w:r w:rsidRPr="002A6013">
        <w:rPr>
          <w:color w:val="000405"/>
          <w:sz w:val="28"/>
          <w:szCs w:val="28"/>
        </w:rPr>
        <w:t> допустив тяжке порушення своїх обов'язків перед </w:t>
      </w:r>
      <w:hyperlink r:id="rId73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 xml:space="preserve">ом. У такому </w:t>
      </w:r>
      <w:proofErr w:type="spellStart"/>
      <w:r w:rsidRPr="002A6013">
        <w:rPr>
          <w:color w:val="000405"/>
          <w:sz w:val="28"/>
          <w:szCs w:val="28"/>
        </w:rPr>
        <w:t>випадку </w:t>
      </w:r>
      <w:hyperlink r:id="rId74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  <w:proofErr w:type="spellEnd"/>
      </w:hyperlink>
      <w:r w:rsidRPr="002A6013">
        <w:rPr>
          <w:color w:val="000405"/>
          <w:sz w:val="28"/>
          <w:szCs w:val="28"/>
        </w:rPr>
        <w:t> повинен отримати винагороду за термін роботи (</w:t>
      </w:r>
      <w:proofErr w:type="spellStart"/>
      <w:r w:rsidRPr="002A6013">
        <w:rPr>
          <w:color w:val="000405"/>
          <w:sz w:val="28"/>
          <w:szCs w:val="28"/>
        </w:rPr>
        <w:t>termin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wypowiedzenia</w:t>
      </w:r>
      <w:proofErr w:type="spellEnd"/>
      <w:r w:rsidRPr="002A6013">
        <w:rPr>
          <w:color w:val="000405"/>
          <w:sz w:val="28"/>
          <w:szCs w:val="28"/>
        </w:rPr>
        <w:t>).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Цивільно-правові договори (</w:t>
      </w:r>
      <w:proofErr w:type="spellStart"/>
      <w:r w:rsidRPr="002A6013">
        <w:rPr>
          <w:color w:val="000405"/>
          <w:sz w:val="28"/>
          <w:szCs w:val="28"/>
        </w:rPr>
        <w:t>umówy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cywilno</w:t>
      </w:r>
      <w:proofErr w:type="spellEnd"/>
      <w:r w:rsidRPr="002A6013">
        <w:rPr>
          <w:color w:val="000405"/>
          <w:sz w:val="28"/>
          <w:szCs w:val="28"/>
        </w:rPr>
        <w:t xml:space="preserve"> o </w:t>
      </w:r>
      <w:proofErr w:type="spellStart"/>
      <w:r w:rsidRPr="002A6013">
        <w:rPr>
          <w:color w:val="000405"/>
          <w:sz w:val="28"/>
          <w:szCs w:val="28"/>
        </w:rPr>
        <w:t>prawne</w:t>
      </w:r>
      <w:proofErr w:type="spellEnd"/>
      <w:r w:rsidRPr="002A6013">
        <w:rPr>
          <w:color w:val="000405"/>
          <w:sz w:val="28"/>
          <w:szCs w:val="28"/>
        </w:rPr>
        <w:t>) діляться на: Договір доручення (</w:t>
      </w:r>
      <w:proofErr w:type="spellStart"/>
      <w:r w:rsidRPr="002A6013">
        <w:rPr>
          <w:color w:val="000405"/>
          <w:sz w:val="28"/>
          <w:szCs w:val="28"/>
        </w:rPr>
        <w:t>Umowa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zlecenie</w:t>
      </w:r>
      <w:proofErr w:type="spellEnd"/>
      <w:r w:rsidRPr="002A6013">
        <w:rPr>
          <w:color w:val="000405"/>
          <w:sz w:val="28"/>
          <w:szCs w:val="28"/>
        </w:rPr>
        <w:t>) Договір підряду (</w:t>
      </w:r>
      <w:proofErr w:type="spellStart"/>
      <w:r w:rsidRPr="002A6013">
        <w:rPr>
          <w:color w:val="000405"/>
          <w:sz w:val="28"/>
          <w:szCs w:val="28"/>
        </w:rPr>
        <w:t>Umowa</w:t>
      </w:r>
      <w:proofErr w:type="spellEnd"/>
      <w:r w:rsidRPr="002A6013">
        <w:rPr>
          <w:color w:val="000405"/>
          <w:sz w:val="28"/>
          <w:szCs w:val="28"/>
        </w:rPr>
        <w:t xml:space="preserve"> o </w:t>
      </w:r>
      <w:proofErr w:type="spellStart"/>
      <w:r w:rsidRPr="002A6013">
        <w:rPr>
          <w:color w:val="000405"/>
          <w:sz w:val="28"/>
          <w:szCs w:val="28"/>
        </w:rPr>
        <w:t>dzielo</w:t>
      </w:r>
      <w:proofErr w:type="spellEnd"/>
      <w:r w:rsidRPr="002A6013">
        <w:rPr>
          <w:color w:val="000405"/>
          <w:sz w:val="28"/>
          <w:szCs w:val="28"/>
        </w:rPr>
        <w:t>) Договір доручення з господарюючим суб'єктом (</w:t>
      </w:r>
      <w:proofErr w:type="spellStart"/>
      <w:r w:rsidRPr="002A6013">
        <w:rPr>
          <w:color w:val="000405"/>
          <w:sz w:val="28"/>
          <w:szCs w:val="28"/>
        </w:rPr>
        <w:t>Umowa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zlecenie</w:t>
      </w:r>
      <w:proofErr w:type="spellEnd"/>
      <w:r w:rsidRPr="002A6013">
        <w:rPr>
          <w:color w:val="000405"/>
          <w:sz w:val="28"/>
          <w:szCs w:val="28"/>
        </w:rPr>
        <w:t xml:space="preserve"> z </w:t>
      </w:r>
      <w:proofErr w:type="spellStart"/>
      <w:r w:rsidRPr="002A6013">
        <w:rPr>
          <w:color w:val="000405"/>
          <w:sz w:val="28"/>
          <w:szCs w:val="28"/>
        </w:rPr>
        <w:t>podmiotem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gospodarczym</w:t>
      </w:r>
      <w:proofErr w:type="spellEnd"/>
      <w:r w:rsidRPr="002A6013">
        <w:rPr>
          <w:color w:val="000405"/>
          <w:sz w:val="28"/>
          <w:szCs w:val="28"/>
        </w:rPr>
        <w:t>) </w:t>
      </w:r>
      <w:hyperlink r:id="rId75" w:tooltip="Глосарій: Трудовий договір" w:history="1">
        <w:r w:rsidRPr="002A6013">
          <w:rPr>
            <w:rStyle w:val="a5"/>
            <w:color w:val="010050"/>
            <w:sz w:val="28"/>
            <w:szCs w:val="28"/>
            <w:u w:val="none"/>
          </w:rPr>
          <w:t>Трудовий договір</w:t>
        </w:r>
      </w:hyperlink>
      <w:r w:rsidRPr="002A6013">
        <w:rPr>
          <w:color w:val="000405"/>
          <w:sz w:val="28"/>
          <w:szCs w:val="28"/>
        </w:rPr>
        <w:t> (</w:t>
      </w:r>
      <w:proofErr w:type="spellStart"/>
      <w:r w:rsidRPr="002A6013">
        <w:rPr>
          <w:color w:val="000405"/>
          <w:sz w:val="28"/>
          <w:szCs w:val="28"/>
        </w:rPr>
        <w:t>Umówy</w:t>
      </w:r>
      <w:proofErr w:type="spellEnd"/>
      <w:r w:rsidRPr="002A6013">
        <w:rPr>
          <w:color w:val="000405"/>
          <w:sz w:val="28"/>
          <w:szCs w:val="28"/>
        </w:rPr>
        <w:t xml:space="preserve"> o </w:t>
      </w:r>
      <w:proofErr w:type="spellStart"/>
      <w:r w:rsidRPr="002A6013">
        <w:rPr>
          <w:color w:val="000405"/>
          <w:sz w:val="28"/>
          <w:szCs w:val="28"/>
        </w:rPr>
        <w:t>pracę</w:t>
      </w:r>
      <w:proofErr w:type="spellEnd"/>
      <w:r w:rsidRPr="002A6013">
        <w:rPr>
          <w:color w:val="000405"/>
          <w:sz w:val="28"/>
          <w:szCs w:val="28"/>
        </w:rPr>
        <w:t>) містить наступні права і особливості, описані в Кодексі Праці Польщі: - Підпорядкування роботодавцю, який надав робоче місце, в способі виконання обов'язків, часі і місці; - Письмова форма договору, в разі усного договору, </w:t>
      </w:r>
      <w:hyperlink r:id="rId76" w:tooltip="Глосарій: Роботодавець" w:history="1">
        <w:r w:rsidRPr="002A6013">
          <w:rPr>
            <w:rStyle w:val="a5"/>
            <w:color w:val="010050"/>
            <w:sz w:val="28"/>
            <w:szCs w:val="28"/>
            <w:u w:val="none"/>
          </w:rPr>
          <w:t>роботодавець</w:t>
        </w:r>
      </w:hyperlink>
      <w:r w:rsidRPr="002A6013">
        <w:rPr>
          <w:color w:val="000405"/>
          <w:sz w:val="28"/>
          <w:szCs w:val="28"/>
        </w:rPr>
        <w:t xml:space="preserve"> має 7 днів для його письмового підтвердження; - Процедура розірвання договору відбувається </w:t>
      </w:r>
      <w:r w:rsidRPr="002A6013">
        <w:rPr>
          <w:color w:val="000405"/>
          <w:sz w:val="28"/>
          <w:szCs w:val="28"/>
        </w:rPr>
        <w:lastRenderedPageBreak/>
        <w:t>в порядку, передбаченому трудовим кодексом; - Гарантований мінімальний рівень оплати праці; - Соціальний пакет (оплата понаднормових, </w:t>
      </w:r>
      <w:hyperlink r:id="rId77" w:tooltip="Глосарій: Відпустка" w:history="1">
        <w:r w:rsidRPr="002A6013">
          <w:rPr>
            <w:rStyle w:val="a5"/>
            <w:color w:val="010050"/>
            <w:sz w:val="28"/>
            <w:szCs w:val="28"/>
            <w:u w:val="none"/>
          </w:rPr>
          <w:t>відпустка</w:t>
        </w:r>
      </w:hyperlink>
      <w:r w:rsidRPr="002A6013">
        <w:rPr>
          <w:color w:val="000405"/>
          <w:sz w:val="28"/>
          <w:szCs w:val="28"/>
        </w:rPr>
        <w:t xml:space="preserve">, </w:t>
      </w:r>
      <w:proofErr w:type="spellStart"/>
      <w:r w:rsidRPr="002A6013">
        <w:rPr>
          <w:color w:val="000405"/>
          <w:sz w:val="28"/>
          <w:szCs w:val="28"/>
        </w:rPr>
        <w:t>декретна </w:t>
      </w:r>
      <w:hyperlink r:id="rId78" w:tooltip="Глосарій: Відпустка" w:history="1">
        <w:r w:rsidRPr="002A6013">
          <w:rPr>
            <w:rStyle w:val="a5"/>
            <w:color w:val="010050"/>
            <w:sz w:val="28"/>
            <w:szCs w:val="28"/>
            <w:u w:val="none"/>
          </w:rPr>
          <w:t>ві</w:t>
        </w:r>
        <w:proofErr w:type="spellEnd"/>
        <w:r w:rsidRPr="002A6013">
          <w:rPr>
            <w:rStyle w:val="a5"/>
            <w:color w:val="010050"/>
            <w:sz w:val="28"/>
            <w:szCs w:val="28"/>
            <w:u w:val="none"/>
          </w:rPr>
          <w:t>дпустка</w:t>
        </w:r>
      </w:hyperlink>
      <w:r w:rsidRPr="002A6013">
        <w:rPr>
          <w:color w:val="000405"/>
          <w:sz w:val="28"/>
          <w:szCs w:val="28"/>
        </w:rPr>
        <w:t> і т.д.) - На вимогу </w:t>
      </w:r>
      <w:hyperlink r:id="rId79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а, </w:t>
      </w:r>
      <w:hyperlink r:id="rId80" w:tooltip="Глосарій: Роботодавець" w:history="1">
        <w:r w:rsidRPr="002A6013">
          <w:rPr>
            <w:rStyle w:val="a5"/>
            <w:color w:val="010050"/>
            <w:sz w:val="28"/>
            <w:szCs w:val="28"/>
            <w:u w:val="none"/>
          </w:rPr>
          <w:t>роботодавець</w:t>
        </w:r>
      </w:hyperlink>
      <w:r w:rsidRPr="002A6013">
        <w:rPr>
          <w:color w:val="000405"/>
          <w:sz w:val="28"/>
          <w:szCs w:val="28"/>
        </w:rPr>
        <w:t> зобов'язаний видати довідку про місце роботи; - </w:t>
      </w:r>
      <w:hyperlink r:id="rId81" w:tooltip="Глосарій: Робочий час" w:history="1">
        <w:r w:rsidRPr="002A6013">
          <w:rPr>
            <w:rStyle w:val="a5"/>
            <w:color w:val="010050"/>
            <w:sz w:val="28"/>
            <w:szCs w:val="28"/>
            <w:u w:val="none"/>
          </w:rPr>
          <w:t>Робочий час</w:t>
        </w:r>
      </w:hyperlink>
      <w:r w:rsidRPr="002A6013">
        <w:rPr>
          <w:color w:val="000405"/>
          <w:sz w:val="28"/>
          <w:szCs w:val="28"/>
        </w:rPr>
        <w:t> зараховується до загального трудового стажу, яке впливає на розмір майбутньої пенсії; - Все виниклі суперечки між роботодавцем і найманим </w:t>
      </w:r>
      <w:hyperlink r:id="rId82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ом розглядаються в суді. Якщо ініціатором спору є </w:t>
      </w:r>
      <w:hyperlink r:id="rId83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, судові витрати він не оплачує. </w:t>
      </w:r>
      <w:hyperlink r:id="rId84" w:tooltip="Глосарій: Трудовий договір" w:history="1">
        <w:r w:rsidRPr="002A6013">
          <w:rPr>
            <w:rStyle w:val="a5"/>
            <w:color w:val="010050"/>
            <w:sz w:val="28"/>
            <w:szCs w:val="28"/>
            <w:u w:val="none"/>
          </w:rPr>
          <w:t>Трудовий договір</w:t>
        </w:r>
      </w:hyperlink>
      <w:r w:rsidRPr="002A6013">
        <w:rPr>
          <w:color w:val="000405"/>
          <w:sz w:val="28"/>
          <w:szCs w:val="28"/>
        </w:rPr>
        <w:t> (</w:t>
      </w:r>
      <w:proofErr w:type="spellStart"/>
      <w:r w:rsidRPr="002A6013">
        <w:rPr>
          <w:color w:val="000405"/>
          <w:sz w:val="28"/>
          <w:szCs w:val="28"/>
        </w:rPr>
        <w:t>Umówy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zlecenie</w:t>
      </w:r>
      <w:proofErr w:type="spellEnd"/>
      <w:r w:rsidRPr="002A6013">
        <w:rPr>
          <w:color w:val="000405"/>
          <w:sz w:val="28"/>
          <w:szCs w:val="28"/>
        </w:rPr>
        <w:t>) містить наступні права і особливості: - Відсутність підпорядкування роботодавцю: </w:t>
      </w:r>
      <w:hyperlink r:id="rId85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 xml:space="preserve"> сам визначає свій графік роботи, але в той же </w:t>
      </w:r>
      <w:proofErr w:type="spellStart"/>
      <w:r w:rsidRPr="002A6013">
        <w:rPr>
          <w:color w:val="000405"/>
          <w:sz w:val="28"/>
          <w:szCs w:val="28"/>
        </w:rPr>
        <w:t>час </w:t>
      </w:r>
      <w:hyperlink r:id="rId86" w:tooltip="Глосарій: Роботодавець" w:history="1">
        <w:r w:rsidRPr="002A6013">
          <w:rPr>
            <w:rStyle w:val="a5"/>
            <w:color w:val="010050"/>
            <w:sz w:val="28"/>
            <w:szCs w:val="28"/>
            <w:u w:val="none"/>
          </w:rPr>
          <w:t>роботодавець</w:t>
        </w:r>
      </w:hyperlink>
      <w:r w:rsidRPr="002A6013">
        <w:rPr>
          <w:color w:val="000405"/>
          <w:sz w:val="28"/>
          <w:szCs w:val="28"/>
        </w:rPr>
        <w:t> </w:t>
      </w:r>
      <w:proofErr w:type="spellEnd"/>
      <w:r w:rsidRPr="002A6013">
        <w:rPr>
          <w:color w:val="000405"/>
          <w:sz w:val="28"/>
          <w:szCs w:val="28"/>
        </w:rPr>
        <w:t>може давати вказівки, а також можуть бути певні часові рамки для виконання роботи; - Добровільна форма договору; - Розірвання договору можливе в будь-який момент; - Відсутність гарантованого мінімального рівня оплати праці; - Соціальний пакет (оплата понаднормових, </w:t>
      </w:r>
      <w:hyperlink r:id="rId87" w:tooltip="Глосарій: Відпустка" w:history="1">
        <w:r w:rsidRPr="002A6013">
          <w:rPr>
            <w:rStyle w:val="a5"/>
            <w:color w:val="010050"/>
            <w:sz w:val="28"/>
            <w:szCs w:val="28"/>
            <w:u w:val="none"/>
          </w:rPr>
          <w:t>відпустка</w:t>
        </w:r>
      </w:hyperlink>
      <w:r w:rsidRPr="002A6013">
        <w:rPr>
          <w:color w:val="000405"/>
          <w:sz w:val="28"/>
          <w:szCs w:val="28"/>
        </w:rPr>
        <w:t xml:space="preserve">, </w:t>
      </w:r>
      <w:proofErr w:type="spellStart"/>
      <w:r w:rsidRPr="002A6013">
        <w:rPr>
          <w:color w:val="000405"/>
          <w:sz w:val="28"/>
          <w:szCs w:val="28"/>
        </w:rPr>
        <w:t>декретна </w:t>
      </w:r>
      <w:hyperlink r:id="rId88" w:tooltip="Глосарій: Відпустка" w:history="1">
        <w:r w:rsidRPr="002A6013">
          <w:rPr>
            <w:rStyle w:val="a5"/>
            <w:color w:val="010050"/>
            <w:sz w:val="28"/>
            <w:szCs w:val="28"/>
            <w:u w:val="none"/>
          </w:rPr>
          <w:t>ві</w:t>
        </w:r>
        <w:proofErr w:type="spellEnd"/>
        <w:r w:rsidRPr="002A6013">
          <w:rPr>
            <w:rStyle w:val="a5"/>
            <w:color w:val="010050"/>
            <w:sz w:val="28"/>
            <w:szCs w:val="28"/>
            <w:u w:val="none"/>
          </w:rPr>
          <w:t>дпустка</w:t>
        </w:r>
      </w:hyperlink>
      <w:r w:rsidRPr="002A6013">
        <w:rPr>
          <w:color w:val="000405"/>
          <w:sz w:val="28"/>
          <w:szCs w:val="28"/>
        </w:rPr>
        <w:t xml:space="preserve"> і т.д.) надається тільки в тому випадку, якщо це було прописано в договорі; </w:t>
      </w:r>
      <w:proofErr w:type="spellStart"/>
      <w:r w:rsidRPr="002A6013">
        <w:rPr>
          <w:color w:val="000405"/>
          <w:sz w:val="28"/>
          <w:szCs w:val="28"/>
        </w:rPr>
        <w:t>- </w:t>
      </w:r>
      <w:hyperlink r:id="rId89" w:tooltip="Глосарій: Роботодавець" w:history="1">
        <w:r w:rsidRPr="002A6013">
          <w:rPr>
            <w:rStyle w:val="a5"/>
            <w:color w:val="010050"/>
            <w:sz w:val="28"/>
            <w:szCs w:val="28"/>
            <w:u w:val="none"/>
          </w:rPr>
          <w:t>Роботодавець</w:t>
        </w:r>
      </w:hyperlink>
      <w:r w:rsidRPr="002A6013">
        <w:rPr>
          <w:color w:val="000405"/>
          <w:sz w:val="28"/>
          <w:szCs w:val="28"/>
        </w:rPr>
        <w:t> </w:t>
      </w:r>
      <w:proofErr w:type="spellEnd"/>
      <w:r w:rsidRPr="002A6013">
        <w:rPr>
          <w:color w:val="000405"/>
          <w:sz w:val="28"/>
          <w:szCs w:val="28"/>
        </w:rPr>
        <w:t>не зобов'язаний видавати </w:t>
      </w:r>
      <w:hyperlink r:id="rId90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ові довідку про місце роботи; - </w:t>
      </w:r>
      <w:hyperlink r:id="rId91" w:tooltip="Глосарій: Робочий час" w:history="1">
        <w:r w:rsidRPr="002A6013">
          <w:rPr>
            <w:rStyle w:val="a5"/>
            <w:color w:val="010050"/>
            <w:sz w:val="28"/>
            <w:szCs w:val="28"/>
            <w:u w:val="none"/>
          </w:rPr>
          <w:t>Робочий час</w:t>
        </w:r>
      </w:hyperlink>
      <w:r w:rsidRPr="002A6013">
        <w:rPr>
          <w:color w:val="000405"/>
          <w:sz w:val="28"/>
          <w:szCs w:val="28"/>
        </w:rPr>
        <w:t> не зараховується до загального трудового стажу; - Будь-які спори між сторонами договору розглядаються в цивільному суді. </w:t>
      </w:r>
      <w:hyperlink r:id="rId92" w:tooltip="Глосарій: Трудовий договір" w:history="1">
        <w:r w:rsidRPr="002A6013">
          <w:rPr>
            <w:rStyle w:val="a5"/>
            <w:color w:val="010050"/>
            <w:sz w:val="28"/>
            <w:szCs w:val="28"/>
            <w:u w:val="none"/>
          </w:rPr>
          <w:t>Трудовий договір</w:t>
        </w:r>
      </w:hyperlink>
      <w:r w:rsidRPr="002A6013">
        <w:rPr>
          <w:color w:val="000405"/>
          <w:sz w:val="28"/>
          <w:szCs w:val="28"/>
        </w:rPr>
        <w:t> (</w:t>
      </w:r>
      <w:proofErr w:type="spellStart"/>
      <w:r w:rsidRPr="002A6013">
        <w:rPr>
          <w:color w:val="000405"/>
          <w:sz w:val="28"/>
          <w:szCs w:val="28"/>
        </w:rPr>
        <w:t>Umówy</w:t>
      </w:r>
      <w:proofErr w:type="spellEnd"/>
      <w:r w:rsidRPr="002A6013">
        <w:rPr>
          <w:color w:val="000405"/>
          <w:sz w:val="28"/>
          <w:szCs w:val="28"/>
        </w:rPr>
        <w:t xml:space="preserve"> o </w:t>
      </w:r>
      <w:proofErr w:type="spellStart"/>
      <w:r w:rsidRPr="002A6013">
        <w:rPr>
          <w:color w:val="000405"/>
          <w:sz w:val="28"/>
          <w:szCs w:val="28"/>
        </w:rPr>
        <w:t>dzieło</w:t>
      </w:r>
      <w:proofErr w:type="spellEnd"/>
      <w:r w:rsidRPr="002A6013">
        <w:rPr>
          <w:color w:val="000405"/>
          <w:sz w:val="28"/>
          <w:szCs w:val="28"/>
        </w:rPr>
        <w:t>) містить наступні права і особливості: - Відсутність прямого підпорядкування роботодавцю, свобода і самостійність в ухваленні дій; - Добровільна форма договору; - Договір може бути розірваний в будь-який момент; - Оплачуваний характер праці, що передбачає одноразову виплату в кінці виконаних робіт; - Відсутність гарантованого мінімального рівня оплати праці; - Соціальний пакет (оплата понаднормових, </w:t>
      </w:r>
      <w:hyperlink r:id="rId93" w:tooltip="Глосарій: Відпустка" w:history="1">
        <w:r w:rsidRPr="002A6013">
          <w:rPr>
            <w:rStyle w:val="a5"/>
            <w:color w:val="010050"/>
            <w:sz w:val="28"/>
            <w:szCs w:val="28"/>
            <w:u w:val="none"/>
          </w:rPr>
          <w:t>відпустка</w:t>
        </w:r>
      </w:hyperlink>
      <w:r w:rsidRPr="002A6013">
        <w:rPr>
          <w:color w:val="000405"/>
          <w:sz w:val="28"/>
          <w:szCs w:val="28"/>
        </w:rPr>
        <w:t xml:space="preserve">, </w:t>
      </w:r>
      <w:proofErr w:type="spellStart"/>
      <w:r w:rsidRPr="002A6013">
        <w:rPr>
          <w:color w:val="000405"/>
          <w:sz w:val="28"/>
          <w:szCs w:val="28"/>
        </w:rPr>
        <w:t>декретна </w:t>
      </w:r>
      <w:hyperlink r:id="rId94" w:tooltip="Глосарій: Відпустка" w:history="1">
        <w:r w:rsidRPr="002A6013">
          <w:rPr>
            <w:rStyle w:val="a5"/>
            <w:color w:val="010050"/>
            <w:sz w:val="28"/>
            <w:szCs w:val="28"/>
            <w:u w:val="none"/>
          </w:rPr>
          <w:t>ві</w:t>
        </w:r>
        <w:proofErr w:type="spellEnd"/>
        <w:r w:rsidRPr="002A6013">
          <w:rPr>
            <w:rStyle w:val="a5"/>
            <w:color w:val="010050"/>
            <w:sz w:val="28"/>
            <w:szCs w:val="28"/>
            <w:u w:val="none"/>
          </w:rPr>
          <w:t>дпустка</w:t>
        </w:r>
      </w:hyperlink>
      <w:r w:rsidRPr="002A6013">
        <w:rPr>
          <w:color w:val="000405"/>
          <w:sz w:val="28"/>
          <w:szCs w:val="28"/>
        </w:rPr>
        <w:t xml:space="preserve"> і т.д.) надається тільки в тому випадку, якщо це було прописано в договорі; </w:t>
      </w:r>
      <w:proofErr w:type="spellStart"/>
      <w:r w:rsidRPr="002A6013">
        <w:rPr>
          <w:color w:val="000405"/>
          <w:sz w:val="28"/>
          <w:szCs w:val="28"/>
        </w:rPr>
        <w:t>- </w:t>
      </w:r>
      <w:hyperlink r:id="rId95" w:tooltip="Глосарій: Роботодавець" w:history="1">
        <w:r w:rsidRPr="002A6013">
          <w:rPr>
            <w:rStyle w:val="a5"/>
            <w:color w:val="010050"/>
            <w:sz w:val="28"/>
            <w:szCs w:val="28"/>
            <w:u w:val="none"/>
          </w:rPr>
          <w:t>Роботодавець</w:t>
        </w:r>
      </w:hyperlink>
      <w:r w:rsidRPr="002A6013">
        <w:rPr>
          <w:color w:val="000405"/>
          <w:sz w:val="28"/>
          <w:szCs w:val="28"/>
        </w:rPr>
        <w:t> </w:t>
      </w:r>
      <w:proofErr w:type="spellEnd"/>
      <w:r w:rsidRPr="002A6013">
        <w:rPr>
          <w:color w:val="000405"/>
          <w:sz w:val="28"/>
          <w:szCs w:val="28"/>
        </w:rPr>
        <w:t>не зобов'язаний видавати </w:t>
      </w:r>
      <w:hyperlink r:id="rId96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ові довідку про місце роботи; - </w:t>
      </w:r>
      <w:hyperlink r:id="rId97" w:tooltip="Глосарій: Робочий час" w:history="1">
        <w:r w:rsidRPr="002A6013">
          <w:rPr>
            <w:rStyle w:val="a5"/>
            <w:color w:val="010050"/>
            <w:sz w:val="28"/>
            <w:szCs w:val="28"/>
            <w:u w:val="none"/>
          </w:rPr>
          <w:t>Робочий час</w:t>
        </w:r>
      </w:hyperlink>
      <w:r w:rsidRPr="002A6013">
        <w:rPr>
          <w:color w:val="000405"/>
          <w:sz w:val="28"/>
          <w:szCs w:val="28"/>
        </w:rPr>
        <w:t> не зараховується до загального трудового стажу; - Будь-які спори між сторонами договору розглядаються в цивільному суді. Що робити, якщо ваші права порушили? У разі порушення трудових прав, тобто тих, які мають особи, які підписали </w:t>
      </w:r>
      <w:hyperlink r:id="rId98" w:tooltip="Глосарій: Трудовий договір" w:history="1">
        <w:r w:rsidRPr="002A6013">
          <w:rPr>
            <w:rStyle w:val="a5"/>
            <w:color w:val="010050"/>
            <w:sz w:val="28"/>
            <w:szCs w:val="28"/>
            <w:u w:val="none"/>
          </w:rPr>
          <w:t>трудовий договір</w:t>
        </w:r>
      </w:hyperlink>
      <w:r w:rsidRPr="002A6013">
        <w:rPr>
          <w:color w:val="000405"/>
          <w:sz w:val="28"/>
          <w:szCs w:val="28"/>
        </w:rPr>
        <w:t>, </w:t>
      </w:r>
      <w:hyperlink r:id="rId99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 може звернутися зі скаргою до Державної Інспекції Праці (</w:t>
      </w:r>
      <w:proofErr w:type="spellStart"/>
      <w:r w:rsidRPr="002A6013">
        <w:rPr>
          <w:color w:val="000405"/>
          <w:sz w:val="28"/>
          <w:szCs w:val="28"/>
        </w:rPr>
        <w:t>Państwowa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Inspekcja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Pracy</w:t>
      </w:r>
      <w:proofErr w:type="spellEnd"/>
      <w:r w:rsidRPr="002A6013">
        <w:rPr>
          <w:color w:val="000405"/>
          <w:sz w:val="28"/>
          <w:szCs w:val="28"/>
        </w:rPr>
        <w:t xml:space="preserve"> (PIP) або / та в Трудовий суд (</w:t>
      </w:r>
      <w:proofErr w:type="spellStart"/>
      <w:r w:rsidRPr="002A6013">
        <w:rPr>
          <w:color w:val="000405"/>
          <w:sz w:val="28"/>
          <w:szCs w:val="28"/>
        </w:rPr>
        <w:t>Sąd</w:t>
      </w:r>
      <w:proofErr w:type="spellEnd"/>
      <w:r w:rsidRPr="002A6013">
        <w:rPr>
          <w:color w:val="000405"/>
          <w:sz w:val="28"/>
          <w:szCs w:val="28"/>
        </w:rPr>
        <w:t xml:space="preserve"> </w:t>
      </w:r>
      <w:proofErr w:type="spellStart"/>
      <w:r w:rsidRPr="002A6013">
        <w:rPr>
          <w:color w:val="000405"/>
          <w:sz w:val="28"/>
          <w:szCs w:val="28"/>
        </w:rPr>
        <w:t>pracy</w:t>
      </w:r>
      <w:proofErr w:type="spellEnd"/>
      <w:r w:rsidRPr="002A6013">
        <w:rPr>
          <w:color w:val="000405"/>
          <w:sz w:val="28"/>
          <w:szCs w:val="28"/>
        </w:rPr>
        <w:t>). Як правило, </w:t>
      </w:r>
      <w:hyperlink r:id="rId100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 (заявник) не несе витрат, пов'язаних з розглядом його скарги цими установами. PIP є установа, яке поряд з перевіркою легальності працевлаштування здійснює </w:t>
      </w:r>
      <w:hyperlink r:id="rId101" w:tooltip="Глосарій: Нагляд і контроль" w:history="1">
        <w:r w:rsidRPr="002A6013">
          <w:rPr>
            <w:rStyle w:val="a5"/>
            <w:color w:val="010050"/>
            <w:sz w:val="28"/>
            <w:szCs w:val="28"/>
            <w:u w:val="none"/>
          </w:rPr>
          <w:t>нагляд і контроль</w:t>
        </w:r>
      </w:hyperlink>
      <w:r w:rsidRPr="002A6013">
        <w:rPr>
          <w:color w:val="000405"/>
          <w:sz w:val="28"/>
          <w:szCs w:val="28"/>
        </w:rPr>
        <w:t> за дотриманням положень законодавства про працю (Трудового Кодексу). PIP проводить перевірку роботодавців. Трудовий Суд є окремою одиницею суду, яка була створена з метою розгляду спорів, що виникають з трудових відносин (Трудового Кодексу). Джерело: http://in-poland.com/rabota-v-polshe-trudovye-dogovora/</w:t>
      </w:r>
    </w:p>
    <w:p w:rsidR="002A6013" w:rsidRPr="002A6013" w:rsidRDefault="002A6013" w:rsidP="002A6013">
      <w:pPr>
        <w:pStyle w:val="3"/>
        <w:shd w:val="clear" w:color="auto" w:fill="FFFFFF"/>
        <w:spacing w:before="150" w:beforeAutospacing="0" w:after="150" w:afterAutospacing="0" w:line="600" w:lineRule="atLeast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3. Оптимізація відносин між працею та капіталом: досвід Німеччини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Система соціально-трудових відносин </w:t>
      </w:r>
      <w:r w:rsidRPr="002A6013">
        <w:rPr>
          <w:rStyle w:val="a4"/>
          <w:color w:val="000405"/>
          <w:sz w:val="28"/>
          <w:szCs w:val="28"/>
        </w:rPr>
        <w:t>Німеччини</w:t>
      </w:r>
      <w:r w:rsidRPr="002A6013">
        <w:rPr>
          <w:color w:val="000405"/>
          <w:sz w:val="28"/>
          <w:szCs w:val="28"/>
        </w:rPr>
        <w:t xml:space="preserve">, є </w:t>
      </w:r>
      <w:proofErr w:type="spellStart"/>
      <w:r w:rsidRPr="002A6013">
        <w:rPr>
          <w:color w:val="000405"/>
          <w:sz w:val="28"/>
          <w:szCs w:val="28"/>
        </w:rPr>
        <w:t>найзбалансованішою</w:t>
      </w:r>
      <w:proofErr w:type="spellEnd"/>
      <w:r w:rsidRPr="002A6013">
        <w:rPr>
          <w:color w:val="000405"/>
          <w:sz w:val="28"/>
          <w:szCs w:val="28"/>
        </w:rPr>
        <w:t xml:space="preserve"> з погляду узгодження інтересів роботодавців та найманих </w:t>
      </w:r>
      <w:hyperlink r:id="rId102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ів і оцінюється як найпрогресивніша у світовій практиці (за висновками фахівців Міжнародної організації праці)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lastRenderedPageBreak/>
        <w:t>Німецька система соціально-трудових відносин - це основа формування європейської (континентальної) моделі відносин у сфері праці, </w:t>
      </w:r>
      <w:r w:rsidRPr="002A6013">
        <w:rPr>
          <w:rStyle w:val="a4"/>
          <w:color w:val="000405"/>
          <w:sz w:val="28"/>
          <w:szCs w:val="28"/>
        </w:rPr>
        <w:t>характерними рисами якої є: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високий рівень правової захищеності </w:t>
      </w:r>
      <w:hyperlink r:id="rId103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ів;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жорсткі норми трудового законодавства, орієнтовані на збереження робочих місць;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розгалужена нормативно-правова база, що регулює індивідуальні та колективні відносини між провідними соціальними силами;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широке використання норм галузевих (регіонально-галузевих) тарифних угод;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відносно високий рівень соціальних стандартів, що діють на національному, галузевому (регіонально-галузевому) рівнях;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незначний (порівняно з іншими моделями) рівень диференціації доходів у цілому та заробітної плати зокрема;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широке застосування різноманітних форм розвитку виробничої демократії.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Найхарактернішою особливістю досвіду ФРН є розгалужена законодавча регламентація соціально-трудових відносин, яка ві</w:t>
      </w:r>
      <w:r w:rsidRPr="002A6013">
        <w:rPr>
          <w:color w:val="000405"/>
          <w:sz w:val="28"/>
          <w:szCs w:val="28"/>
        </w:rPr>
        <w:softHyphen/>
        <w:t>діграє стабілізуючу роль у процесі узгодження інтересів сторін та суб'єктів соціального діалогу.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Законодавством країни зафіксована тарифна автономія, тобто право суб'єктів ринку праці незалежно від держави визначати умови праці та формувати змістові характеристики відносин у соціально-трудовій сфері.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rStyle w:val="a4"/>
          <w:color w:val="000405"/>
          <w:sz w:val="28"/>
          <w:szCs w:val="28"/>
        </w:rPr>
        <w:t>Для України особливо цінним є досвід Німеччини в регулюванні соціально-трудових відносин на основі застосування тарифних угод, зважаючи на низьку дієвість угод, що застосовуються у вітчизняній практиці.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Тарифні угоди, що застосовуються в практиці ФРН, залежно від сфери їхньої дії поділяються на три групи: 1) двостороннього; 2) спеціального; 3) просторового характеру.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Двосторонні тарифні угоди поширюються лише на дві сторони, які вели колективні переговори й уклали угоду. Сторонами такої угоди є представницька організація роботодавця і профспілка. Тарифна угода спеціального характеру охоплює рівень окремої галузі економіки або певний сектор економіки. Тарифна угода просторового характеру поширюється на рівень окремого регіону стосовно підприємств певного сектора економіки.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Важливою складовою соціального ринкового господарства Німеччини є демократичні засади управління підприємствами, інституалізація компромісу між працею і капіталом на всіх рівнях ієрархічної структури суспільства.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Залежно від того, на якому рівні здійснюється участь в управлінні, розрізняють такі його різ</w:t>
      </w:r>
      <w:r w:rsidRPr="002A6013">
        <w:rPr>
          <w:color w:val="000405"/>
          <w:sz w:val="28"/>
          <w:szCs w:val="28"/>
        </w:rPr>
        <w:softHyphen/>
        <w:t>новиди та ступені співпраці: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lastRenderedPageBreak/>
        <w:t>Ø рівень окремого робочого місця або робочої групи. Рішення на цьому рівні стосуються, як правило, організаційно-технічних умов діяльності, співробітництва з колегами та безпосередніми керівниками, умов зайнятості, кадрових питань, як наприклад прийняття чи звільнення з роботи;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рівень підприємства, що має статус юридичної особи. На цьому рівні має місце співпраця щодо вирішення стратегічних питань розвитку підприємства, у тому числі формулювання мети та завдань підприємницької діяльності, інвестиційної політики, організаційної структури управління, політики розподілу доходів тощо;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 рівень соціально-трудових відносин на підприємстві, яке є структурною одиницею компанії. Співучасть, що розглядається, охоплює питання щодо робочого часу, відпусток, оплати праці, соціального забезпечення </w:t>
      </w:r>
      <w:hyperlink r:id="rId104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ів;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рівень взаємодії підприємства та профспілок. Цей рівень передбачає участь представницьких органів найманих </w:t>
      </w:r>
      <w:hyperlink r:id="rId105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ів і підприємців у розв'язанні соціально-трудових проблем міжгалузевого та галузевого характеру;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rStyle w:val="a4"/>
          <w:color w:val="000405"/>
          <w:sz w:val="28"/>
          <w:szCs w:val="28"/>
        </w:rPr>
        <w:t>Участь трудящих в управлінні підприємствами</w:t>
      </w:r>
      <w:r w:rsidRPr="002A6013">
        <w:rPr>
          <w:color w:val="000405"/>
          <w:sz w:val="28"/>
          <w:szCs w:val="28"/>
        </w:rPr>
        <w:t> має різноманітні форми прояву. Відповідно до Закону “Про статут підприємства” однією з провідних форм участі </w:t>
      </w:r>
      <w:hyperlink r:id="rId106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ів в управлінні є рада підприємства . Цей представницький орган найманих </w:t>
      </w:r>
      <w:hyperlink r:id="rId107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ів обирається прямим і таємним голосуванням, а його чисельність залежить від кількості </w:t>
      </w:r>
      <w:hyperlink r:id="rId108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ів підприємства, які мають право голосу. Термін повноважень членів ради підприємства з 1990р. Складає чотири роки.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rStyle w:val="a4"/>
          <w:color w:val="000405"/>
          <w:sz w:val="28"/>
          <w:szCs w:val="28"/>
        </w:rPr>
        <w:t>До функцій ради підприємства належат</w:t>
      </w:r>
      <w:r w:rsidRPr="002A6013">
        <w:rPr>
          <w:color w:val="000405"/>
          <w:sz w:val="28"/>
          <w:szCs w:val="28"/>
        </w:rPr>
        <w:t>ь повноваження вирішення питань різного характеру: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·        організаційно-консультативного характеру: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перевірка стану робочих місць;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участь у роботі комісії з техніки безпеки;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·        консультації з роботодавцем;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встановлення причин аварій на виробництві;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·        організаційно-управлінського характеру: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прийняття і зміна статуту підприємства;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організація та проведення конкурсів на заміщення вакантних посад;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відбір, призначення, переміщення та звільнення персоналу;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розроблення режимів робочого часу;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формування політики заробітної плати;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·        соціально-трудового характеру.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lastRenderedPageBreak/>
        <w:t>Чинним у Німеччині законодавством передбачено проведення засідань ради підприємства не рідше одного разу на місяць.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На підприємствах із чисельністю понад 100 осіб чинне в Німеччині законодавство передбачає створення економічних комісій, до складу яких входять члени ради підприємства та предста</w:t>
      </w:r>
      <w:r w:rsidRPr="002A6013">
        <w:rPr>
          <w:color w:val="000405"/>
          <w:sz w:val="28"/>
          <w:szCs w:val="28"/>
        </w:rPr>
        <w:softHyphen/>
        <w:t>вники роботодавця.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До повноважень економічної комісії належить розгляд таких питань: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фінансовий стан підприємства;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стан виробництва та перспективи його розвитку;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інвестиційні програми;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програми з підвищення організаційно-технічного рівня виробництва;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програми реструктуризації виробництва;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зміни в організаційній структурі підприємства;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інші плани, програми, нововведення, запровадження яких стосується інтересів найманих </w:t>
      </w:r>
      <w:hyperlink r:id="rId109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ів.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rStyle w:val="a4"/>
          <w:color w:val="000405"/>
          <w:sz w:val="28"/>
          <w:szCs w:val="28"/>
        </w:rPr>
        <w:t>Загальні збори </w:t>
      </w:r>
      <w:hyperlink r:id="rId110" w:tooltip="Глосарій: Працівник" w:history="1">
        <w:r w:rsidRPr="002A6013">
          <w:rPr>
            <w:rStyle w:val="a5"/>
            <w:b/>
            <w:bCs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rStyle w:val="a4"/>
          <w:color w:val="000405"/>
          <w:sz w:val="28"/>
          <w:szCs w:val="28"/>
        </w:rPr>
        <w:t>ів підприємства,</w:t>
      </w:r>
      <w:r w:rsidRPr="002A6013">
        <w:rPr>
          <w:color w:val="000405"/>
          <w:sz w:val="28"/>
          <w:szCs w:val="28"/>
        </w:rPr>
        <w:t> будучи консультативним та інформаційним органом, наділені такими повноваженнями: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заслуховування доповіді роботодавця і ради підприємства про стан у виробничій сфері та перспективи її розвитку;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заслуховування звіту ради підприємства про результати її діяльності;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заслуховування звіту роботодавця (один раз на рік) з питань кадрової політики, розвитку персоналу та соціального планування на підприємстві;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заслуховування звіту роботодавця (один раз на рік) про фінансовий стан підприємства і прогноз на перспективу;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Ø доведення до відома роботодавця та ради підприємства пропозицій, критичних зауважень з боку </w:t>
      </w:r>
      <w:hyperlink r:id="rId111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ів підприємства.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На підприємствах відповідно до норм німецького законодавства створюється спостережна рада. Вона є органом, діяльність якого спрямована на збалансування соціально-трудових відносин на рівні підприємства</w:t>
      </w:r>
    </w:p>
    <w:p w:rsidR="002A6013" w:rsidRPr="002A6013" w:rsidRDefault="002A6013" w:rsidP="002A601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2A6013">
        <w:rPr>
          <w:color w:val="000405"/>
          <w:sz w:val="28"/>
          <w:szCs w:val="28"/>
        </w:rPr>
        <w:t>Спостережна рада ф</w:t>
      </w:r>
      <w:bookmarkStart w:id="0" w:name="_GoBack"/>
      <w:bookmarkEnd w:id="0"/>
      <w:r w:rsidRPr="002A6013">
        <w:rPr>
          <w:color w:val="000405"/>
          <w:sz w:val="28"/>
          <w:szCs w:val="28"/>
        </w:rPr>
        <w:t>ормується з представників від акціонерів, найманих </w:t>
      </w:r>
      <w:hyperlink r:id="rId112" w:tooltip="Глосарій: Працівник" w:history="1">
        <w:r w:rsidRPr="002A6013">
          <w:rPr>
            <w:rStyle w:val="a5"/>
            <w:color w:val="010050"/>
            <w:sz w:val="28"/>
            <w:szCs w:val="28"/>
            <w:u w:val="none"/>
          </w:rPr>
          <w:t>працівник</w:t>
        </w:r>
      </w:hyperlink>
      <w:r w:rsidRPr="002A6013">
        <w:rPr>
          <w:color w:val="000405"/>
          <w:sz w:val="28"/>
          <w:szCs w:val="28"/>
        </w:rPr>
        <w:t>ів, профспілок.</w:t>
      </w:r>
    </w:p>
    <w:p w:rsidR="002A6013" w:rsidRDefault="002A6013" w:rsidP="002A6013">
      <w:pPr>
        <w:ind w:firstLine="709"/>
      </w:pPr>
    </w:p>
    <w:sectPr w:rsidR="002A60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D7"/>
    <w:rsid w:val="000038D7"/>
    <w:rsid w:val="002A6013"/>
    <w:rsid w:val="00365FDA"/>
    <w:rsid w:val="003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60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601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2A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A6013"/>
    <w:rPr>
      <w:b/>
      <w:bCs/>
    </w:rPr>
  </w:style>
  <w:style w:type="character" w:styleId="a5">
    <w:name w:val="Hyperlink"/>
    <w:basedOn w:val="a0"/>
    <w:uiPriority w:val="99"/>
    <w:semiHidden/>
    <w:unhideWhenUsed/>
    <w:rsid w:val="002A60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60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601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2A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A6013"/>
    <w:rPr>
      <w:b/>
      <w:bCs/>
    </w:rPr>
  </w:style>
  <w:style w:type="character" w:styleId="a5">
    <w:name w:val="Hyperlink"/>
    <w:basedOn w:val="a0"/>
    <w:uiPriority w:val="99"/>
    <w:semiHidden/>
    <w:unhideWhenUsed/>
    <w:rsid w:val="002A6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l.kpt.sumdu.edu.ua/mod/glossary/showentry.php?eid=3659&amp;displayformat=dictionary" TargetMode="External"/><Relationship Id="rId21" Type="http://schemas.openxmlformats.org/officeDocument/2006/relationships/hyperlink" Target="https://dl.kpt.sumdu.edu.ua/mod/glossary/showentry.php?eid=3659&amp;displayformat=dictionary" TargetMode="External"/><Relationship Id="rId42" Type="http://schemas.openxmlformats.org/officeDocument/2006/relationships/hyperlink" Target="https://dl.kpt.sumdu.edu.ua/mod/glossary/showentry.php?eid=3659&amp;displayformat=dictionary" TargetMode="External"/><Relationship Id="rId47" Type="http://schemas.openxmlformats.org/officeDocument/2006/relationships/hyperlink" Target="https://dl.kpt.sumdu.edu.ua/mod/glossary/showentry.php?eid=3666&amp;displayformat=dictionary" TargetMode="External"/><Relationship Id="rId63" Type="http://schemas.openxmlformats.org/officeDocument/2006/relationships/hyperlink" Target="https://dl.kpt.sumdu.edu.ua/mod/glossary/showentry.php?eid=3659&amp;displayformat=dictionary" TargetMode="External"/><Relationship Id="rId68" Type="http://schemas.openxmlformats.org/officeDocument/2006/relationships/hyperlink" Target="https://dl.kpt.sumdu.edu.ua/mod/glossary/showentry.php?eid=3659&amp;displayformat=dictionary" TargetMode="External"/><Relationship Id="rId84" Type="http://schemas.openxmlformats.org/officeDocument/2006/relationships/hyperlink" Target="https://dl.kpt.sumdu.edu.ua/mod/glossary/showentry.php?eid=3681&amp;displayformat=dictionary" TargetMode="External"/><Relationship Id="rId89" Type="http://schemas.openxmlformats.org/officeDocument/2006/relationships/hyperlink" Target="https://dl.kpt.sumdu.edu.ua/mod/glossary/showentry.php?eid=3666&amp;displayformat=dictionary" TargetMode="External"/><Relationship Id="rId112" Type="http://schemas.openxmlformats.org/officeDocument/2006/relationships/hyperlink" Target="https://dl.kpt.sumdu.edu.ua/mod/glossary/showentry.php?eid=3659&amp;displayformat=dictionar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l.kpt.sumdu.edu.ua/mod/glossary/showentry.php?eid=3659&amp;displayformat=dictionary" TargetMode="External"/><Relationship Id="rId29" Type="http://schemas.openxmlformats.org/officeDocument/2006/relationships/hyperlink" Target="https://dl.kpt.sumdu.edu.ua/mod/glossary/showentry.php?eid=3659&amp;displayformat=dictionary" TargetMode="External"/><Relationship Id="rId107" Type="http://schemas.openxmlformats.org/officeDocument/2006/relationships/hyperlink" Target="https://dl.kpt.sumdu.edu.ua/mod/glossary/showentry.php?eid=3659&amp;displayformat=dictionary" TargetMode="External"/><Relationship Id="rId11" Type="http://schemas.openxmlformats.org/officeDocument/2006/relationships/hyperlink" Target="https://dl.kpt.sumdu.edu.ua/mod/glossary/showentry.php?eid=3659&amp;displayformat=dictionary" TargetMode="External"/><Relationship Id="rId24" Type="http://schemas.openxmlformats.org/officeDocument/2006/relationships/hyperlink" Target="https://dl.kpt.sumdu.edu.ua/mod/glossary/showentry.php?eid=3659&amp;displayformat=dictionary" TargetMode="External"/><Relationship Id="rId32" Type="http://schemas.openxmlformats.org/officeDocument/2006/relationships/hyperlink" Target="https://dl.kpt.sumdu.edu.ua/mod/glossary/showentry.php?eid=3681&amp;displayformat=dictionary" TargetMode="External"/><Relationship Id="rId37" Type="http://schemas.openxmlformats.org/officeDocument/2006/relationships/hyperlink" Target="https://dl.kpt.sumdu.edu.ua/mod/glossary/showentry.php?eid=3643&amp;displayformat=dictionary" TargetMode="External"/><Relationship Id="rId40" Type="http://schemas.openxmlformats.org/officeDocument/2006/relationships/hyperlink" Target="https://dl.kpt.sumdu.edu.ua/mod/glossary/showentry.php?eid=3659&amp;displayformat=dictionary" TargetMode="External"/><Relationship Id="rId45" Type="http://schemas.openxmlformats.org/officeDocument/2006/relationships/hyperlink" Target="https://dl.kpt.sumdu.edu.ua/mod/glossary/showentry.php?eid=3666&amp;displayformat=dictionary" TargetMode="External"/><Relationship Id="rId53" Type="http://schemas.openxmlformats.org/officeDocument/2006/relationships/hyperlink" Target="https://dl.kpt.sumdu.edu.ua/mod/glossary/showentry.php?eid=3659&amp;displayformat=dictionary" TargetMode="External"/><Relationship Id="rId58" Type="http://schemas.openxmlformats.org/officeDocument/2006/relationships/hyperlink" Target="https://dl.kpt.sumdu.edu.ua/mod/glossary/showentry.php?eid=3659&amp;displayformat=dictionary" TargetMode="External"/><Relationship Id="rId66" Type="http://schemas.openxmlformats.org/officeDocument/2006/relationships/hyperlink" Target="https://dl.kpt.sumdu.edu.ua/mod/glossary/showentry.php?eid=3659&amp;displayformat=dictionary" TargetMode="External"/><Relationship Id="rId74" Type="http://schemas.openxmlformats.org/officeDocument/2006/relationships/hyperlink" Target="https://dl.kpt.sumdu.edu.ua/mod/glossary/showentry.php?eid=3659&amp;displayformat=dictionary" TargetMode="External"/><Relationship Id="rId79" Type="http://schemas.openxmlformats.org/officeDocument/2006/relationships/hyperlink" Target="https://dl.kpt.sumdu.edu.ua/mod/glossary/showentry.php?eid=3659&amp;displayformat=dictionary" TargetMode="External"/><Relationship Id="rId87" Type="http://schemas.openxmlformats.org/officeDocument/2006/relationships/hyperlink" Target="https://dl.kpt.sumdu.edu.ua/mod/glossary/showentry.php?eid=3631&amp;displayformat=dictionary" TargetMode="External"/><Relationship Id="rId102" Type="http://schemas.openxmlformats.org/officeDocument/2006/relationships/hyperlink" Target="https://dl.kpt.sumdu.edu.ua/mod/glossary/showentry.php?eid=3659&amp;displayformat=dictionary" TargetMode="External"/><Relationship Id="rId110" Type="http://schemas.openxmlformats.org/officeDocument/2006/relationships/hyperlink" Target="https://dl.kpt.sumdu.edu.ua/mod/glossary/showentry.php?eid=3659&amp;displayformat=dictionary" TargetMode="External"/><Relationship Id="rId5" Type="http://schemas.openxmlformats.org/officeDocument/2006/relationships/hyperlink" Target="https://dl.kpt.sumdu.edu.ua/mod/glossary/showentry.php?eid=3659&amp;displayformat=dictionary" TargetMode="External"/><Relationship Id="rId61" Type="http://schemas.openxmlformats.org/officeDocument/2006/relationships/hyperlink" Target="https://dl.kpt.sumdu.edu.ua/mod/glossary/showentry.php?eid=3659&amp;displayformat=dictionary" TargetMode="External"/><Relationship Id="rId82" Type="http://schemas.openxmlformats.org/officeDocument/2006/relationships/hyperlink" Target="https://dl.kpt.sumdu.edu.ua/mod/glossary/showentry.php?eid=3659&amp;displayformat=dictionary" TargetMode="External"/><Relationship Id="rId90" Type="http://schemas.openxmlformats.org/officeDocument/2006/relationships/hyperlink" Target="https://dl.kpt.sumdu.edu.ua/mod/glossary/showentry.php?eid=3659&amp;displayformat=dictionary" TargetMode="External"/><Relationship Id="rId95" Type="http://schemas.openxmlformats.org/officeDocument/2006/relationships/hyperlink" Target="https://dl.kpt.sumdu.edu.ua/mod/glossary/showentry.php?eid=3666&amp;displayformat=dictionary" TargetMode="External"/><Relationship Id="rId19" Type="http://schemas.openxmlformats.org/officeDocument/2006/relationships/hyperlink" Target="https://dl.kpt.sumdu.edu.ua/mod/glossary/showentry.php?eid=3659&amp;displayformat=dictionary" TargetMode="External"/><Relationship Id="rId14" Type="http://schemas.openxmlformats.org/officeDocument/2006/relationships/hyperlink" Target="https://dl.kpt.sumdu.edu.ua/mod/glossary/showentry.php?eid=3659&amp;displayformat=dictionary" TargetMode="External"/><Relationship Id="rId22" Type="http://schemas.openxmlformats.org/officeDocument/2006/relationships/hyperlink" Target="https://dl.kpt.sumdu.edu.ua/mod/glossary/showentry.php?eid=3659&amp;displayformat=dictionary" TargetMode="External"/><Relationship Id="rId27" Type="http://schemas.openxmlformats.org/officeDocument/2006/relationships/hyperlink" Target="https://dl.kpt.sumdu.edu.ua/mod/glossary/showentry.php?eid=3659&amp;displayformat=dictionary" TargetMode="External"/><Relationship Id="rId30" Type="http://schemas.openxmlformats.org/officeDocument/2006/relationships/hyperlink" Target="https://dl.kpt.sumdu.edu.ua/mod/glossary/showentry.php?eid=3659&amp;displayformat=dictionary" TargetMode="External"/><Relationship Id="rId35" Type="http://schemas.openxmlformats.org/officeDocument/2006/relationships/hyperlink" Target="https://dl.kpt.sumdu.edu.ua/mod/glossary/showentry.php?eid=3659&amp;displayformat=dictionary" TargetMode="External"/><Relationship Id="rId43" Type="http://schemas.openxmlformats.org/officeDocument/2006/relationships/hyperlink" Target="https://dl.kpt.sumdu.edu.ua/mod/glossary/showentry.php?eid=3666&amp;displayformat=dictionary" TargetMode="External"/><Relationship Id="rId48" Type="http://schemas.openxmlformats.org/officeDocument/2006/relationships/hyperlink" Target="https://dl.kpt.sumdu.edu.ua/mod/glossary/showentry.php?eid=3659&amp;displayformat=dictionary" TargetMode="External"/><Relationship Id="rId56" Type="http://schemas.openxmlformats.org/officeDocument/2006/relationships/hyperlink" Target="https://dl.kpt.sumdu.edu.ua/mod/glossary/showentry.php?eid=3659&amp;displayformat=dictionary" TargetMode="External"/><Relationship Id="rId64" Type="http://schemas.openxmlformats.org/officeDocument/2006/relationships/hyperlink" Target="https://dl.kpt.sumdu.edu.ua/mod/glossary/showentry.php?eid=3659&amp;displayformat=dictionary" TargetMode="External"/><Relationship Id="rId69" Type="http://schemas.openxmlformats.org/officeDocument/2006/relationships/hyperlink" Target="https://dl.kpt.sumdu.edu.ua/mod/glossary/showentry.php?eid=3659&amp;displayformat=dictionary" TargetMode="External"/><Relationship Id="rId77" Type="http://schemas.openxmlformats.org/officeDocument/2006/relationships/hyperlink" Target="https://dl.kpt.sumdu.edu.ua/mod/glossary/showentry.php?eid=3631&amp;displayformat=dictionary" TargetMode="External"/><Relationship Id="rId100" Type="http://schemas.openxmlformats.org/officeDocument/2006/relationships/hyperlink" Target="https://dl.kpt.sumdu.edu.ua/mod/glossary/showentry.php?eid=3659&amp;displayformat=dictionary" TargetMode="External"/><Relationship Id="rId105" Type="http://schemas.openxmlformats.org/officeDocument/2006/relationships/hyperlink" Target="https://dl.kpt.sumdu.edu.ua/mod/glossary/showentry.php?eid=3659&amp;displayformat=dictionary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dl.kpt.sumdu.edu.ua/mod/book/view.php?id=13694" TargetMode="External"/><Relationship Id="rId51" Type="http://schemas.openxmlformats.org/officeDocument/2006/relationships/hyperlink" Target="https://dl.kpt.sumdu.edu.ua/mod/glossary/showentry.php?eid=3659&amp;displayformat=dictionary" TargetMode="External"/><Relationship Id="rId72" Type="http://schemas.openxmlformats.org/officeDocument/2006/relationships/hyperlink" Target="https://dl.kpt.sumdu.edu.ua/mod/glossary/showentry.php?eid=3666&amp;displayformat=dictionary" TargetMode="External"/><Relationship Id="rId80" Type="http://schemas.openxmlformats.org/officeDocument/2006/relationships/hyperlink" Target="https://dl.kpt.sumdu.edu.ua/mod/glossary/showentry.php?eid=3666&amp;displayformat=dictionary" TargetMode="External"/><Relationship Id="rId85" Type="http://schemas.openxmlformats.org/officeDocument/2006/relationships/hyperlink" Target="https://dl.kpt.sumdu.edu.ua/mod/glossary/showentry.php?eid=3659&amp;displayformat=dictionary" TargetMode="External"/><Relationship Id="rId93" Type="http://schemas.openxmlformats.org/officeDocument/2006/relationships/hyperlink" Target="https://dl.kpt.sumdu.edu.ua/mod/glossary/showentry.php?eid=3631&amp;displayformat=dictionary" TargetMode="External"/><Relationship Id="rId98" Type="http://schemas.openxmlformats.org/officeDocument/2006/relationships/hyperlink" Target="https://dl.kpt.sumdu.edu.ua/mod/glossary/showentry.php?eid=3681&amp;displayformat=dictionar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l.kpt.sumdu.edu.ua/mod/glossary/showentry.php?eid=3659&amp;displayformat=dictionary" TargetMode="External"/><Relationship Id="rId17" Type="http://schemas.openxmlformats.org/officeDocument/2006/relationships/hyperlink" Target="https://dl.kpt.sumdu.edu.ua/mod/glossary/showentry.php?eid=3666&amp;displayformat=dictionary" TargetMode="External"/><Relationship Id="rId25" Type="http://schemas.openxmlformats.org/officeDocument/2006/relationships/hyperlink" Target="https://dl.kpt.sumdu.edu.ua/mod/glossary/showentry.php?eid=3659&amp;displayformat=dictionary" TargetMode="External"/><Relationship Id="rId33" Type="http://schemas.openxmlformats.org/officeDocument/2006/relationships/hyperlink" Target="https://dl.kpt.sumdu.edu.ua/mod/glossary/showentry.php?eid=3681&amp;displayformat=dictionary" TargetMode="External"/><Relationship Id="rId38" Type="http://schemas.openxmlformats.org/officeDocument/2006/relationships/hyperlink" Target="https://dl.kpt.sumdu.edu.ua/mod/glossary/showentry.php?eid=3681&amp;displayformat=dictionary" TargetMode="External"/><Relationship Id="rId46" Type="http://schemas.openxmlformats.org/officeDocument/2006/relationships/hyperlink" Target="https://dl.kpt.sumdu.edu.ua/mod/glossary/showentry.php?eid=3659&amp;displayformat=dictionary" TargetMode="External"/><Relationship Id="rId59" Type="http://schemas.openxmlformats.org/officeDocument/2006/relationships/hyperlink" Target="https://dl.kpt.sumdu.edu.ua/mod/glossary/showentry.php?eid=3659&amp;displayformat=dictionary" TargetMode="External"/><Relationship Id="rId67" Type="http://schemas.openxmlformats.org/officeDocument/2006/relationships/hyperlink" Target="https://dl.kpt.sumdu.edu.ua/mod/glossary/showentry.php?eid=3659&amp;displayformat=dictionary" TargetMode="External"/><Relationship Id="rId103" Type="http://schemas.openxmlformats.org/officeDocument/2006/relationships/hyperlink" Target="https://dl.kpt.sumdu.edu.ua/mod/glossary/showentry.php?eid=3659&amp;displayformat=dictionary" TargetMode="External"/><Relationship Id="rId108" Type="http://schemas.openxmlformats.org/officeDocument/2006/relationships/hyperlink" Target="https://dl.kpt.sumdu.edu.ua/mod/glossary/showentry.php?eid=3659&amp;displayformat=dictionary" TargetMode="External"/><Relationship Id="rId20" Type="http://schemas.openxmlformats.org/officeDocument/2006/relationships/hyperlink" Target="https://dl.kpt.sumdu.edu.ua/mod/glossary/showentry.php?eid=3659&amp;displayformat=dictionary" TargetMode="External"/><Relationship Id="rId41" Type="http://schemas.openxmlformats.org/officeDocument/2006/relationships/hyperlink" Target="https://dl.kpt.sumdu.edu.ua/mod/glossary/showentry.php?eid=3659&amp;displayformat=dictionary" TargetMode="External"/><Relationship Id="rId54" Type="http://schemas.openxmlformats.org/officeDocument/2006/relationships/hyperlink" Target="https://dl.kpt.sumdu.edu.ua/mod/glossary/showentry.php?eid=3659&amp;displayformat=dictionary" TargetMode="External"/><Relationship Id="rId62" Type="http://schemas.openxmlformats.org/officeDocument/2006/relationships/hyperlink" Target="https://dl.kpt.sumdu.edu.ua/mod/glossary/showentry.php?eid=3659&amp;displayformat=dictionary" TargetMode="External"/><Relationship Id="rId70" Type="http://schemas.openxmlformats.org/officeDocument/2006/relationships/hyperlink" Target="https://dl.kpt.sumdu.edu.ua/mod/glossary/showentry.php?eid=3681&amp;displayformat=dictionary" TargetMode="External"/><Relationship Id="rId75" Type="http://schemas.openxmlformats.org/officeDocument/2006/relationships/hyperlink" Target="https://dl.kpt.sumdu.edu.ua/mod/glossary/showentry.php?eid=3681&amp;displayformat=dictionary" TargetMode="External"/><Relationship Id="rId83" Type="http://schemas.openxmlformats.org/officeDocument/2006/relationships/hyperlink" Target="https://dl.kpt.sumdu.edu.ua/mod/glossary/showentry.php?eid=3659&amp;displayformat=dictionary" TargetMode="External"/><Relationship Id="rId88" Type="http://schemas.openxmlformats.org/officeDocument/2006/relationships/hyperlink" Target="https://dl.kpt.sumdu.edu.ua/mod/glossary/showentry.php?eid=3631&amp;displayformat=dictionary" TargetMode="External"/><Relationship Id="rId91" Type="http://schemas.openxmlformats.org/officeDocument/2006/relationships/hyperlink" Target="https://dl.kpt.sumdu.edu.ua/mod/glossary/showentry.php?eid=3667&amp;displayformat=dictionary" TargetMode="External"/><Relationship Id="rId96" Type="http://schemas.openxmlformats.org/officeDocument/2006/relationships/hyperlink" Target="https://dl.kpt.sumdu.edu.ua/mod/glossary/showentry.php?eid=3659&amp;displayformat=dictionary" TargetMode="External"/><Relationship Id="rId111" Type="http://schemas.openxmlformats.org/officeDocument/2006/relationships/hyperlink" Target="https://dl.kpt.sumdu.edu.ua/mod/glossary/showentry.php?eid=3659&amp;displayformat=dictionary" TargetMode="External"/><Relationship Id="rId1" Type="http://schemas.openxmlformats.org/officeDocument/2006/relationships/styles" Target="styles.xml"/><Relationship Id="rId6" Type="http://schemas.openxmlformats.org/officeDocument/2006/relationships/hyperlink" Target="https://dl.kpt.sumdu.edu.ua/mod/glossary/showentry.php?eid=3659&amp;displayformat=dictionary" TargetMode="External"/><Relationship Id="rId15" Type="http://schemas.openxmlformats.org/officeDocument/2006/relationships/hyperlink" Target="https://dl.kpt.sumdu.edu.ua/mod/glossary/showentry.php?eid=3659&amp;displayformat=dictionary" TargetMode="External"/><Relationship Id="rId23" Type="http://schemas.openxmlformats.org/officeDocument/2006/relationships/hyperlink" Target="https://dl.kpt.sumdu.edu.ua/mod/glossary/showentry.php?eid=3659&amp;displayformat=dictionary" TargetMode="External"/><Relationship Id="rId28" Type="http://schemas.openxmlformats.org/officeDocument/2006/relationships/hyperlink" Target="https://dl.kpt.sumdu.edu.ua/mod/glossary/showentry.php?eid=3659&amp;displayformat=dictionary" TargetMode="External"/><Relationship Id="rId36" Type="http://schemas.openxmlformats.org/officeDocument/2006/relationships/hyperlink" Target="https://dl.kpt.sumdu.edu.ua/mod/glossary/showentry.php?eid=3659&amp;displayformat=dictionary" TargetMode="External"/><Relationship Id="rId49" Type="http://schemas.openxmlformats.org/officeDocument/2006/relationships/hyperlink" Target="https://dl.kpt.sumdu.edu.ua/mod/glossary/showentry.php?eid=3659&amp;displayformat=dictionary" TargetMode="External"/><Relationship Id="rId57" Type="http://schemas.openxmlformats.org/officeDocument/2006/relationships/hyperlink" Target="https://dl.kpt.sumdu.edu.ua/mod/glossary/showentry.php?eid=3659&amp;displayformat=dictionary" TargetMode="External"/><Relationship Id="rId106" Type="http://schemas.openxmlformats.org/officeDocument/2006/relationships/hyperlink" Target="https://dl.kpt.sumdu.edu.ua/mod/glossary/showentry.php?eid=3659&amp;displayformat=dictionary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dl.kpt.sumdu.edu.ua/mod/glossary/showentry.php?eid=3659&amp;displayformat=dictionary" TargetMode="External"/><Relationship Id="rId31" Type="http://schemas.openxmlformats.org/officeDocument/2006/relationships/hyperlink" Target="https://dl.kpt.sumdu.edu.ua/mod/glossary/showentry.php?eid=3659&amp;displayformat=dictionary" TargetMode="External"/><Relationship Id="rId44" Type="http://schemas.openxmlformats.org/officeDocument/2006/relationships/hyperlink" Target="https://dl.kpt.sumdu.edu.ua/mod/glossary/showentry.php?eid=3659&amp;displayformat=dictionary" TargetMode="External"/><Relationship Id="rId52" Type="http://schemas.openxmlformats.org/officeDocument/2006/relationships/hyperlink" Target="https://dl.kpt.sumdu.edu.ua/mod/glossary/showentry.php?eid=3659&amp;displayformat=dictionary" TargetMode="External"/><Relationship Id="rId60" Type="http://schemas.openxmlformats.org/officeDocument/2006/relationships/hyperlink" Target="https://dl.kpt.sumdu.edu.ua/mod/glossary/showentry.php?eid=3666&amp;displayformat=dictionary" TargetMode="External"/><Relationship Id="rId65" Type="http://schemas.openxmlformats.org/officeDocument/2006/relationships/hyperlink" Target="https://dl.kpt.sumdu.edu.ua/mod/glossary/showentry.php?eid=3659&amp;displayformat=dictionary" TargetMode="External"/><Relationship Id="rId73" Type="http://schemas.openxmlformats.org/officeDocument/2006/relationships/hyperlink" Target="https://dl.kpt.sumdu.edu.ua/mod/glossary/showentry.php?eid=3659&amp;displayformat=dictionary" TargetMode="External"/><Relationship Id="rId78" Type="http://schemas.openxmlformats.org/officeDocument/2006/relationships/hyperlink" Target="https://dl.kpt.sumdu.edu.ua/mod/glossary/showentry.php?eid=3631&amp;displayformat=dictionary" TargetMode="External"/><Relationship Id="rId81" Type="http://schemas.openxmlformats.org/officeDocument/2006/relationships/hyperlink" Target="https://dl.kpt.sumdu.edu.ua/mod/glossary/showentry.php?eid=3667&amp;displayformat=dictionary" TargetMode="External"/><Relationship Id="rId86" Type="http://schemas.openxmlformats.org/officeDocument/2006/relationships/hyperlink" Target="https://dl.kpt.sumdu.edu.ua/mod/glossary/showentry.php?eid=3666&amp;displayformat=dictionary" TargetMode="External"/><Relationship Id="rId94" Type="http://schemas.openxmlformats.org/officeDocument/2006/relationships/hyperlink" Target="https://dl.kpt.sumdu.edu.ua/mod/glossary/showentry.php?eid=3631&amp;displayformat=dictionary" TargetMode="External"/><Relationship Id="rId99" Type="http://schemas.openxmlformats.org/officeDocument/2006/relationships/hyperlink" Target="https://dl.kpt.sumdu.edu.ua/mod/glossary/showentry.php?eid=3659&amp;displayformat=dictionary" TargetMode="External"/><Relationship Id="rId101" Type="http://schemas.openxmlformats.org/officeDocument/2006/relationships/hyperlink" Target="https://dl.kpt.sumdu.edu.ua/mod/glossary/showentry.php?eid=3648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l.kpt.sumdu.edu.ua/mod/glossary/showentry.php?eid=3659&amp;displayformat=dictionary" TargetMode="External"/><Relationship Id="rId13" Type="http://schemas.openxmlformats.org/officeDocument/2006/relationships/hyperlink" Target="https://dl.kpt.sumdu.edu.ua/mod/glossary/showentry.php?eid=3659&amp;displayformat=dictionary" TargetMode="External"/><Relationship Id="rId18" Type="http://schemas.openxmlformats.org/officeDocument/2006/relationships/hyperlink" Target="https://dl.kpt.sumdu.edu.ua/mod/glossary/showentry.php?eid=3659&amp;displayformat=dictionary" TargetMode="External"/><Relationship Id="rId39" Type="http://schemas.openxmlformats.org/officeDocument/2006/relationships/hyperlink" Target="https://dl.kpt.sumdu.edu.ua/mod/glossary/showentry.php?eid=3681&amp;displayformat=dictionary" TargetMode="External"/><Relationship Id="rId109" Type="http://schemas.openxmlformats.org/officeDocument/2006/relationships/hyperlink" Target="https://dl.kpt.sumdu.edu.ua/mod/glossary/showentry.php?eid=3659&amp;displayformat=dictionary" TargetMode="External"/><Relationship Id="rId34" Type="http://schemas.openxmlformats.org/officeDocument/2006/relationships/hyperlink" Target="https://dl.kpt.sumdu.edu.ua/mod/glossary/showentry.php?eid=3681&amp;displayformat=dictionary" TargetMode="External"/><Relationship Id="rId50" Type="http://schemas.openxmlformats.org/officeDocument/2006/relationships/hyperlink" Target="https://dl.kpt.sumdu.edu.ua/mod/glossary/showentry.php?eid=3659&amp;displayformat=dictionary" TargetMode="External"/><Relationship Id="rId55" Type="http://schemas.openxmlformats.org/officeDocument/2006/relationships/hyperlink" Target="https://dl.kpt.sumdu.edu.ua/mod/glossary/showentry.php?eid=3681&amp;displayformat=dictionary" TargetMode="External"/><Relationship Id="rId76" Type="http://schemas.openxmlformats.org/officeDocument/2006/relationships/hyperlink" Target="https://dl.kpt.sumdu.edu.ua/mod/glossary/showentry.php?eid=3666&amp;displayformat=dictionary" TargetMode="External"/><Relationship Id="rId97" Type="http://schemas.openxmlformats.org/officeDocument/2006/relationships/hyperlink" Target="https://dl.kpt.sumdu.edu.ua/mod/glossary/showentry.php?eid=3667&amp;displayformat=dictionary" TargetMode="External"/><Relationship Id="rId104" Type="http://schemas.openxmlformats.org/officeDocument/2006/relationships/hyperlink" Target="https://dl.kpt.sumdu.edu.ua/mod/glossary/showentry.php?eid=3659&amp;displayformat=dictionary" TargetMode="External"/><Relationship Id="rId7" Type="http://schemas.openxmlformats.org/officeDocument/2006/relationships/hyperlink" Target="https://dl.kpt.sumdu.edu.ua/mod/glossary/showentry.php?eid=3659&amp;displayformat=dictionary" TargetMode="External"/><Relationship Id="rId71" Type="http://schemas.openxmlformats.org/officeDocument/2006/relationships/hyperlink" Target="https://dl.kpt.sumdu.edu.ua/mod/glossary/showentry.php?eid=3659&amp;displayformat=dictionary" TargetMode="External"/><Relationship Id="rId92" Type="http://schemas.openxmlformats.org/officeDocument/2006/relationships/hyperlink" Target="https://dl.kpt.sumdu.edu.ua/mod/glossary/showentry.php?eid=3681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29045</Words>
  <Characters>16556</Characters>
  <Application>Microsoft Office Word</Application>
  <DocSecurity>0</DocSecurity>
  <Lines>137</Lines>
  <Paragraphs>91</Paragraphs>
  <ScaleCrop>false</ScaleCrop>
  <Company/>
  <LinksUpToDate>false</LinksUpToDate>
  <CharactersWithSpaces>45510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Кузьмин</dc:creator>
  <cp:keywords/>
  <dc:description/>
  <cp:lastModifiedBy>Дмитрий Кузьмин</cp:lastModifiedBy>
  <cp:revision>2</cp:revision>
  <dcterms:created xsi:type="dcterms:W3CDTF">2021-10-01T12:09:00Z</dcterms:created>
  <dcterms:modified xsi:type="dcterms:W3CDTF">2021-10-01T12:11:00Z</dcterms:modified>
</cp:coreProperties>
</file>