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12" w:rsidRPr="00A7195A" w:rsidRDefault="00A7195A" w:rsidP="00A7195A">
      <w:pPr>
        <w:ind w:firstLine="709"/>
        <w:jc w:val="both"/>
        <w:rPr>
          <w:rFonts w:ascii="Times New Roman" w:hAnsi="Times New Roman" w:cs="Times New Roman"/>
          <w:b/>
          <w:sz w:val="28"/>
          <w:szCs w:val="28"/>
        </w:rPr>
      </w:pPr>
      <w:bookmarkStart w:id="0" w:name="_GoBack"/>
      <w:r w:rsidRPr="00A7195A">
        <w:rPr>
          <w:rFonts w:ascii="Times New Roman" w:hAnsi="Times New Roman" w:cs="Times New Roman"/>
          <w:b/>
          <w:sz w:val="28"/>
          <w:szCs w:val="28"/>
        </w:rPr>
        <w:t>Лекція-8. Охорона здоров’я працівників на виробництві. Професійне навчання та підвищення кваліфікації</w:t>
      </w:r>
    </w:p>
    <w:bookmarkEnd w:id="0"/>
    <w:p w:rsidR="00A7195A" w:rsidRPr="00A7195A" w:rsidRDefault="00A7195A" w:rsidP="00A7195A">
      <w:pPr>
        <w:ind w:firstLine="709"/>
        <w:jc w:val="both"/>
        <w:rPr>
          <w:rFonts w:ascii="Times New Roman" w:hAnsi="Times New Roman" w:cs="Times New Roman"/>
          <w:sz w:val="28"/>
          <w:szCs w:val="28"/>
        </w:rPr>
      </w:pPr>
    </w:p>
    <w:p w:rsidR="00A7195A" w:rsidRPr="00A7195A" w:rsidRDefault="00A7195A" w:rsidP="00A7195A">
      <w:pPr>
        <w:shd w:val="clear" w:color="auto" w:fill="FFFFFF"/>
        <w:spacing w:before="150" w:after="150" w:line="600" w:lineRule="atLeast"/>
        <w:ind w:firstLine="709"/>
        <w:jc w:val="both"/>
        <w:outlineLvl w:val="2"/>
        <w:rPr>
          <w:rFonts w:ascii="Times New Roman" w:eastAsia="Times New Roman" w:hAnsi="Times New Roman" w:cs="Times New Roman"/>
          <w:b/>
          <w:bCs/>
          <w:sz w:val="28"/>
          <w:szCs w:val="28"/>
          <w:lang w:eastAsia="uk-UA"/>
        </w:rPr>
      </w:pPr>
      <w:r w:rsidRPr="00A7195A">
        <w:rPr>
          <w:rFonts w:ascii="Times New Roman" w:eastAsia="Times New Roman" w:hAnsi="Times New Roman" w:cs="Times New Roman"/>
          <w:b/>
          <w:bCs/>
          <w:sz w:val="28"/>
          <w:szCs w:val="28"/>
          <w:lang w:eastAsia="uk-UA"/>
        </w:rPr>
        <w:t>1. Поняття охорони здоров'я на виробництві та її правове забезпечення</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b/>
          <w:bCs/>
          <w:sz w:val="28"/>
          <w:szCs w:val="28"/>
          <w:lang w:eastAsia="uk-UA"/>
        </w:rPr>
        <w:t>Конституція України до числа соціальних прав включає право кожного на охорону здоров'я, медичну допомогу та медичне страхування</w:t>
      </w:r>
      <w:r w:rsidRPr="00A7195A">
        <w:rPr>
          <w:rFonts w:ascii="Times New Roman" w:eastAsia="Times New Roman" w:hAnsi="Times New Roman" w:cs="Times New Roman"/>
          <w:sz w:val="28"/>
          <w:szCs w:val="28"/>
          <w:lang w:eastAsia="uk-UA"/>
        </w:rPr>
        <w:t xml:space="preserve"> (ст. 49), належні, безпечні й здорові умови праці (ст. 43). Відповідно </w:t>
      </w:r>
      <w:proofErr w:type="spellStart"/>
      <w:r w:rsidRPr="00A7195A">
        <w:rPr>
          <w:rFonts w:ascii="Times New Roman" w:eastAsia="Times New Roman" w:hAnsi="Times New Roman" w:cs="Times New Roman"/>
          <w:sz w:val="28"/>
          <w:szCs w:val="28"/>
          <w:lang w:eastAsia="uk-UA"/>
        </w:rPr>
        <w:t>до </w:t>
      </w:r>
      <w:r w:rsidRPr="00A7195A">
        <w:rPr>
          <w:rFonts w:ascii="Times New Roman" w:eastAsia="Times New Roman" w:hAnsi="Times New Roman" w:cs="Times New Roman"/>
          <w:b/>
          <w:bCs/>
          <w:sz w:val="28"/>
          <w:szCs w:val="28"/>
          <w:lang w:eastAsia="uk-UA"/>
        </w:rPr>
        <w:t>ст</w:t>
      </w:r>
      <w:proofErr w:type="spellEnd"/>
      <w:r w:rsidRPr="00A7195A">
        <w:rPr>
          <w:rFonts w:ascii="Times New Roman" w:eastAsia="Times New Roman" w:hAnsi="Times New Roman" w:cs="Times New Roman"/>
          <w:b/>
          <w:bCs/>
          <w:sz w:val="28"/>
          <w:szCs w:val="28"/>
          <w:lang w:eastAsia="uk-UA"/>
        </w:rPr>
        <w:t>.12 Міжнародного пакту про економічні, соціальні й культурні права кожна людина має право на медичну допомогу та медичний догляд у разі хвороби.</w:t>
      </w:r>
      <w:r w:rsidRPr="00A7195A">
        <w:rPr>
          <w:rFonts w:ascii="Times New Roman" w:eastAsia="Times New Roman" w:hAnsi="Times New Roman" w:cs="Times New Roman"/>
          <w:sz w:val="28"/>
          <w:szCs w:val="28"/>
          <w:lang w:eastAsia="uk-UA"/>
        </w:rPr>
        <w:t xml:space="preserve"> Серед основних трудових </w:t>
      </w:r>
      <w:proofErr w:type="spellStart"/>
      <w:r w:rsidRPr="00A7195A">
        <w:rPr>
          <w:rFonts w:ascii="Times New Roman" w:eastAsia="Times New Roman" w:hAnsi="Times New Roman" w:cs="Times New Roman"/>
          <w:sz w:val="28"/>
          <w:szCs w:val="28"/>
          <w:lang w:eastAsia="uk-UA"/>
        </w:rPr>
        <w:t>прав </w:t>
      </w:r>
      <w:hyperlink r:id="rId5" w:tooltip="Глосарій: Працівник" w:history="1">
        <w:r w:rsidRPr="00A7195A">
          <w:rPr>
            <w:rFonts w:ascii="Times New Roman" w:eastAsia="Times New Roman" w:hAnsi="Times New Roman" w:cs="Times New Roman"/>
            <w:sz w:val="28"/>
            <w:szCs w:val="28"/>
            <w:lang w:eastAsia="uk-UA"/>
          </w:rPr>
          <w:t>працівник</w:t>
        </w:r>
        <w:proofErr w:type="spellEnd"/>
      </w:hyperlink>
      <w:r w:rsidRPr="00A7195A">
        <w:rPr>
          <w:rFonts w:ascii="Times New Roman" w:eastAsia="Times New Roman" w:hAnsi="Times New Roman" w:cs="Times New Roman"/>
          <w:sz w:val="28"/>
          <w:szCs w:val="28"/>
          <w:lang w:eastAsia="uk-UA"/>
        </w:rPr>
        <w:t>ів </w:t>
      </w:r>
      <w:r w:rsidRPr="00A7195A">
        <w:rPr>
          <w:rFonts w:ascii="Times New Roman" w:eastAsia="Times New Roman" w:hAnsi="Times New Roman" w:cs="Times New Roman"/>
          <w:b/>
          <w:bCs/>
          <w:sz w:val="28"/>
          <w:szCs w:val="28"/>
          <w:lang w:eastAsia="uk-UA"/>
        </w:rPr>
        <w:t>ст. 2 Кодексу законів про працю України вказує на право на здорові та безпечні умови прац</w:t>
      </w:r>
      <w:r w:rsidRPr="00A7195A">
        <w:rPr>
          <w:rFonts w:ascii="Times New Roman" w:eastAsia="Times New Roman" w:hAnsi="Times New Roman" w:cs="Times New Roman"/>
          <w:sz w:val="28"/>
          <w:szCs w:val="28"/>
          <w:lang w:eastAsia="uk-UA"/>
        </w:rPr>
        <w:t>і. </w:t>
      </w:r>
      <w:r w:rsidRPr="00A7195A">
        <w:rPr>
          <w:rFonts w:ascii="Times New Roman" w:eastAsia="Times New Roman" w:hAnsi="Times New Roman" w:cs="Times New Roman"/>
          <w:b/>
          <w:bCs/>
          <w:sz w:val="28"/>
          <w:szCs w:val="28"/>
          <w:lang w:eastAsia="uk-UA"/>
        </w:rPr>
        <w:t>Ст. 6 Основ законодавства України про охорону здоров'я</w:t>
      </w:r>
      <w:r w:rsidRPr="00A7195A">
        <w:rPr>
          <w:rFonts w:ascii="Times New Roman" w:eastAsia="Times New Roman" w:hAnsi="Times New Roman" w:cs="Times New Roman"/>
          <w:sz w:val="28"/>
          <w:szCs w:val="28"/>
          <w:lang w:eastAsia="uk-UA"/>
        </w:rPr>
        <w:t> закріплює право на охорону здоров'я, що передбачає серед інших </w:t>
      </w:r>
      <w:r w:rsidRPr="00A7195A">
        <w:rPr>
          <w:rFonts w:ascii="Times New Roman" w:eastAsia="Times New Roman" w:hAnsi="Times New Roman" w:cs="Times New Roman"/>
          <w:b/>
          <w:bCs/>
          <w:sz w:val="28"/>
          <w:szCs w:val="28"/>
          <w:lang w:eastAsia="uk-UA"/>
        </w:rPr>
        <w:t>право на безпечні й здорові умови праці.</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sz w:val="28"/>
          <w:szCs w:val="28"/>
          <w:lang w:eastAsia="uk-UA"/>
        </w:rPr>
        <w:t>Державні, громадські або інші органи, підприємства, установи, організації, посадові особи та громадяни зобов'язані забезпечити пріоритетність охорони здоров'я у власній діяльності, не завдавати шкоди здоров'ю населення й окремих осіб (ст. 5 Основ законодавства України про охорону здоров'я). Зазначаючи необхідність створення безпечних і здорових умов праці в процесі трудової діяльності </w:t>
      </w:r>
      <w:hyperlink r:id="rId6" w:tooltip="Глосарій: Працівник" w:history="1">
        <w:r w:rsidRPr="00A7195A">
          <w:rPr>
            <w:rFonts w:ascii="Times New Roman" w:eastAsia="Times New Roman" w:hAnsi="Times New Roman" w:cs="Times New Roman"/>
            <w:sz w:val="28"/>
            <w:szCs w:val="28"/>
            <w:lang w:eastAsia="uk-UA"/>
          </w:rPr>
          <w:t>працівник</w:t>
        </w:r>
      </w:hyperlink>
      <w:r w:rsidRPr="00A7195A">
        <w:rPr>
          <w:rFonts w:ascii="Times New Roman" w:eastAsia="Times New Roman" w:hAnsi="Times New Roman" w:cs="Times New Roman"/>
          <w:sz w:val="28"/>
          <w:szCs w:val="28"/>
          <w:lang w:eastAsia="uk-UA"/>
        </w:rPr>
        <w:t>ів, наукова та навчальна література з трудового права завжди користувалася терміном</w:t>
      </w:r>
      <w:r w:rsidRPr="00A7195A">
        <w:rPr>
          <w:rFonts w:ascii="Times New Roman" w:eastAsia="Times New Roman" w:hAnsi="Times New Roman" w:cs="Times New Roman"/>
          <w:b/>
          <w:bCs/>
          <w:sz w:val="28"/>
          <w:szCs w:val="28"/>
          <w:lang w:eastAsia="uk-UA"/>
        </w:rPr>
        <w:t> "</w:t>
      </w:r>
      <w:hyperlink r:id="rId7" w:tooltip="Глосарій: Охорона праці" w:history="1">
        <w:r w:rsidRPr="00A7195A">
          <w:rPr>
            <w:rFonts w:ascii="Times New Roman" w:eastAsia="Times New Roman" w:hAnsi="Times New Roman" w:cs="Times New Roman"/>
            <w:b/>
            <w:bCs/>
            <w:sz w:val="28"/>
            <w:szCs w:val="28"/>
            <w:lang w:eastAsia="uk-UA"/>
          </w:rPr>
          <w:t>охорона праці</w:t>
        </w:r>
      </w:hyperlink>
      <w:r w:rsidRPr="00A7195A">
        <w:rPr>
          <w:rFonts w:ascii="Times New Roman" w:eastAsia="Times New Roman" w:hAnsi="Times New Roman" w:cs="Times New Roman"/>
          <w:b/>
          <w:bCs/>
          <w:sz w:val="28"/>
          <w:szCs w:val="28"/>
          <w:lang w:eastAsia="uk-UA"/>
        </w:rPr>
        <w:t>".</w:t>
      </w:r>
      <w:r w:rsidRPr="00A7195A">
        <w:rPr>
          <w:rFonts w:ascii="Times New Roman" w:eastAsia="Times New Roman" w:hAnsi="Times New Roman" w:cs="Times New Roman"/>
          <w:sz w:val="28"/>
          <w:szCs w:val="28"/>
          <w:lang w:eastAsia="uk-UA"/>
        </w:rPr>
        <w:t> При цьому термін "</w:t>
      </w:r>
      <w:hyperlink r:id="rId8" w:tooltip="Глосарій: Охорона праці" w:history="1">
        <w:r w:rsidRPr="00A7195A">
          <w:rPr>
            <w:rFonts w:ascii="Times New Roman" w:eastAsia="Times New Roman" w:hAnsi="Times New Roman" w:cs="Times New Roman"/>
            <w:sz w:val="28"/>
            <w:szCs w:val="28"/>
            <w:lang w:eastAsia="uk-UA"/>
          </w:rPr>
          <w:t>охорона праці</w:t>
        </w:r>
      </w:hyperlink>
      <w:r w:rsidRPr="00A7195A">
        <w:rPr>
          <w:rFonts w:ascii="Times New Roman" w:eastAsia="Times New Roman" w:hAnsi="Times New Roman" w:cs="Times New Roman"/>
          <w:sz w:val="28"/>
          <w:szCs w:val="28"/>
          <w:lang w:eastAsia="uk-UA"/>
        </w:rPr>
        <w:t>" вживається в двох значеннях: широкому й вузькому. Як вказує В. І. Прокопенко, в широкому розумінні </w:t>
      </w:r>
      <w:r w:rsidRPr="00A7195A">
        <w:rPr>
          <w:rFonts w:ascii="Times New Roman" w:eastAsia="Times New Roman" w:hAnsi="Times New Roman" w:cs="Times New Roman"/>
          <w:b/>
          <w:bCs/>
          <w:sz w:val="28"/>
          <w:szCs w:val="28"/>
          <w:lang w:eastAsia="uk-UA"/>
        </w:rPr>
        <w:t>до поняття "</w:t>
      </w:r>
      <w:hyperlink r:id="rId9" w:tooltip="Глосарій: Охорона праці" w:history="1">
        <w:r w:rsidRPr="00A7195A">
          <w:rPr>
            <w:rFonts w:ascii="Times New Roman" w:eastAsia="Times New Roman" w:hAnsi="Times New Roman" w:cs="Times New Roman"/>
            <w:b/>
            <w:bCs/>
            <w:sz w:val="28"/>
            <w:szCs w:val="28"/>
            <w:lang w:eastAsia="uk-UA"/>
          </w:rPr>
          <w:t>охорона праці</w:t>
        </w:r>
      </w:hyperlink>
      <w:r w:rsidRPr="00A7195A">
        <w:rPr>
          <w:rFonts w:ascii="Times New Roman" w:eastAsia="Times New Roman" w:hAnsi="Times New Roman" w:cs="Times New Roman"/>
          <w:b/>
          <w:bCs/>
          <w:sz w:val="28"/>
          <w:szCs w:val="28"/>
          <w:lang w:eastAsia="uk-UA"/>
        </w:rPr>
        <w:t>" відносяться "ті гарантії для </w:t>
      </w:r>
      <w:hyperlink r:id="rId10" w:tooltip="Глосарій: Працівник" w:history="1">
        <w:r w:rsidRPr="00A7195A">
          <w:rPr>
            <w:rFonts w:ascii="Times New Roman" w:eastAsia="Times New Roman" w:hAnsi="Times New Roman" w:cs="Times New Roman"/>
            <w:b/>
            <w:bCs/>
            <w:sz w:val="28"/>
            <w:szCs w:val="28"/>
            <w:lang w:eastAsia="uk-UA"/>
          </w:rPr>
          <w:t>працівник</w:t>
        </w:r>
      </w:hyperlink>
      <w:r w:rsidRPr="00A7195A">
        <w:rPr>
          <w:rFonts w:ascii="Times New Roman" w:eastAsia="Times New Roman" w:hAnsi="Times New Roman" w:cs="Times New Roman"/>
          <w:b/>
          <w:bCs/>
          <w:sz w:val="28"/>
          <w:szCs w:val="28"/>
          <w:lang w:eastAsia="uk-UA"/>
        </w:rPr>
        <w:t>ів, що передбачають усі норми трудового законодавства"</w:t>
      </w:r>
      <w:r w:rsidRPr="00A7195A">
        <w:rPr>
          <w:rFonts w:ascii="Times New Roman" w:eastAsia="Times New Roman" w:hAnsi="Times New Roman" w:cs="Times New Roman"/>
          <w:sz w:val="28"/>
          <w:szCs w:val="28"/>
          <w:lang w:eastAsia="uk-UA"/>
        </w:rPr>
        <w:t> (Прокопенко В.І. </w:t>
      </w:r>
      <w:hyperlink r:id="rId11" w:tooltip="Глосарій: Трудове право" w:history="1">
        <w:r w:rsidRPr="00A7195A">
          <w:rPr>
            <w:rFonts w:ascii="Times New Roman" w:eastAsia="Times New Roman" w:hAnsi="Times New Roman" w:cs="Times New Roman"/>
            <w:sz w:val="28"/>
            <w:szCs w:val="28"/>
            <w:lang w:eastAsia="uk-UA"/>
          </w:rPr>
          <w:t>Трудове право</w:t>
        </w:r>
      </w:hyperlink>
      <w:r w:rsidRPr="00A7195A">
        <w:rPr>
          <w:rFonts w:ascii="Times New Roman" w:eastAsia="Times New Roman" w:hAnsi="Times New Roman" w:cs="Times New Roman"/>
          <w:sz w:val="28"/>
          <w:szCs w:val="28"/>
          <w:lang w:eastAsia="uk-UA"/>
        </w:rPr>
        <w:t> України: </w:t>
      </w:r>
      <w:hyperlink r:id="rId12" w:tooltip="ПІДРУЧНИК" w:history="1">
        <w:r w:rsidRPr="00A7195A">
          <w:rPr>
            <w:rFonts w:ascii="Times New Roman" w:eastAsia="Times New Roman" w:hAnsi="Times New Roman" w:cs="Times New Roman"/>
            <w:sz w:val="28"/>
            <w:szCs w:val="28"/>
            <w:lang w:eastAsia="uk-UA"/>
          </w:rPr>
          <w:t>Підручник</w:t>
        </w:r>
      </w:hyperlink>
      <w:r w:rsidRPr="00A7195A">
        <w:rPr>
          <w:rFonts w:ascii="Times New Roman" w:eastAsia="Times New Roman" w:hAnsi="Times New Roman" w:cs="Times New Roman"/>
          <w:sz w:val="28"/>
          <w:szCs w:val="28"/>
          <w:lang w:eastAsia="uk-UA"/>
        </w:rPr>
        <w:t>. - X.: Фірма "</w:t>
      </w:r>
      <w:proofErr w:type="spellStart"/>
      <w:r w:rsidRPr="00A7195A">
        <w:rPr>
          <w:rFonts w:ascii="Times New Roman" w:eastAsia="Times New Roman" w:hAnsi="Times New Roman" w:cs="Times New Roman"/>
          <w:sz w:val="28"/>
          <w:szCs w:val="28"/>
          <w:lang w:eastAsia="uk-UA"/>
        </w:rPr>
        <w:t>Консум</w:t>
      </w:r>
      <w:proofErr w:type="spellEnd"/>
      <w:r w:rsidRPr="00A7195A">
        <w:rPr>
          <w:rFonts w:ascii="Times New Roman" w:eastAsia="Times New Roman" w:hAnsi="Times New Roman" w:cs="Times New Roman"/>
          <w:sz w:val="28"/>
          <w:szCs w:val="28"/>
          <w:lang w:eastAsia="uk-UA"/>
        </w:rPr>
        <w:t>", 1998. - С. 360). </w:t>
      </w:r>
      <w:r w:rsidRPr="00A7195A">
        <w:rPr>
          <w:rFonts w:ascii="Times New Roman" w:eastAsia="Times New Roman" w:hAnsi="Times New Roman" w:cs="Times New Roman"/>
          <w:b/>
          <w:bCs/>
          <w:sz w:val="28"/>
          <w:szCs w:val="28"/>
          <w:lang w:eastAsia="uk-UA"/>
        </w:rPr>
        <w:t>У широкому значенні під охороною праці розуміється сукупність правових норм, що охоплюють увесь комплекс питань застосування праці й приналежних до різних інститутів трудового права (трудового договору, робочого часу і часу відпочинку та ін.).</w:t>
      </w:r>
      <w:r w:rsidRPr="00A7195A">
        <w:rPr>
          <w:rFonts w:ascii="Times New Roman" w:eastAsia="Times New Roman" w:hAnsi="Times New Roman" w:cs="Times New Roman"/>
          <w:sz w:val="28"/>
          <w:szCs w:val="28"/>
          <w:lang w:eastAsia="uk-UA"/>
        </w:rPr>
        <w:t> </w:t>
      </w:r>
      <w:r w:rsidRPr="00A7195A">
        <w:rPr>
          <w:rFonts w:ascii="Times New Roman" w:eastAsia="Times New Roman" w:hAnsi="Times New Roman" w:cs="Times New Roman"/>
          <w:b/>
          <w:bCs/>
          <w:sz w:val="28"/>
          <w:szCs w:val="28"/>
          <w:lang w:eastAsia="uk-UA"/>
        </w:rPr>
        <w:t>До них належать норми, які забороняють необґрунтовану відмову в прийнятті на роботу, обмежують переведення та звільнення </w:t>
      </w:r>
      <w:hyperlink r:id="rId13" w:tooltip="Глосарій: Працівник" w:history="1">
        <w:r w:rsidRPr="00A7195A">
          <w:rPr>
            <w:rFonts w:ascii="Times New Roman" w:eastAsia="Times New Roman" w:hAnsi="Times New Roman" w:cs="Times New Roman"/>
            <w:b/>
            <w:bCs/>
            <w:sz w:val="28"/>
            <w:szCs w:val="28"/>
            <w:lang w:eastAsia="uk-UA"/>
          </w:rPr>
          <w:t>працівник</w:t>
        </w:r>
      </w:hyperlink>
      <w:r w:rsidRPr="00A7195A">
        <w:rPr>
          <w:rFonts w:ascii="Times New Roman" w:eastAsia="Times New Roman" w:hAnsi="Times New Roman" w:cs="Times New Roman"/>
          <w:b/>
          <w:bCs/>
          <w:sz w:val="28"/>
          <w:szCs w:val="28"/>
          <w:lang w:eastAsia="uk-UA"/>
        </w:rPr>
        <w:t>ів, встановлюють граничну тривалість робочого часу, регламентують </w:t>
      </w:r>
      <w:hyperlink r:id="rId14" w:tooltip="Глосарій: Час відпочинку" w:history="1">
        <w:r w:rsidRPr="00A7195A">
          <w:rPr>
            <w:rFonts w:ascii="Times New Roman" w:eastAsia="Times New Roman" w:hAnsi="Times New Roman" w:cs="Times New Roman"/>
            <w:b/>
            <w:bCs/>
            <w:sz w:val="28"/>
            <w:szCs w:val="28"/>
            <w:lang w:eastAsia="uk-UA"/>
          </w:rPr>
          <w:t>час відпочинку</w:t>
        </w:r>
      </w:hyperlink>
      <w:r w:rsidRPr="00A7195A">
        <w:rPr>
          <w:rFonts w:ascii="Times New Roman" w:eastAsia="Times New Roman" w:hAnsi="Times New Roman" w:cs="Times New Roman"/>
          <w:b/>
          <w:bCs/>
          <w:sz w:val="28"/>
          <w:szCs w:val="28"/>
          <w:lang w:eastAsia="uk-UA"/>
        </w:rPr>
        <w:t>, та багато інших, спрямованих на створення сприятливих загальних умов трудової діяльності</w:t>
      </w:r>
      <w:r w:rsidRPr="00A7195A">
        <w:rPr>
          <w:rFonts w:ascii="Times New Roman" w:eastAsia="Times New Roman" w:hAnsi="Times New Roman" w:cs="Times New Roman"/>
          <w:sz w:val="28"/>
          <w:szCs w:val="28"/>
          <w:lang w:eastAsia="uk-UA"/>
        </w:rPr>
        <w:t> (</w:t>
      </w:r>
      <w:proofErr w:type="spellStart"/>
      <w:r w:rsidRPr="00A7195A">
        <w:rPr>
          <w:rFonts w:ascii="Times New Roman" w:eastAsia="Times New Roman" w:hAnsi="Times New Roman" w:cs="Times New Roman"/>
          <w:sz w:val="28"/>
          <w:szCs w:val="28"/>
          <w:lang w:eastAsia="uk-UA"/>
        </w:rPr>
        <w:t>Советское</w:t>
      </w:r>
      <w:proofErr w:type="spellEnd"/>
      <w:r w:rsidRPr="00A7195A">
        <w:rPr>
          <w:rFonts w:ascii="Times New Roman" w:eastAsia="Times New Roman" w:hAnsi="Times New Roman" w:cs="Times New Roman"/>
          <w:sz w:val="28"/>
          <w:szCs w:val="28"/>
          <w:lang w:eastAsia="uk-UA"/>
        </w:rPr>
        <w:t xml:space="preserve"> </w:t>
      </w:r>
      <w:proofErr w:type="spellStart"/>
      <w:r w:rsidRPr="00A7195A">
        <w:rPr>
          <w:rFonts w:ascii="Times New Roman" w:eastAsia="Times New Roman" w:hAnsi="Times New Roman" w:cs="Times New Roman"/>
          <w:sz w:val="28"/>
          <w:szCs w:val="28"/>
          <w:lang w:eastAsia="uk-UA"/>
        </w:rPr>
        <w:t>трудовое</w:t>
      </w:r>
      <w:proofErr w:type="spellEnd"/>
      <w:r w:rsidRPr="00A7195A">
        <w:rPr>
          <w:rFonts w:ascii="Times New Roman" w:eastAsia="Times New Roman" w:hAnsi="Times New Roman" w:cs="Times New Roman"/>
          <w:sz w:val="28"/>
          <w:szCs w:val="28"/>
          <w:lang w:eastAsia="uk-UA"/>
        </w:rPr>
        <w:t xml:space="preserve"> право: </w:t>
      </w:r>
      <w:proofErr w:type="spellStart"/>
      <w:r w:rsidRPr="00A7195A">
        <w:rPr>
          <w:rFonts w:ascii="Times New Roman" w:eastAsia="Times New Roman" w:hAnsi="Times New Roman" w:cs="Times New Roman"/>
          <w:sz w:val="28"/>
          <w:szCs w:val="28"/>
          <w:lang w:eastAsia="uk-UA"/>
        </w:rPr>
        <w:t>Учебник</w:t>
      </w:r>
      <w:proofErr w:type="spellEnd"/>
      <w:r w:rsidRPr="00A7195A">
        <w:rPr>
          <w:rFonts w:ascii="Times New Roman" w:eastAsia="Times New Roman" w:hAnsi="Times New Roman" w:cs="Times New Roman"/>
          <w:sz w:val="28"/>
          <w:szCs w:val="28"/>
          <w:lang w:eastAsia="uk-UA"/>
        </w:rPr>
        <w:t xml:space="preserve"> / </w:t>
      </w:r>
      <w:proofErr w:type="spellStart"/>
      <w:r w:rsidRPr="00A7195A">
        <w:rPr>
          <w:rFonts w:ascii="Times New Roman" w:eastAsia="Times New Roman" w:hAnsi="Times New Roman" w:cs="Times New Roman"/>
          <w:sz w:val="28"/>
          <w:szCs w:val="28"/>
          <w:lang w:eastAsia="uk-UA"/>
        </w:rPr>
        <w:t>Под</w:t>
      </w:r>
      <w:proofErr w:type="spellEnd"/>
      <w:r w:rsidRPr="00A7195A">
        <w:rPr>
          <w:rFonts w:ascii="Times New Roman" w:eastAsia="Times New Roman" w:hAnsi="Times New Roman" w:cs="Times New Roman"/>
          <w:sz w:val="28"/>
          <w:szCs w:val="28"/>
          <w:lang w:eastAsia="uk-UA"/>
        </w:rPr>
        <w:t xml:space="preserve"> ред. А.С. Пашкова, О.В. Смирнова. - М.: </w:t>
      </w:r>
      <w:proofErr w:type="spellStart"/>
      <w:r w:rsidRPr="00A7195A">
        <w:rPr>
          <w:rFonts w:ascii="Times New Roman" w:eastAsia="Times New Roman" w:hAnsi="Times New Roman" w:cs="Times New Roman"/>
          <w:sz w:val="28"/>
          <w:szCs w:val="28"/>
          <w:lang w:eastAsia="uk-UA"/>
        </w:rPr>
        <w:t>Юрид</w:t>
      </w:r>
      <w:proofErr w:type="spellEnd"/>
      <w:r w:rsidRPr="00A7195A">
        <w:rPr>
          <w:rFonts w:ascii="Times New Roman" w:eastAsia="Times New Roman" w:hAnsi="Times New Roman" w:cs="Times New Roman"/>
          <w:sz w:val="28"/>
          <w:szCs w:val="28"/>
          <w:lang w:eastAsia="uk-UA"/>
        </w:rPr>
        <w:t xml:space="preserve">. </w:t>
      </w:r>
      <w:proofErr w:type="spellStart"/>
      <w:r w:rsidRPr="00A7195A">
        <w:rPr>
          <w:rFonts w:ascii="Times New Roman" w:eastAsia="Times New Roman" w:hAnsi="Times New Roman" w:cs="Times New Roman"/>
          <w:sz w:val="28"/>
          <w:szCs w:val="28"/>
          <w:lang w:eastAsia="uk-UA"/>
        </w:rPr>
        <w:t>лит</w:t>
      </w:r>
      <w:proofErr w:type="spellEnd"/>
      <w:r w:rsidRPr="00A7195A">
        <w:rPr>
          <w:rFonts w:ascii="Times New Roman" w:eastAsia="Times New Roman" w:hAnsi="Times New Roman" w:cs="Times New Roman"/>
          <w:sz w:val="28"/>
          <w:szCs w:val="28"/>
          <w:lang w:eastAsia="uk-UA"/>
        </w:rPr>
        <w:t xml:space="preserve">., 1988. - С. 446). Л.О. </w:t>
      </w:r>
      <w:proofErr w:type="spellStart"/>
      <w:r w:rsidRPr="00A7195A">
        <w:rPr>
          <w:rFonts w:ascii="Times New Roman" w:eastAsia="Times New Roman" w:hAnsi="Times New Roman" w:cs="Times New Roman"/>
          <w:sz w:val="28"/>
          <w:szCs w:val="28"/>
          <w:lang w:eastAsia="uk-UA"/>
        </w:rPr>
        <w:t>Сироватська</w:t>
      </w:r>
      <w:proofErr w:type="spellEnd"/>
      <w:r w:rsidRPr="00A7195A">
        <w:rPr>
          <w:rFonts w:ascii="Times New Roman" w:eastAsia="Times New Roman" w:hAnsi="Times New Roman" w:cs="Times New Roman"/>
          <w:sz w:val="28"/>
          <w:szCs w:val="28"/>
          <w:lang w:eastAsia="uk-UA"/>
        </w:rPr>
        <w:t xml:space="preserve"> під охороною праці у широкому значенні розуміє все </w:t>
      </w:r>
      <w:hyperlink r:id="rId15" w:tooltip="Глосарій: Трудове право" w:history="1">
        <w:r w:rsidRPr="00A7195A">
          <w:rPr>
            <w:rFonts w:ascii="Times New Roman" w:eastAsia="Times New Roman" w:hAnsi="Times New Roman" w:cs="Times New Roman"/>
            <w:sz w:val="28"/>
            <w:szCs w:val="28"/>
            <w:lang w:eastAsia="uk-UA"/>
          </w:rPr>
          <w:t>трудове право</w:t>
        </w:r>
      </w:hyperlink>
      <w:r w:rsidRPr="00A7195A">
        <w:rPr>
          <w:rFonts w:ascii="Times New Roman" w:eastAsia="Times New Roman" w:hAnsi="Times New Roman" w:cs="Times New Roman"/>
          <w:sz w:val="28"/>
          <w:szCs w:val="28"/>
          <w:lang w:eastAsia="uk-UA"/>
        </w:rPr>
        <w:t>, оскільки всі його норми спрямовані на захист інтересів усіх працюючих (</w:t>
      </w:r>
      <w:proofErr w:type="spellStart"/>
      <w:r w:rsidRPr="00A7195A">
        <w:rPr>
          <w:rFonts w:ascii="Times New Roman" w:eastAsia="Times New Roman" w:hAnsi="Times New Roman" w:cs="Times New Roman"/>
          <w:sz w:val="28"/>
          <w:szCs w:val="28"/>
          <w:lang w:eastAsia="uk-UA"/>
        </w:rPr>
        <w:t>Сьіроватская</w:t>
      </w:r>
      <w:proofErr w:type="spellEnd"/>
      <w:r w:rsidRPr="00A7195A">
        <w:rPr>
          <w:rFonts w:ascii="Times New Roman" w:eastAsia="Times New Roman" w:hAnsi="Times New Roman" w:cs="Times New Roman"/>
          <w:sz w:val="28"/>
          <w:szCs w:val="28"/>
          <w:lang w:eastAsia="uk-UA"/>
        </w:rPr>
        <w:t xml:space="preserve"> Л.А. </w:t>
      </w:r>
      <w:proofErr w:type="spellStart"/>
      <w:r w:rsidRPr="00A7195A">
        <w:rPr>
          <w:rFonts w:ascii="Times New Roman" w:eastAsia="Times New Roman" w:hAnsi="Times New Roman" w:cs="Times New Roman"/>
          <w:sz w:val="28"/>
          <w:szCs w:val="28"/>
          <w:lang w:eastAsia="uk-UA"/>
        </w:rPr>
        <w:t>Трудовое</w:t>
      </w:r>
      <w:proofErr w:type="spellEnd"/>
      <w:r w:rsidRPr="00A7195A">
        <w:rPr>
          <w:rFonts w:ascii="Times New Roman" w:eastAsia="Times New Roman" w:hAnsi="Times New Roman" w:cs="Times New Roman"/>
          <w:sz w:val="28"/>
          <w:szCs w:val="28"/>
          <w:lang w:eastAsia="uk-UA"/>
        </w:rPr>
        <w:t xml:space="preserve"> право: </w:t>
      </w:r>
      <w:proofErr w:type="spellStart"/>
      <w:r w:rsidRPr="00A7195A">
        <w:rPr>
          <w:rFonts w:ascii="Times New Roman" w:eastAsia="Times New Roman" w:hAnsi="Times New Roman" w:cs="Times New Roman"/>
          <w:sz w:val="28"/>
          <w:szCs w:val="28"/>
          <w:lang w:eastAsia="uk-UA"/>
        </w:rPr>
        <w:t>Учебник</w:t>
      </w:r>
      <w:proofErr w:type="spellEnd"/>
      <w:r w:rsidRPr="00A7195A">
        <w:rPr>
          <w:rFonts w:ascii="Times New Roman" w:eastAsia="Times New Roman" w:hAnsi="Times New Roman" w:cs="Times New Roman"/>
          <w:sz w:val="28"/>
          <w:szCs w:val="28"/>
          <w:lang w:eastAsia="uk-UA"/>
        </w:rPr>
        <w:t xml:space="preserve"> - 2-е </w:t>
      </w:r>
      <w:proofErr w:type="spellStart"/>
      <w:r w:rsidRPr="00A7195A">
        <w:rPr>
          <w:rFonts w:ascii="Times New Roman" w:eastAsia="Times New Roman" w:hAnsi="Times New Roman" w:cs="Times New Roman"/>
          <w:sz w:val="28"/>
          <w:szCs w:val="28"/>
          <w:lang w:eastAsia="uk-UA"/>
        </w:rPr>
        <w:t>изд</w:t>
      </w:r>
      <w:proofErr w:type="spellEnd"/>
      <w:r w:rsidRPr="00A7195A">
        <w:rPr>
          <w:rFonts w:ascii="Times New Roman" w:eastAsia="Times New Roman" w:hAnsi="Times New Roman" w:cs="Times New Roman"/>
          <w:sz w:val="28"/>
          <w:szCs w:val="28"/>
          <w:lang w:eastAsia="uk-UA"/>
        </w:rPr>
        <w:t xml:space="preserve">., </w:t>
      </w:r>
      <w:proofErr w:type="spellStart"/>
      <w:r w:rsidRPr="00A7195A">
        <w:rPr>
          <w:rFonts w:ascii="Times New Roman" w:eastAsia="Times New Roman" w:hAnsi="Times New Roman" w:cs="Times New Roman"/>
          <w:sz w:val="28"/>
          <w:szCs w:val="28"/>
          <w:lang w:eastAsia="uk-UA"/>
        </w:rPr>
        <w:t>перераб</w:t>
      </w:r>
      <w:proofErr w:type="spellEnd"/>
      <w:r w:rsidRPr="00A7195A">
        <w:rPr>
          <w:rFonts w:ascii="Times New Roman" w:eastAsia="Times New Roman" w:hAnsi="Times New Roman" w:cs="Times New Roman"/>
          <w:sz w:val="28"/>
          <w:szCs w:val="28"/>
          <w:lang w:eastAsia="uk-UA"/>
        </w:rPr>
        <w:t xml:space="preserve">. й </w:t>
      </w:r>
      <w:proofErr w:type="spellStart"/>
      <w:r w:rsidRPr="00A7195A">
        <w:rPr>
          <w:rFonts w:ascii="Times New Roman" w:eastAsia="Times New Roman" w:hAnsi="Times New Roman" w:cs="Times New Roman"/>
          <w:sz w:val="28"/>
          <w:szCs w:val="28"/>
          <w:lang w:eastAsia="uk-UA"/>
        </w:rPr>
        <w:t>доп</w:t>
      </w:r>
      <w:proofErr w:type="spellEnd"/>
      <w:r w:rsidRPr="00A7195A">
        <w:rPr>
          <w:rFonts w:ascii="Times New Roman" w:eastAsia="Times New Roman" w:hAnsi="Times New Roman" w:cs="Times New Roman"/>
          <w:sz w:val="28"/>
          <w:szCs w:val="28"/>
          <w:lang w:eastAsia="uk-UA"/>
        </w:rPr>
        <w:t xml:space="preserve">. - М.: </w:t>
      </w:r>
      <w:proofErr w:type="spellStart"/>
      <w:r w:rsidRPr="00A7195A">
        <w:rPr>
          <w:rFonts w:ascii="Times New Roman" w:eastAsia="Times New Roman" w:hAnsi="Times New Roman" w:cs="Times New Roman"/>
          <w:sz w:val="28"/>
          <w:szCs w:val="28"/>
          <w:lang w:eastAsia="uk-UA"/>
        </w:rPr>
        <w:t>Юрист-ь</w:t>
      </w:r>
      <w:proofErr w:type="spellEnd"/>
      <w:r w:rsidRPr="00A7195A">
        <w:rPr>
          <w:rFonts w:ascii="Times New Roman" w:eastAsia="Times New Roman" w:hAnsi="Times New Roman" w:cs="Times New Roman"/>
          <w:sz w:val="28"/>
          <w:szCs w:val="28"/>
          <w:lang w:eastAsia="uk-UA"/>
        </w:rPr>
        <w:t>, 1998. - С. 252). У цьому значенні, на нашу думку, і повинен застосовуватися термін "</w:t>
      </w:r>
      <w:hyperlink r:id="rId16" w:tooltip="Глосарій: Охорона праці" w:history="1">
        <w:r w:rsidRPr="00A7195A">
          <w:rPr>
            <w:rFonts w:ascii="Times New Roman" w:eastAsia="Times New Roman" w:hAnsi="Times New Roman" w:cs="Times New Roman"/>
            <w:sz w:val="28"/>
            <w:szCs w:val="28"/>
            <w:lang w:eastAsia="uk-UA"/>
          </w:rPr>
          <w:t>охорона праці</w:t>
        </w:r>
      </w:hyperlink>
      <w:r w:rsidRPr="00A7195A">
        <w:rPr>
          <w:rFonts w:ascii="Times New Roman" w:eastAsia="Times New Roman" w:hAnsi="Times New Roman" w:cs="Times New Roman"/>
          <w:sz w:val="28"/>
          <w:szCs w:val="28"/>
          <w:lang w:eastAsia="uk-UA"/>
        </w:rPr>
        <w:t>" як визначення заходів, спрямованих на охорону права особи на працю.</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b/>
          <w:bCs/>
          <w:sz w:val="28"/>
          <w:szCs w:val="28"/>
          <w:lang w:eastAsia="uk-UA"/>
        </w:rPr>
        <w:lastRenderedPageBreak/>
        <w:t>Терміном "</w:t>
      </w:r>
      <w:hyperlink r:id="rId17" w:tooltip="Глосарій: Охорона праці" w:history="1">
        <w:r w:rsidRPr="00A7195A">
          <w:rPr>
            <w:rFonts w:ascii="Times New Roman" w:eastAsia="Times New Roman" w:hAnsi="Times New Roman" w:cs="Times New Roman"/>
            <w:b/>
            <w:bCs/>
            <w:sz w:val="28"/>
            <w:szCs w:val="28"/>
            <w:lang w:eastAsia="uk-UA"/>
          </w:rPr>
          <w:t>охорона праці</w:t>
        </w:r>
      </w:hyperlink>
      <w:r w:rsidRPr="00A7195A">
        <w:rPr>
          <w:rFonts w:ascii="Times New Roman" w:eastAsia="Times New Roman" w:hAnsi="Times New Roman" w:cs="Times New Roman"/>
          <w:b/>
          <w:bCs/>
          <w:sz w:val="28"/>
          <w:szCs w:val="28"/>
          <w:lang w:eastAsia="uk-UA"/>
        </w:rPr>
        <w:t>" у вузькому розумінні завжди визначалося створення для </w:t>
      </w:r>
      <w:hyperlink r:id="rId18" w:tooltip="Глосарій: Працівник" w:history="1">
        <w:r w:rsidRPr="00A7195A">
          <w:rPr>
            <w:rFonts w:ascii="Times New Roman" w:eastAsia="Times New Roman" w:hAnsi="Times New Roman" w:cs="Times New Roman"/>
            <w:b/>
            <w:bCs/>
            <w:sz w:val="28"/>
            <w:szCs w:val="28"/>
            <w:lang w:eastAsia="uk-UA"/>
          </w:rPr>
          <w:t>працівник</w:t>
        </w:r>
      </w:hyperlink>
      <w:r w:rsidRPr="00A7195A">
        <w:rPr>
          <w:rFonts w:ascii="Times New Roman" w:eastAsia="Times New Roman" w:hAnsi="Times New Roman" w:cs="Times New Roman"/>
          <w:b/>
          <w:bCs/>
          <w:sz w:val="28"/>
          <w:szCs w:val="28"/>
          <w:lang w:eastAsia="uk-UA"/>
        </w:rPr>
        <w:t>ів здорових та безпечних умов праці</w:t>
      </w:r>
      <w:r w:rsidRPr="00A7195A">
        <w:rPr>
          <w:rFonts w:ascii="Times New Roman" w:eastAsia="Times New Roman" w:hAnsi="Times New Roman" w:cs="Times New Roman"/>
          <w:sz w:val="28"/>
          <w:szCs w:val="28"/>
          <w:lang w:eastAsia="uk-UA"/>
        </w:rPr>
        <w:t> (див. зазначену вище роботу, с. 446). Закон України "Про охорону праці" від 14 жовтня 1992 р. в ст. 1 - так визначає охорону праці: </w:t>
      </w:r>
      <w:r w:rsidRPr="00A7195A">
        <w:rPr>
          <w:rFonts w:ascii="Times New Roman" w:eastAsia="Times New Roman" w:hAnsi="Times New Roman" w:cs="Times New Roman"/>
          <w:b/>
          <w:bCs/>
          <w:sz w:val="28"/>
          <w:szCs w:val="28"/>
          <w:lang w:eastAsia="uk-UA"/>
        </w:rPr>
        <w:t>"</w:t>
      </w:r>
      <w:hyperlink r:id="rId19" w:tooltip="Глосарій: Охорона праці" w:history="1">
        <w:r w:rsidRPr="00A7195A">
          <w:rPr>
            <w:rFonts w:ascii="Times New Roman" w:eastAsia="Times New Roman" w:hAnsi="Times New Roman" w:cs="Times New Roman"/>
            <w:b/>
            <w:bCs/>
            <w:sz w:val="28"/>
            <w:szCs w:val="28"/>
            <w:lang w:eastAsia="uk-UA"/>
          </w:rPr>
          <w:t>Охорона праці</w:t>
        </w:r>
      </w:hyperlink>
      <w:r w:rsidRPr="00A7195A">
        <w:rPr>
          <w:rFonts w:ascii="Times New Roman" w:eastAsia="Times New Roman" w:hAnsi="Times New Roman" w:cs="Times New Roman"/>
          <w:b/>
          <w:bCs/>
          <w:sz w:val="28"/>
          <w:szCs w:val="28"/>
          <w:lang w:eastAsia="uk-UA"/>
        </w:rPr>
        <w:t> - це система правових, соціально-економічних, організаційно-технічних і лікувально-профілактичних заходів та засобів, спрямованих на збереження здоров'я і працездатності людини в процесі роботи".</w:t>
      </w:r>
      <w:r w:rsidRPr="00A7195A">
        <w:rPr>
          <w:rFonts w:ascii="Times New Roman" w:eastAsia="Times New Roman" w:hAnsi="Times New Roman" w:cs="Times New Roman"/>
          <w:sz w:val="28"/>
          <w:szCs w:val="28"/>
          <w:lang w:eastAsia="uk-UA"/>
        </w:rPr>
        <w:t> Виходячи зі змісту закону та інших зазначених вище нормативно-правових актів, більш доцільно, на нашу думку, замість терміна "</w:t>
      </w:r>
      <w:hyperlink r:id="rId20" w:tooltip="Глосарій: Охорона праці" w:history="1">
        <w:r w:rsidRPr="00A7195A">
          <w:rPr>
            <w:rFonts w:ascii="Times New Roman" w:eastAsia="Times New Roman" w:hAnsi="Times New Roman" w:cs="Times New Roman"/>
            <w:sz w:val="28"/>
            <w:szCs w:val="28"/>
            <w:lang w:eastAsia="uk-UA"/>
          </w:rPr>
          <w:t>охорона праці</w:t>
        </w:r>
      </w:hyperlink>
      <w:r w:rsidRPr="00A7195A">
        <w:rPr>
          <w:rFonts w:ascii="Times New Roman" w:eastAsia="Times New Roman" w:hAnsi="Times New Roman" w:cs="Times New Roman"/>
          <w:sz w:val="28"/>
          <w:szCs w:val="28"/>
          <w:lang w:eastAsia="uk-UA"/>
        </w:rPr>
        <w:t>" у вузькому розумінні вживати термін "охорона здоров'я </w:t>
      </w:r>
      <w:hyperlink r:id="rId21" w:tooltip="Глосарій: Працівник" w:history="1">
        <w:r w:rsidRPr="00A7195A">
          <w:rPr>
            <w:rFonts w:ascii="Times New Roman" w:eastAsia="Times New Roman" w:hAnsi="Times New Roman" w:cs="Times New Roman"/>
            <w:sz w:val="28"/>
            <w:szCs w:val="28"/>
            <w:lang w:eastAsia="uk-UA"/>
          </w:rPr>
          <w:t>працівник</w:t>
        </w:r>
      </w:hyperlink>
      <w:r w:rsidRPr="00A7195A">
        <w:rPr>
          <w:rFonts w:ascii="Times New Roman" w:eastAsia="Times New Roman" w:hAnsi="Times New Roman" w:cs="Times New Roman"/>
          <w:sz w:val="28"/>
          <w:szCs w:val="28"/>
          <w:lang w:eastAsia="uk-UA"/>
        </w:rPr>
        <w:t>ів на виробництві", оскільки фактично </w:t>
      </w:r>
      <w:r w:rsidRPr="00A7195A">
        <w:rPr>
          <w:rFonts w:ascii="Times New Roman" w:eastAsia="Times New Roman" w:hAnsi="Times New Roman" w:cs="Times New Roman"/>
          <w:b/>
          <w:bCs/>
          <w:sz w:val="28"/>
          <w:szCs w:val="28"/>
          <w:lang w:eastAsia="uk-UA"/>
        </w:rPr>
        <w:t>метою таких заходів є саме охорона здоров'я </w:t>
      </w:r>
      <w:hyperlink r:id="rId22" w:tooltip="Глосарій: Працівник" w:history="1">
        <w:r w:rsidRPr="00A7195A">
          <w:rPr>
            <w:rFonts w:ascii="Times New Roman" w:eastAsia="Times New Roman" w:hAnsi="Times New Roman" w:cs="Times New Roman"/>
            <w:b/>
            <w:bCs/>
            <w:sz w:val="28"/>
            <w:szCs w:val="28"/>
            <w:lang w:eastAsia="uk-UA"/>
          </w:rPr>
          <w:t>працівник</w:t>
        </w:r>
      </w:hyperlink>
      <w:r w:rsidRPr="00A7195A">
        <w:rPr>
          <w:rFonts w:ascii="Times New Roman" w:eastAsia="Times New Roman" w:hAnsi="Times New Roman" w:cs="Times New Roman"/>
          <w:b/>
          <w:bCs/>
          <w:sz w:val="28"/>
          <w:szCs w:val="28"/>
          <w:lang w:eastAsia="uk-UA"/>
        </w:rPr>
        <w:t>а, збереження його працездатності на виробництві під час виконання трудових обов'язків.</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sz w:val="28"/>
          <w:szCs w:val="28"/>
          <w:lang w:eastAsia="uk-UA"/>
        </w:rPr>
        <w:t>Останнім часом вимоги з охорони здоров'я часто не дотримуються підприємствами різних організаційно-правових форм, які використовують працю найманих </w:t>
      </w:r>
      <w:hyperlink r:id="rId23" w:tooltip="Глосарій: Працівник" w:history="1">
        <w:r w:rsidRPr="00A7195A">
          <w:rPr>
            <w:rFonts w:ascii="Times New Roman" w:eastAsia="Times New Roman" w:hAnsi="Times New Roman" w:cs="Times New Roman"/>
            <w:sz w:val="28"/>
            <w:szCs w:val="28"/>
            <w:lang w:eastAsia="uk-UA"/>
          </w:rPr>
          <w:t>працівник</w:t>
        </w:r>
      </w:hyperlink>
      <w:r w:rsidRPr="00A7195A">
        <w:rPr>
          <w:rFonts w:ascii="Times New Roman" w:eastAsia="Times New Roman" w:hAnsi="Times New Roman" w:cs="Times New Roman"/>
          <w:sz w:val="28"/>
          <w:szCs w:val="28"/>
          <w:lang w:eastAsia="uk-UA"/>
        </w:rPr>
        <w:t xml:space="preserve">ів. Чимало керівників підприємств безвідповідально ставляться до обов'язків щодо створення здорових і безпечних умов праці, часто розглядають ці питання як другорядні. Лише за два місяці 1999 р. інспектори </w:t>
      </w:r>
      <w:proofErr w:type="spellStart"/>
      <w:r w:rsidRPr="00A7195A">
        <w:rPr>
          <w:rFonts w:ascii="Times New Roman" w:eastAsia="Times New Roman" w:hAnsi="Times New Roman" w:cs="Times New Roman"/>
          <w:sz w:val="28"/>
          <w:szCs w:val="28"/>
          <w:lang w:eastAsia="uk-UA"/>
        </w:rPr>
        <w:t>Держнаглядохоронпраці</w:t>
      </w:r>
      <w:proofErr w:type="spellEnd"/>
      <w:r w:rsidRPr="00A7195A">
        <w:rPr>
          <w:rFonts w:ascii="Times New Roman" w:eastAsia="Times New Roman" w:hAnsi="Times New Roman" w:cs="Times New Roman"/>
          <w:sz w:val="28"/>
          <w:szCs w:val="28"/>
          <w:lang w:eastAsia="uk-UA"/>
        </w:rPr>
        <w:t xml:space="preserve"> виявили понад 340 тис. порушень правил безпечного ведення робіт. Через наявну загрозу життю заборонялася робота понад 17 тисяч підприємств та об'єктів (Праця і зарплата. - 1999. - №8. - Квітень).</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sz w:val="28"/>
          <w:szCs w:val="28"/>
          <w:lang w:eastAsia="uk-UA"/>
        </w:rPr>
        <w:t>Такий стан охорони здоров'я на виробництві пояснюється передусім важким економічним становищем держави, а також іншими об'єктивними і суб'єктивними причинами, які полягають у зносі основних виробничих фондів, у тому, що немає зацікавленості власників у поліпшенні умов і безпеки праці, в некомпетентності більшості персоналу в питаннях охорони здоров'я, в низькій трудовій і технологічній дисципліні, в недостатній ролі органів нагляду і контролю за дотриманням законодавства про працю й охорону здоров'я у процесі праці.</w:t>
      </w:r>
      <w:r w:rsidRPr="00A7195A">
        <w:rPr>
          <w:rFonts w:ascii="Times New Roman" w:eastAsia="Times New Roman" w:hAnsi="Times New Roman" w:cs="Times New Roman"/>
          <w:b/>
          <w:bCs/>
          <w:sz w:val="28"/>
          <w:szCs w:val="28"/>
          <w:lang w:eastAsia="uk-UA"/>
        </w:rPr>
        <w:t xml:space="preserve"> В умовах, що не відповідають санітарно-гігієнічним нормам, працює понад 3,4 </w:t>
      </w:r>
      <w:proofErr w:type="spellStart"/>
      <w:r w:rsidRPr="00A7195A">
        <w:rPr>
          <w:rFonts w:ascii="Times New Roman" w:eastAsia="Times New Roman" w:hAnsi="Times New Roman" w:cs="Times New Roman"/>
          <w:b/>
          <w:bCs/>
          <w:sz w:val="28"/>
          <w:szCs w:val="28"/>
          <w:lang w:eastAsia="uk-UA"/>
        </w:rPr>
        <w:t>млн</w:t>
      </w:r>
      <w:proofErr w:type="spellEnd"/>
      <w:r w:rsidRPr="00A7195A">
        <w:rPr>
          <w:rFonts w:ascii="Times New Roman" w:eastAsia="Times New Roman" w:hAnsi="Times New Roman" w:cs="Times New Roman"/>
          <w:b/>
          <w:bCs/>
          <w:sz w:val="28"/>
          <w:szCs w:val="28"/>
          <w:lang w:eastAsia="uk-UA"/>
        </w:rPr>
        <w:t xml:space="preserve"> чоловік.</w:t>
      </w:r>
      <w:r w:rsidRPr="00A7195A">
        <w:rPr>
          <w:rFonts w:ascii="Times New Roman" w:eastAsia="Times New Roman" w:hAnsi="Times New Roman" w:cs="Times New Roman"/>
          <w:sz w:val="28"/>
          <w:szCs w:val="28"/>
          <w:lang w:eastAsia="uk-UA"/>
        </w:rPr>
        <w:t xml:space="preserve"> Забезпеченість працюючих засобами індивідуального захисту не перевищує 40-50%. Щорічні виплати на відшкодування шкоди, заподіяної життю і здоров'ю працюючих, сягають 400 </w:t>
      </w:r>
      <w:proofErr w:type="spellStart"/>
      <w:r w:rsidRPr="00A7195A">
        <w:rPr>
          <w:rFonts w:ascii="Times New Roman" w:eastAsia="Times New Roman" w:hAnsi="Times New Roman" w:cs="Times New Roman"/>
          <w:sz w:val="28"/>
          <w:szCs w:val="28"/>
          <w:lang w:eastAsia="uk-UA"/>
        </w:rPr>
        <w:t>млн</w:t>
      </w:r>
      <w:proofErr w:type="spellEnd"/>
      <w:r w:rsidRPr="00A7195A">
        <w:rPr>
          <w:rFonts w:ascii="Times New Roman" w:eastAsia="Times New Roman" w:hAnsi="Times New Roman" w:cs="Times New Roman"/>
          <w:sz w:val="28"/>
          <w:szCs w:val="28"/>
          <w:lang w:eastAsia="uk-UA"/>
        </w:rPr>
        <w:t xml:space="preserve"> грн. Особливу тривогу викликає зростання кількості аварій з груповими нещасними випадками. Під час аварій у 1998 р. було травмовано 712 </w:t>
      </w:r>
      <w:hyperlink r:id="rId24" w:tooltip="Глосарій: Працівник" w:history="1">
        <w:r w:rsidRPr="00A7195A">
          <w:rPr>
            <w:rFonts w:ascii="Times New Roman" w:eastAsia="Times New Roman" w:hAnsi="Times New Roman" w:cs="Times New Roman"/>
            <w:sz w:val="28"/>
            <w:szCs w:val="28"/>
            <w:lang w:eastAsia="uk-UA"/>
          </w:rPr>
          <w:t>працівник</w:t>
        </w:r>
      </w:hyperlink>
      <w:r w:rsidRPr="00A7195A">
        <w:rPr>
          <w:rFonts w:ascii="Times New Roman" w:eastAsia="Times New Roman" w:hAnsi="Times New Roman" w:cs="Times New Roman"/>
          <w:sz w:val="28"/>
          <w:szCs w:val="28"/>
          <w:lang w:eastAsia="uk-UA"/>
        </w:rPr>
        <w:t>ів, з-поміж яких 279 - смертельно.</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sz w:val="28"/>
          <w:szCs w:val="28"/>
          <w:lang w:eastAsia="uk-UA"/>
        </w:rPr>
        <w:t>В основних напрямах соціальної політики на 1997-2000 роки йдеться про необхідність реформування системи охорони праці, основною </w:t>
      </w:r>
      <w:r w:rsidRPr="00A7195A">
        <w:rPr>
          <w:rFonts w:ascii="Times New Roman" w:eastAsia="Times New Roman" w:hAnsi="Times New Roman" w:cs="Times New Roman"/>
          <w:b/>
          <w:bCs/>
          <w:sz w:val="28"/>
          <w:szCs w:val="28"/>
          <w:lang w:eastAsia="uk-UA"/>
        </w:rPr>
        <w:t>метою якої є істотне зниження рівня виробничого травматизму і професійних захворювань, зменшення чинників шкідливого впливу на організм працюючих і вивільнення </w:t>
      </w:r>
      <w:hyperlink r:id="rId25" w:tooltip="Глосарій: Працівник" w:history="1">
        <w:r w:rsidRPr="00A7195A">
          <w:rPr>
            <w:rFonts w:ascii="Times New Roman" w:eastAsia="Times New Roman" w:hAnsi="Times New Roman" w:cs="Times New Roman"/>
            <w:b/>
            <w:bCs/>
            <w:sz w:val="28"/>
            <w:szCs w:val="28"/>
            <w:lang w:eastAsia="uk-UA"/>
          </w:rPr>
          <w:t>працівник</w:t>
        </w:r>
      </w:hyperlink>
      <w:r w:rsidRPr="00A7195A">
        <w:rPr>
          <w:rFonts w:ascii="Times New Roman" w:eastAsia="Times New Roman" w:hAnsi="Times New Roman" w:cs="Times New Roman"/>
          <w:b/>
          <w:bCs/>
          <w:sz w:val="28"/>
          <w:szCs w:val="28"/>
          <w:lang w:eastAsia="uk-UA"/>
        </w:rPr>
        <w:t>ів з шкідливих і важких умов праці.</w:t>
      </w:r>
      <w:r w:rsidRPr="00A7195A">
        <w:rPr>
          <w:rFonts w:ascii="Times New Roman" w:eastAsia="Times New Roman" w:hAnsi="Times New Roman" w:cs="Times New Roman"/>
          <w:sz w:val="28"/>
          <w:szCs w:val="28"/>
          <w:lang w:eastAsia="uk-UA"/>
        </w:rPr>
        <w:t> Хоча у Основних напрямах і вживається традиційний термін "</w:t>
      </w:r>
      <w:hyperlink r:id="rId26" w:tooltip="Глосарій: Охорона праці" w:history="1">
        <w:r w:rsidRPr="00A7195A">
          <w:rPr>
            <w:rFonts w:ascii="Times New Roman" w:eastAsia="Times New Roman" w:hAnsi="Times New Roman" w:cs="Times New Roman"/>
            <w:sz w:val="28"/>
            <w:szCs w:val="28"/>
            <w:lang w:eastAsia="uk-UA"/>
          </w:rPr>
          <w:t>охорона праці</w:t>
        </w:r>
      </w:hyperlink>
      <w:r w:rsidRPr="00A7195A">
        <w:rPr>
          <w:rFonts w:ascii="Times New Roman" w:eastAsia="Times New Roman" w:hAnsi="Times New Roman" w:cs="Times New Roman"/>
          <w:sz w:val="28"/>
          <w:szCs w:val="28"/>
          <w:lang w:eastAsia="uk-UA"/>
        </w:rPr>
        <w:t>", але по суті мова йде про охорону здоров'я та працездатності </w:t>
      </w:r>
      <w:hyperlink r:id="rId27" w:tooltip="Глосарій: Працівник" w:history="1">
        <w:r w:rsidRPr="00A7195A">
          <w:rPr>
            <w:rFonts w:ascii="Times New Roman" w:eastAsia="Times New Roman" w:hAnsi="Times New Roman" w:cs="Times New Roman"/>
            <w:sz w:val="28"/>
            <w:szCs w:val="28"/>
            <w:lang w:eastAsia="uk-UA"/>
          </w:rPr>
          <w:t>працівник</w:t>
        </w:r>
      </w:hyperlink>
      <w:r w:rsidRPr="00A7195A">
        <w:rPr>
          <w:rFonts w:ascii="Times New Roman" w:eastAsia="Times New Roman" w:hAnsi="Times New Roman" w:cs="Times New Roman"/>
          <w:sz w:val="28"/>
          <w:szCs w:val="28"/>
          <w:lang w:eastAsia="uk-UA"/>
        </w:rPr>
        <w:t>ів.</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b/>
          <w:bCs/>
          <w:sz w:val="28"/>
          <w:szCs w:val="28"/>
          <w:lang w:eastAsia="uk-UA"/>
        </w:rPr>
        <w:lastRenderedPageBreak/>
        <w:t>Для цього передбачається:</w:t>
      </w:r>
      <w:r w:rsidRPr="00A7195A">
        <w:rPr>
          <w:rFonts w:ascii="Times New Roman" w:eastAsia="Times New Roman" w:hAnsi="Times New Roman" w:cs="Times New Roman"/>
          <w:sz w:val="28"/>
          <w:szCs w:val="28"/>
          <w:lang w:eastAsia="uk-UA"/>
        </w:rPr>
        <w:t> завершити формування системи управління охороною праці на регіональному і виробничому рівнях для підприємств, установ, організацій усіх форм власності, видів діяльності; здійснити перегляд законодавчих і нормативних актів з питань охорони праці з урахуванням вимог нормативних актів Європейського Союзу; прийняти законодавчі акти про об'єкти підвищеної небезпеки і про безпеку промислової продукції; перейти до територіально-галузевого принципу здійснення державного нагляду за охороною здоров'я в процесі праці; забезпечити стабільне фінансування заходів щодо питань охорони здоров'я тощо. На жаль, деякі з цих заходів так і залишаються на папері.</w:t>
      </w:r>
    </w:p>
    <w:p w:rsidR="00A7195A" w:rsidRPr="00A7195A" w:rsidRDefault="00A7195A" w:rsidP="00A7195A">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A7195A">
        <w:rPr>
          <w:rFonts w:ascii="Times New Roman" w:eastAsia="Times New Roman" w:hAnsi="Times New Roman" w:cs="Times New Roman"/>
          <w:b/>
          <w:bCs/>
          <w:sz w:val="28"/>
          <w:szCs w:val="28"/>
          <w:lang w:eastAsia="uk-UA"/>
        </w:rPr>
        <w:t>Найважливіші норми щодо охорони здоров'я </w:t>
      </w:r>
      <w:hyperlink r:id="rId28" w:tooltip="Глосарій: Працівник" w:history="1">
        <w:r w:rsidRPr="00A7195A">
          <w:rPr>
            <w:rFonts w:ascii="Times New Roman" w:eastAsia="Times New Roman" w:hAnsi="Times New Roman" w:cs="Times New Roman"/>
            <w:b/>
            <w:bCs/>
            <w:sz w:val="28"/>
            <w:szCs w:val="28"/>
            <w:lang w:eastAsia="uk-UA"/>
          </w:rPr>
          <w:t>працівник</w:t>
        </w:r>
      </w:hyperlink>
      <w:r w:rsidRPr="00A7195A">
        <w:rPr>
          <w:rFonts w:ascii="Times New Roman" w:eastAsia="Times New Roman" w:hAnsi="Times New Roman" w:cs="Times New Roman"/>
          <w:b/>
          <w:bCs/>
          <w:sz w:val="28"/>
          <w:szCs w:val="28"/>
          <w:lang w:eastAsia="uk-UA"/>
        </w:rPr>
        <w:t>ів на виробництві закріплені в Законі України "Про охорону праці" від 14 жовтня 1992 р</w:t>
      </w:r>
      <w:r w:rsidRPr="00A7195A">
        <w:rPr>
          <w:rFonts w:ascii="Times New Roman" w:eastAsia="Times New Roman" w:hAnsi="Times New Roman" w:cs="Times New Roman"/>
          <w:sz w:val="28"/>
          <w:szCs w:val="28"/>
          <w:lang w:eastAsia="uk-UA"/>
        </w:rPr>
        <w:t xml:space="preserve">. (Відомості Верховної Ради України. - 1992. - №49. - Ст. 668), у трьох главах </w:t>
      </w:r>
      <w:proofErr w:type="spellStart"/>
      <w:r w:rsidRPr="00A7195A">
        <w:rPr>
          <w:rFonts w:ascii="Times New Roman" w:eastAsia="Times New Roman" w:hAnsi="Times New Roman" w:cs="Times New Roman"/>
          <w:sz w:val="28"/>
          <w:szCs w:val="28"/>
          <w:lang w:eastAsia="uk-UA"/>
        </w:rPr>
        <w:t>КЗпП</w:t>
      </w:r>
      <w:proofErr w:type="spellEnd"/>
      <w:r w:rsidRPr="00A7195A">
        <w:rPr>
          <w:rFonts w:ascii="Times New Roman" w:eastAsia="Times New Roman" w:hAnsi="Times New Roman" w:cs="Times New Roman"/>
          <w:sz w:val="28"/>
          <w:szCs w:val="28"/>
          <w:lang w:eastAsia="uk-UA"/>
        </w:rPr>
        <w:t xml:space="preserve"> (глава XI "</w:t>
      </w:r>
      <w:hyperlink r:id="rId29" w:tooltip="Глосарій: Охорона праці" w:history="1">
        <w:r w:rsidRPr="00A7195A">
          <w:rPr>
            <w:rFonts w:ascii="Times New Roman" w:eastAsia="Times New Roman" w:hAnsi="Times New Roman" w:cs="Times New Roman"/>
            <w:sz w:val="28"/>
            <w:szCs w:val="28"/>
            <w:lang w:eastAsia="uk-UA"/>
          </w:rPr>
          <w:t>Охорона праці</w:t>
        </w:r>
      </w:hyperlink>
      <w:r w:rsidRPr="00A7195A">
        <w:rPr>
          <w:rFonts w:ascii="Times New Roman" w:eastAsia="Times New Roman" w:hAnsi="Times New Roman" w:cs="Times New Roman"/>
          <w:sz w:val="28"/>
          <w:szCs w:val="28"/>
          <w:lang w:eastAsia="uk-UA"/>
        </w:rPr>
        <w:t>", глава XII "Праця жінок", глава XIII "Праця молоді"), а також у підзаконних актах - положеннях, правилах, інструкціях, актах соціального партнерства, локальних нормативно-правових актах.</w:t>
      </w:r>
    </w:p>
    <w:p w:rsidR="00A7195A" w:rsidRPr="00A7195A" w:rsidRDefault="00A7195A" w:rsidP="00A7195A">
      <w:pPr>
        <w:pStyle w:val="3"/>
        <w:shd w:val="clear" w:color="auto" w:fill="FFFFFF"/>
        <w:spacing w:before="150" w:beforeAutospacing="0" w:after="150" w:afterAutospacing="0" w:line="600" w:lineRule="atLeast"/>
        <w:ind w:firstLine="709"/>
        <w:jc w:val="both"/>
        <w:rPr>
          <w:sz w:val="28"/>
          <w:szCs w:val="28"/>
        </w:rPr>
      </w:pPr>
      <w:r w:rsidRPr="00A7195A">
        <w:rPr>
          <w:sz w:val="28"/>
          <w:szCs w:val="28"/>
        </w:rPr>
        <w:t>2. Гарантії прав працівників на охорону здоров'я на виробництві</w:t>
      </w:r>
    </w:p>
    <w:p w:rsidR="00A7195A" w:rsidRPr="00A7195A" w:rsidRDefault="00A7195A" w:rsidP="00A7195A">
      <w:pPr>
        <w:pStyle w:val="a3"/>
        <w:shd w:val="clear" w:color="auto" w:fill="FFFFFF"/>
        <w:spacing w:before="0" w:beforeAutospacing="0" w:after="150" w:afterAutospacing="0"/>
        <w:ind w:firstLine="709"/>
        <w:jc w:val="both"/>
        <w:rPr>
          <w:sz w:val="28"/>
          <w:szCs w:val="28"/>
        </w:rPr>
      </w:pPr>
      <w:r w:rsidRPr="00A7195A">
        <w:rPr>
          <w:rStyle w:val="a4"/>
          <w:sz w:val="28"/>
          <w:szCs w:val="28"/>
        </w:rPr>
        <w:t> Гарантії прав </w:t>
      </w:r>
      <w:hyperlink r:id="rId30" w:tooltip="Глосарій: Працівник" w:history="1">
        <w:r w:rsidRPr="00A7195A">
          <w:rPr>
            <w:rStyle w:val="a5"/>
            <w:b/>
            <w:bCs/>
            <w:color w:val="auto"/>
            <w:sz w:val="28"/>
            <w:szCs w:val="28"/>
            <w:u w:val="none"/>
          </w:rPr>
          <w:t>працівник</w:t>
        </w:r>
      </w:hyperlink>
      <w:r w:rsidRPr="00A7195A">
        <w:rPr>
          <w:rStyle w:val="a4"/>
          <w:sz w:val="28"/>
          <w:szCs w:val="28"/>
        </w:rPr>
        <w:t>ів на охорону здоров'я на виробництві</w:t>
      </w:r>
      <w:r w:rsidRPr="00A7195A">
        <w:rPr>
          <w:sz w:val="28"/>
          <w:szCs w:val="28"/>
        </w:rPr>
        <w:br/>
        <w:t>Права громадян, у тому числі </w:t>
      </w:r>
      <w:hyperlink r:id="rId31" w:tooltip="Глосарій: Працівник" w:history="1">
        <w:r w:rsidRPr="00A7195A">
          <w:rPr>
            <w:rStyle w:val="a5"/>
            <w:color w:val="auto"/>
            <w:sz w:val="28"/>
            <w:szCs w:val="28"/>
            <w:u w:val="none"/>
          </w:rPr>
          <w:t>працівник</w:t>
        </w:r>
      </w:hyperlink>
      <w:r w:rsidRPr="00A7195A">
        <w:rPr>
          <w:sz w:val="28"/>
          <w:szCs w:val="28"/>
        </w:rPr>
        <w:t>ів, закріплені у відповідних нормативно-правових актах, може бути реалізовано тільки за умови, якщо в нормативному порядку будуть встановлені для цього необхідні гарантії.</w:t>
      </w:r>
      <w:r w:rsidRPr="00A7195A">
        <w:rPr>
          <w:sz w:val="28"/>
          <w:szCs w:val="28"/>
        </w:rPr>
        <w:br/>
        <w:t>Закон України "Про охорону праці" передбачає цілий ряд гарантій прав громадян на охорону праці як при укладенні трудового договору, так і під час роботи на підприємстві.</w:t>
      </w:r>
      <w:r w:rsidRPr="00A7195A">
        <w:rPr>
          <w:sz w:val="28"/>
          <w:szCs w:val="28"/>
        </w:rPr>
        <w:br/>
        <w:t>Чинне законодавство передбачає систему гарантій щодо охорони здоров'я </w:t>
      </w:r>
      <w:hyperlink r:id="rId32" w:tooltip="Глосарій: Працівник" w:history="1">
        <w:r w:rsidRPr="00A7195A">
          <w:rPr>
            <w:rStyle w:val="a5"/>
            <w:color w:val="auto"/>
            <w:sz w:val="28"/>
            <w:szCs w:val="28"/>
            <w:u w:val="none"/>
          </w:rPr>
          <w:t>працівник</w:t>
        </w:r>
      </w:hyperlink>
      <w:r w:rsidRPr="00A7195A">
        <w:rPr>
          <w:sz w:val="28"/>
          <w:szCs w:val="28"/>
        </w:rPr>
        <w:t>ів на виробництві. Згідно зі ст. 43 Конституції України кожен має право на належні, безпечні й здорові умови праці. Використання праці жінок і неповнолітніх на небезпечних для їхнього здоров'я роботах забороняється.</w:t>
      </w:r>
      <w:r w:rsidRPr="00A7195A">
        <w:rPr>
          <w:sz w:val="28"/>
          <w:szCs w:val="28"/>
        </w:rPr>
        <w:br/>
        <w:t xml:space="preserve">Основи законодавства України про охорону здоров'я розглядають охорону здоров'я як загальний обов'язок усіх підприємств, установ, організацій, посадових осіб та громадян, які зобов'язані забезпечити пріоритетність охорони здоров'я у власній діяльності (ст. 5 Основ). З метою забезпечення сприятливих для здоров'я умов праці, високого рівня працездатності встановлюються єдині санітарно-гігієнічні вимоги до організації виробничих процесів, пов'язаних з Діяльністю людей. Власники і керівники підприємств, установ і організацій зобов'язані забезпечити виконання техніки безпеки, виробничої санітарії, інших вимог охорони праці, не допускати шкідливого впливу на здоров'я людей (ст. 28 Основ). При укладенні трудового договору громадянин повинен бути проінформований власником під розписку про умови праці на підприємстві, наявність на робочому місці небезпечних і шкідливих виробничих чинників, про можливі наслідки їх впливу на здоров'я і про його права на пільги і компенсації за роботу в таких умовах. Забороняється укладення трудового </w:t>
      </w:r>
      <w:r w:rsidRPr="00A7195A">
        <w:rPr>
          <w:sz w:val="28"/>
          <w:szCs w:val="28"/>
        </w:rPr>
        <w:lastRenderedPageBreak/>
        <w:t>договору з громадянином, якому згідно з медичним висновком протипоказана запропонована робота за станом здоров'я.</w:t>
      </w:r>
      <w:r w:rsidRPr="00A7195A">
        <w:rPr>
          <w:sz w:val="28"/>
          <w:szCs w:val="28"/>
        </w:rPr>
        <w:br/>
      </w:r>
      <w:r w:rsidRPr="00A7195A">
        <w:rPr>
          <w:rStyle w:val="a4"/>
          <w:sz w:val="28"/>
          <w:szCs w:val="28"/>
        </w:rPr>
        <w:t>Однією з гарантій є й те</w:t>
      </w:r>
      <w:r w:rsidRPr="00A7195A">
        <w:rPr>
          <w:sz w:val="28"/>
          <w:szCs w:val="28"/>
        </w:rPr>
        <w:t xml:space="preserve">, що згідно зі ст. 153 </w:t>
      </w:r>
      <w:proofErr w:type="spellStart"/>
      <w:r w:rsidRPr="00A7195A">
        <w:rPr>
          <w:sz w:val="28"/>
          <w:szCs w:val="28"/>
        </w:rPr>
        <w:t>КЗпП </w:t>
      </w:r>
      <w:hyperlink r:id="rId33" w:tooltip="Глосарій: Працівник" w:history="1">
        <w:r w:rsidRPr="00A7195A">
          <w:rPr>
            <w:rStyle w:val="a5"/>
            <w:color w:val="auto"/>
            <w:sz w:val="28"/>
            <w:szCs w:val="28"/>
            <w:u w:val="none"/>
          </w:rPr>
          <w:t>працівни</w:t>
        </w:r>
        <w:proofErr w:type="spellEnd"/>
        <w:r w:rsidRPr="00A7195A">
          <w:rPr>
            <w:rStyle w:val="a5"/>
            <w:color w:val="auto"/>
            <w:sz w:val="28"/>
            <w:szCs w:val="28"/>
            <w:u w:val="none"/>
          </w:rPr>
          <w:t>к</w:t>
        </w:r>
      </w:hyperlink>
      <w:r w:rsidRPr="00A7195A">
        <w:rPr>
          <w:sz w:val="28"/>
          <w:szCs w:val="28"/>
        </w:rPr>
        <w:t> має право відмовитися від дорученої роботи, якщо створилася виробнича ситуація, небезпечна для його життя чи здоров'я або для оточуючих його людей і навколишнього середовища. Факт наявності такої ситуації підтверджується фахівцями з охорони праці підприємства за участю представника профспілки й уповноваженого трудового колективу, а за період простою з цих причин не з вини </w:t>
      </w:r>
      <w:hyperlink r:id="rId34" w:tooltip="Глосарій: Працівник" w:history="1">
        <w:r w:rsidRPr="00A7195A">
          <w:rPr>
            <w:rStyle w:val="a5"/>
            <w:color w:val="auto"/>
            <w:sz w:val="28"/>
            <w:szCs w:val="28"/>
            <w:u w:val="none"/>
          </w:rPr>
          <w:t>працівник</w:t>
        </w:r>
      </w:hyperlink>
      <w:r w:rsidRPr="00A7195A">
        <w:rPr>
          <w:sz w:val="28"/>
          <w:szCs w:val="28"/>
        </w:rPr>
        <w:t>а за ним зберігається середній заробіток.</w:t>
      </w:r>
      <w:r w:rsidRPr="00A7195A">
        <w:rPr>
          <w:sz w:val="28"/>
          <w:szCs w:val="28"/>
        </w:rPr>
        <w:br/>
      </w:r>
      <w:hyperlink r:id="rId35" w:tooltip="Глосарій: Працівник" w:history="1">
        <w:r w:rsidRPr="00A7195A">
          <w:rPr>
            <w:rStyle w:val="a5"/>
            <w:b/>
            <w:bCs/>
            <w:color w:val="auto"/>
            <w:sz w:val="28"/>
            <w:szCs w:val="28"/>
            <w:u w:val="none"/>
          </w:rPr>
          <w:t>Працівник</w:t>
        </w:r>
      </w:hyperlink>
      <w:r w:rsidRPr="00A7195A">
        <w:rPr>
          <w:rStyle w:val="a4"/>
          <w:sz w:val="28"/>
          <w:szCs w:val="28"/>
        </w:rPr>
        <w:t xml:space="preserve"> має </w:t>
      </w:r>
      <w:proofErr w:type="spellStart"/>
      <w:r w:rsidRPr="00A7195A">
        <w:rPr>
          <w:rStyle w:val="a4"/>
          <w:sz w:val="28"/>
          <w:szCs w:val="28"/>
        </w:rPr>
        <w:t>право</w:t>
      </w:r>
      <w:r w:rsidRPr="00A7195A">
        <w:rPr>
          <w:sz w:val="28"/>
          <w:szCs w:val="28"/>
        </w:rPr>
        <w:t> розірвати </w:t>
      </w:r>
      <w:hyperlink r:id="rId36" w:tooltip="Глосарій: Трудовий договір" w:history="1">
        <w:r w:rsidRPr="00A7195A">
          <w:rPr>
            <w:rStyle w:val="a5"/>
            <w:color w:val="auto"/>
            <w:sz w:val="28"/>
            <w:szCs w:val="28"/>
            <w:u w:val="none"/>
          </w:rPr>
          <w:t>тр</w:t>
        </w:r>
        <w:proofErr w:type="spellEnd"/>
        <w:r w:rsidRPr="00A7195A">
          <w:rPr>
            <w:rStyle w:val="a5"/>
            <w:color w:val="auto"/>
            <w:sz w:val="28"/>
            <w:szCs w:val="28"/>
            <w:u w:val="none"/>
          </w:rPr>
          <w:t>удовий договір</w:t>
        </w:r>
      </w:hyperlink>
      <w:r w:rsidRPr="00A7195A">
        <w:rPr>
          <w:sz w:val="28"/>
          <w:szCs w:val="28"/>
        </w:rPr>
        <w:t> за власним бажанням, якщо власник не виконує законодавство про охорону праці, умови колективного договору з цих питань. У цьому випадку </w:t>
      </w:r>
      <w:hyperlink r:id="rId37" w:tooltip="Глосарій: Працівник" w:history="1">
        <w:r w:rsidRPr="00A7195A">
          <w:rPr>
            <w:rStyle w:val="a5"/>
            <w:color w:val="auto"/>
            <w:sz w:val="28"/>
            <w:szCs w:val="28"/>
            <w:u w:val="none"/>
          </w:rPr>
          <w:t>працівник</w:t>
        </w:r>
      </w:hyperlink>
      <w:r w:rsidRPr="00A7195A">
        <w:rPr>
          <w:sz w:val="28"/>
          <w:szCs w:val="28"/>
        </w:rPr>
        <w:t xml:space="preserve">ові виплачується вихідна допомога в розмірі, передбаченому колективним договором, але не менш 3-місячного заробітку (ч. 3 ст. 38, ст. 44 </w:t>
      </w:r>
      <w:proofErr w:type="spellStart"/>
      <w:r w:rsidRPr="00A7195A">
        <w:rPr>
          <w:sz w:val="28"/>
          <w:szCs w:val="28"/>
        </w:rPr>
        <w:t>КЗпП</w:t>
      </w:r>
      <w:proofErr w:type="spellEnd"/>
      <w:r w:rsidRPr="00A7195A">
        <w:rPr>
          <w:sz w:val="28"/>
          <w:szCs w:val="28"/>
        </w:rPr>
        <w:t>).</w:t>
      </w:r>
      <w:r w:rsidRPr="00A7195A">
        <w:rPr>
          <w:sz w:val="28"/>
          <w:szCs w:val="28"/>
        </w:rPr>
        <w:br/>
        <w:t>На час припинення експлуатації підприємства, цеху, дільниці, окремого виробництва або обладнання органом державного нагляду або службою охорони праці </w:t>
      </w:r>
      <w:hyperlink r:id="rId38" w:tooltip="Глосарій: Працівник" w:history="1">
        <w:r w:rsidRPr="00A7195A">
          <w:rPr>
            <w:rStyle w:val="a5"/>
            <w:color w:val="auto"/>
            <w:sz w:val="28"/>
            <w:szCs w:val="28"/>
            <w:u w:val="none"/>
          </w:rPr>
          <w:t>працівник</w:t>
        </w:r>
      </w:hyperlink>
      <w:r w:rsidRPr="00A7195A">
        <w:rPr>
          <w:sz w:val="28"/>
          <w:szCs w:val="28"/>
        </w:rPr>
        <w:t>ам гарантується збереження місця роботи.</w:t>
      </w:r>
      <w:r w:rsidRPr="00A7195A">
        <w:rPr>
          <w:sz w:val="28"/>
          <w:szCs w:val="28"/>
        </w:rPr>
        <w:br/>
      </w:r>
      <w:hyperlink r:id="rId39" w:tooltip="Глосарій: Працівник" w:history="1">
        <w:r w:rsidRPr="00A7195A">
          <w:rPr>
            <w:rStyle w:val="a5"/>
            <w:b/>
            <w:bCs/>
            <w:color w:val="auto"/>
            <w:sz w:val="28"/>
            <w:szCs w:val="28"/>
            <w:u w:val="none"/>
          </w:rPr>
          <w:t>Працівник</w:t>
        </w:r>
      </w:hyperlink>
      <w:r w:rsidRPr="00A7195A">
        <w:rPr>
          <w:rStyle w:val="a4"/>
          <w:sz w:val="28"/>
          <w:szCs w:val="28"/>
        </w:rPr>
        <w:t>ам, зайнятим на роботах з важкими і шкідливими умовами праці, надається право на</w:t>
      </w:r>
      <w:r w:rsidRPr="00A7195A">
        <w:rPr>
          <w:sz w:val="28"/>
          <w:szCs w:val="28"/>
        </w:rPr>
        <w:t> додаткові пільги і компенсації. Вони безкоштовно забезпечуються лікувально-профілактичним харчуванням, молоком або рівноцінними харчовими продуктами, газованою солоною водою, мають право на оплачувані перерви санітарно-оздоровчого призначення, скорочення тривалості робочого часу, додаткову оплачувану відпустку, пільгову пенсію, оплату праці в підвищеному розмірі та інші пільги і компенсації, що надаються у передбаченому законодавством порядку. Власник також може за свої кошти додатково встановлювати </w:t>
      </w:r>
      <w:hyperlink r:id="rId40" w:tooltip="Глосарій: Працівник" w:history="1">
        <w:r w:rsidRPr="00A7195A">
          <w:rPr>
            <w:rStyle w:val="a5"/>
            <w:color w:val="auto"/>
            <w:sz w:val="28"/>
            <w:szCs w:val="28"/>
            <w:u w:val="none"/>
          </w:rPr>
          <w:t>працівник</w:t>
        </w:r>
      </w:hyperlink>
      <w:r w:rsidRPr="00A7195A">
        <w:rPr>
          <w:sz w:val="28"/>
          <w:szCs w:val="28"/>
        </w:rPr>
        <w:t>ам за колективним договором (угодою, трудовим договором) пільги і компенсації, не передбачені чинним законодавством.</w:t>
      </w:r>
      <w:r w:rsidRPr="00A7195A">
        <w:rPr>
          <w:sz w:val="28"/>
          <w:szCs w:val="28"/>
        </w:rPr>
        <w:br/>
      </w:r>
      <w:r w:rsidRPr="00A7195A">
        <w:rPr>
          <w:rStyle w:val="a4"/>
          <w:sz w:val="28"/>
          <w:szCs w:val="28"/>
        </w:rPr>
        <w:t>Гарантійною нормою є й те,</w:t>
      </w:r>
      <w:r w:rsidRPr="00A7195A">
        <w:rPr>
          <w:sz w:val="28"/>
          <w:szCs w:val="28"/>
        </w:rPr>
        <w:t> що на власника покладається обов'язок безкоштовної видачі </w:t>
      </w:r>
      <w:hyperlink r:id="rId41" w:tooltip="Глосарій: Працівник" w:history="1">
        <w:r w:rsidRPr="00A7195A">
          <w:rPr>
            <w:rStyle w:val="a5"/>
            <w:color w:val="auto"/>
            <w:sz w:val="28"/>
            <w:szCs w:val="28"/>
            <w:u w:val="none"/>
          </w:rPr>
          <w:t>працівник</w:t>
        </w:r>
      </w:hyperlink>
      <w:r w:rsidRPr="00A7195A">
        <w:rPr>
          <w:sz w:val="28"/>
          <w:szCs w:val="28"/>
        </w:rPr>
        <w:t xml:space="preserve">ам спецодягу, інших засобів індивідуального захисту, </w:t>
      </w:r>
      <w:proofErr w:type="spellStart"/>
      <w:r w:rsidRPr="00A7195A">
        <w:rPr>
          <w:sz w:val="28"/>
          <w:szCs w:val="28"/>
        </w:rPr>
        <w:t>змиваючих</w:t>
      </w:r>
      <w:proofErr w:type="spellEnd"/>
      <w:r w:rsidRPr="00A7195A">
        <w:rPr>
          <w:sz w:val="28"/>
          <w:szCs w:val="28"/>
        </w:rPr>
        <w:t xml:space="preserve"> і знешкоджуючих засобів, а </w:t>
      </w:r>
      <w:proofErr w:type="spellStart"/>
      <w:r w:rsidRPr="00A7195A">
        <w:rPr>
          <w:sz w:val="28"/>
          <w:szCs w:val="28"/>
        </w:rPr>
        <w:t>якщо </w:t>
      </w:r>
      <w:hyperlink r:id="rId42" w:tooltip="Глосарій: Працівник" w:history="1">
        <w:r w:rsidRPr="00A7195A">
          <w:rPr>
            <w:rStyle w:val="a5"/>
            <w:color w:val="auto"/>
            <w:sz w:val="28"/>
            <w:szCs w:val="28"/>
            <w:u w:val="none"/>
          </w:rPr>
          <w:t>працівни</w:t>
        </w:r>
        <w:proofErr w:type="spellEnd"/>
        <w:r w:rsidRPr="00A7195A">
          <w:rPr>
            <w:rStyle w:val="a5"/>
            <w:color w:val="auto"/>
            <w:sz w:val="28"/>
            <w:szCs w:val="28"/>
            <w:u w:val="none"/>
          </w:rPr>
          <w:t>к</w:t>
        </w:r>
      </w:hyperlink>
      <w:r w:rsidRPr="00A7195A">
        <w:rPr>
          <w:sz w:val="28"/>
          <w:szCs w:val="28"/>
        </w:rPr>
        <w:t> був вимушений придбати їх за власні кошти, - компенсувати йому витрати.</w:t>
      </w:r>
      <w:r w:rsidRPr="00A7195A">
        <w:rPr>
          <w:sz w:val="28"/>
          <w:szCs w:val="28"/>
        </w:rPr>
        <w:br/>
        <w:t>Серед гарантій прав громадян на охорону здоров'я під час праці особливо необхідно виділити</w:t>
      </w:r>
      <w:r w:rsidRPr="00A7195A">
        <w:rPr>
          <w:rStyle w:val="a4"/>
          <w:sz w:val="28"/>
          <w:szCs w:val="28"/>
        </w:rPr>
        <w:t> обов'язок власника відшкодувати </w:t>
      </w:r>
      <w:hyperlink r:id="rId43" w:tooltip="Глосарій: Працівник" w:history="1">
        <w:r w:rsidRPr="00A7195A">
          <w:rPr>
            <w:rStyle w:val="a5"/>
            <w:b/>
            <w:bCs/>
            <w:color w:val="auto"/>
            <w:sz w:val="28"/>
            <w:szCs w:val="28"/>
            <w:u w:val="none"/>
          </w:rPr>
          <w:t>працівник</w:t>
        </w:r>
      </w:hyperlink>
      <w:r w:rsidRPr="00A7195A">
        <w:rPr>
          <w:rStyle w:val="a4"/>
          <w:sz w:val="28"/>
          <w:szCs w:val="28"/>
        </w:rPr>
        <w:t>ові шкоду, заподіяну йому каліцтвом або іншим ушкодженням здоров'я, пов'язаним з виконанням трудових обов'язків.</w:t>
      </w:r>
    </w:p>
    <w:p w:rsidR="00A7195A" w:rsidRDefault="00A7195A"/>
    <w:sectPr w:rsidR="00A719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43"/>
    <w:rsid w:val="00365FDA"/>
    <w:rsid w:val="003F52F8"/>
    <w:rsid w:val="00A7195A"/>
    <w:rsid w:val="00C01D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7195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195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A7195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7195A"/>
    <w:rPr>
      <w:b/>
      <w:bCs/>
    </w:rPr>
  </w:style>
  <w:style w:type="character" w:styleId="a5">
    <w:name w:val="Hyperlink"/>
    <w:basedOn w:val="a0"/>
    <w:uiPriority w:val="99"/>
    <w:semiHidden/>
    <w:unhideWhenUsed/>
    <w:rsid w:val="00A719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7195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195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A7195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7195A"/>
    <w:rPr>
      <w:b/>
      <w:bCs/>
    </w:rPr>
  </w:style>
  <w:style w:type="character" w:styleId="a5">
    <w:name w:val="Hyperlink"/>
    <w:basedOn w:val="a0"/>
    <w:uiPriority w:val="99"/>
    <w:semiHidden/>
    <w:unhideWhenUsed/>
    <w:rsid w:val="00A71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32076">
      <w:bodyDiv w:val="1"/>
      <w:marLeft w:val="0"/>
      <w:marRight w:val="0"/>
      <w:marTop w:val="0"/>
      <w:marBottom w:val="0"/>
      <w:divBdr>
        <w:top w:val="none" w:sz="0" w:space="0" w:color="auto"/>
        <w:left w:val="none" w:sz="0" w:space="0" w:color="auto"/>
        <w:bottom w:val="none" w:sz="0" w:space="0" w:color="auto"/>
        <w:right w:val="none" w:sz="0" w:space="0" w:color="auto"/>
      </w:divBdr>
      <w:divsChild>
        <w:div w:id="1078136703">
          <w:marLeft w:val="0"/>
          <w:marRight w:val="0"/>
          <w:marTop w:val="0"/>
          <w:marBottom w:val="0"/>
          <w:divBdr>
            <w:top w:val="none" w:sz="0" w:space="0" w:color="auto"/>
            <w:left w:val="none" w:sz="0" w:space="0" w:color="auto"/>
            <w:bottom w:val="none" w:sz="0" w:space="0" w:color="auto"/>
            <w:right w:val="none" w:sz="0" w:space="0" w:color="auto"/>
          </w:divBdr>
        </w:div>
      </w:divsChild>
    </w:div>
    <w:div w:id="1356927165">
      <w:bodyDiv w:val="1"/>
      <w:marLeft w:val="0"/>
      <w:marRight w:val="0"/>
      <w:marTop w:val="0"/>
      <w:marBottom w:val="0"/>
      <w:divBdr>
        <w:top w:val="none" w:sz="0" w:space="0" w:color="auto"/>
        <w:left w:val="none" w:sz="0" w:space="0" w:color="auto"/>
        <w:bottom w:val="none" w:sz="0" w:space="0" w:color="auto"/>
        <w:right w:val="none" w:sz="0" w:space="0" w:color="auto"/>
      </w:divBdr>
      <w:divsChild>
        <w:div w:id="11883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kpt.sumdu.edu.ua/mod/glossary/showentry.php?eid=3657&amp;displayformat=dictionary" TargetMode="External"/><Relationship Id="rId13" Type="http://schemas.openxmlformats.org/officeDocument/2006/relationships/hyperlink" Target="https://dl.kpt.sumdu.edu.ua/mod/glossary/showentry.php?eid=3659&amp;displayformat=dictionary" TargetMode="External"/><Relationship Id="rId18" Type="http://schemas.openxmlformats.org/officeDocument/2006/relationships/hyperlink" Target="https://dl.kpt.sumdu.edu.ua/mod/glossary/showentry.php?eid=3659&amp;displayformat=dictionary" TargetMode="External"/><Relationship Id="rId26" Type="http://schemas.openxmlformats.org/officeDocument/2006/relationships/hyperlink" Target="https://dl.kpt.sumdu.edu.ua/mod/glossary/showentry.php?eid=3657&amp;displayformat=dictionary" TargetMode="External"/><Relationship Id="rId39" Type="http://schemas.openxmlformats.org/officeDocument/2006/relationships/hyperlink" Target="https://dl.kpt.sumdu.edu.ua/mod/glossary/showentry.php?eid=3659&amp;displayformat=dictionary" TargetMode="External"/><Relationship Id="rId3" Type="http://schemas.openxmlformats.org/officeDocument/2006/relationships/settings" Target="settings.xml"/><Relationship Id="rId21" Type="http://schemas.openxmlformats.org/officeDocument/2006/relationships/hyperlink" Target="https://dl.kpt.sumdu.edu.ua/mod/glossary/showentry.php?eid=3659&amp;displayformat=dictionary" TargetMode="External"/><Relationship Id="rId34" Type="http://schemas.openxmlformats.org/officeDocument/2006/relationships/hyperlink" Target="https://dl.kpt.sumdu.edu.ua/mod/glossary/showentry.php?eid=3659&amp;displayformat=dictionary" TargetMode="External"/><Relationship Id="rId42" Type="http://schemas.openxmlformats.org/officeDocument/2006/relationships/hyperlink" Target="https://dl.kpt.sumdu.edu.ua/mod/glossary/showentry.php?eid=3659&amp;displayformat=dictionary" TargetMode="External"/><Relationship Id="rId7" Type="http://schemas.openxmlformats.org/officeDocument/2006/relationships/hyperlink" Target="https://dl.kpt.sumdu.edu.ua/mod/glossary/showentry.php?eid=3657&amp;displayformat=dictionary" TargetMode="External"/><Relationship Id="rId12" Type="http://schemas.openxmlformats.org/officeDocument/2006/relationships/hyperlink" Target="https://dl.kpt.sumdu.edu.ua/mod/url/view.php?id=22060" TargetMode="External"/><Relationship Id="rId17" Type="http://schemas.openxmlformats.org/officeDocument/2006/relationships/hyperlink" Target="https://dl.kpt.sumdu.edu.ua/mod/glossary/showentry.php?eid=3657&amp;displayformat=dictionary" TargetMode="External"/><Relationship Id="rId25" Type="http://schemas.openxmlformats.org/officeDocument/2006/relationships/hyperlink" Target="https://dl.kpt.sumdu.edu.ua/mod/glossary/showentry.php?eid=3659&amp;displayformat=dictionary" TargetMode="External"/><Relationship Id="rId33" Type="http://schemas.openxmlformats.org/officeDocument/2006/relationships/hyperlink" Target="https://dl.kpt.sumdu.edu.ua/mod/glossary/showentry.php?eid=3659&amp;displayformat=dictionary" TargetMode="External"/><Relationship Id="rId38" Type="http://schemas.openxmlformats.org/officeDocument/2006/relationships/hyperlink" Target="https://dl.kpt.sumdu.edu.ua/mod/glossary/showentry.php?eid=3659&amp;displayformat=dictionary" TargetMode="External"/><Relationship Id="rId2" Type="http://schemas.microsoft.com/office/2007/relationships/stylesWithEffects" Target="stylesWithEffects.xml"/><Relationship Id="rId16" Type="http://schemas.openxmlformats.org/officeDocument/2006/relationships/hyperlink" Target="https://dl.kpt.sumdu.edu.ua/mod/glossary/showentry.php?eid=3657&amp;displayformat=dictionary" TargetMode="External"/><Relationship Id="rId20" Type="http://schemas.openxmlformats.org/officeDocument/2006/relationships/hyperlink" Target="https://dl.kpt.sumdu.edu.ua/mod/glossary/showentry.php?eid=3657&amp;displayformat=dictionary" TargetMode="External"/><Relationship Id="rId29" Type="http://schemas.openxmlformats.org/officeDocument/2006/relationships/hyperlink" Target="https://dl.kpt.sumdu.edu.ua/mod/glossary/showentry.php?eid=3657&amp;displayformat=dictionary" TargetMode="External"/><Relationship Id="rId41" Type="http://schemas.openxmlformats.org/officeDocument/2006/relationships/hyperlink" Target="https://dl.kpt.sumdu.edu.ua/mod/glossary/showentry.php?eid=3659&amp;displayformat=dictionary" TargetMode="External"/><Relationship Id="rId1" Type="http://schemas.openxmlformats.org/officeDocument/2006/relationships/styles" Target="styles.xml"/><Relationship Id="rId6" Type="http://schemas.openxmlformats.org/officeDocument/2006/relationships/hyperlink" Target="https://dl.kpt.sumdu.edu.ua/mod/glossary/showentry.php?eid=3659&amp;displayformat=dictionary" TargetMode="External"/><Relationship Id="rId11" Type="http://schemas.openxmlformats.org/officeDocument/2006/relationships/hyperlink" Target="https://dl.kpt.sumdu.edu.ua/mod/glossary/showentry.php?eid=3677&amp;displayformat=dictionary" TargetMode="External"/><Relationship Id="rId24" Type="http://schemas.openxmlformats.org/officeDocument/2006/relationships/hyperlink" Target="https://dl.kpt.sumdu.edu.ua/mod/glossary/showentry.php?eid=3659&amp;displayformat=dictionary" TargetMode="External"/><Relationship Id="rId32" Type="http://schemas.openxmlformats.org/officeDocument/2006/relationships/hyperlink" Target="https://dl.kpt.sumdu.edu.ua/mod/glossary/showentry.php?eid=3659&amp;displayformat=dictionary" TargetMode="External"/><Relationship Id="rId37" Type="http://schemas.openxmlformats.org/officeDocument/2006/relationships/hyperlink" Target="https://dl.kpt.sumdu.edu.ua/mod/glossary/showentry.php?eid=3659&amp;displayformat=dictionary" TargetMode="External"/><Relationship Id="rId40" Type="http://schemas.openxmlformats.org/officeDocument/2006/relationships/hyperlink" Target="https://dl.kpt.sumdu.edu.ua/mod/glossary/showentry.php?eid=3659&amp;displayformat=dictionary" TargetMode="External"/><Relationship Id="rId45" Type="http://schemas.openxmlformats.org/officeDocument/2006/relationships/theme" Target="theme/theme1.xml"/><Relationship Id="rId5" Type="http://schemas.openxmlformats.org/officeDocument/2006/relationships/hyperlink" Target="https://dl.kpt.sumdu.edu.ua/mod/glossary/showentry.php?eid=3659&amp;displayformat=dictionary" TargetMode="External"/><Relationship Id="rId15" Type="http://schemas.openxmlformats.org/officeDocument/2006/relationships/hyperlink" Target="https://dl.kpt.sumdu.edu.ua/mod/glossary/showentry.php?eid=3677&amp;displayformat=dictionary" TargetMode="External"/><Relationship Id="rId23" Type="http://schemas.openxmlformats.org/officeDocument/2006/relationships/hyperlink" Target="https://dl.kpt.sumdu.edu.ua/mod/glossary/showentry.php?eid=3659&amp;displayformat=dictionary" TargetMode="External"/><Relationship Id="rId28" Type="http://schemas.openxmlformats.org/officeDocument/2006/relationships/hyperlink" Target="https://dl.kpt.sumdu.edu.ua/mod/glossary/showentry.php?eid=3659&amp;displayformat=dictionary" TargetMode="External"/><Relationship Id="rId36" Type="http://schemas.openxmlformats.org/officeDocument/2006/relationships/hyperlink" Target="https://dl.kpt.sumdu.edu.ua/mod/glossary/showentry.php?eid=3681&amp;displayformat=dictionary" TargetMode="External"/><Relationship Id="rId10" Type="http://schemas.openxmlformats.org/officeDocument/2006/relationships/hyperlink" Target="https://dl.kpt.sumdu.edu.ua/mod/glossary/showentry.php?eid=3659&amp;displayformat=dictionary" TargetMode="External"/><Relationship Id="rId19" Type="http://schemas.openxmlformats.org/officeDocument/2006/relationships/hyperlink" Target="https://dl.kpt.sumdu.edu.ua/mod/glossary/showentry.php?eid=3657&amp;displayformat=dictionary" TargetMode="External"/><Relationship Id="rId31" Type="http://schemas.openxmlformats.org/officeDocument/2006/relationships/hyperlink" Target="https://dl.kpt.sumdu.edu.ua/mod/glossary/showentry.php?eid=3659&amp;displayformat=dictionar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l.kpt.sumdu.edu.ua/mod/glossary/showentry.php?eid=3657&amp;displayformat=dictionary" TargetMode="External"/><Relationship Id="rId14" Type="http://schemas.openxmlformats.org/officeDocument/2006/relationships/hyperlink" Target="https://dl.kpt.sumdu.edu.ua/mod/glossary/showentry.php?eid=3685&amp;displayformat=dictionary" TargetMode="External"/><Relationship Id="rId22" Type="http://schemas.openxmlformats.org/officeDocument/2006/relationships/hyperlink" Target="https://dl.kpt.sumdu.edu.ua/mod/glossary/showentry.php?eid=3659&amp;displayformat=dictionary" TargetMode="External"/><Relationship Id="rId27" Type="http://schemas.openxmlformats.org/officeDocument/2006/relationships/hyperlink" Target="https://dl.kpt.sumdu.edu.ua/mod/glossary/showentry.php?eid=3659&amp;displayformat=dictionary" TargetMode="External"/><Relationship Id="rId30" Type="http://schemas.openxmlformats.org/officeDocument/2006/relationships/hyperlink" Target="https://dl.kpt.sumdu.edu.ua/mod/glossary/showentry.php?eid=3659&amp;displayformat=dictionary" TargetMode="External"/><Relationship Id="rId35" Type="http://schemas.openxmlformats.org/officeDocument/2006/relationships/hyperlink" Target="https://dl.kpt.sumdu.edu.ua/mod/glossary/showentry.php?eid=3659&amp;displayformat=dictionary" TargetMode="External"/><Relationship Id="rId43" Type="http://schemas.openxmlformats.org/officeDocument/2006/relationships/hyperlink" Target="https://dl.kpt.sumdu.edu.ua/mod/glossary/showentry.php?eid=3659&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10187</Words>
  <Characters>5807</Characters>
  <Application>Microsoft Office Word</Application>
  <DocSecurity>0</DocSecurity>
  <Lines>48</Lines>
  <Paragraphs>31</Paragraphs>
  <ScaleCrop>false</ScaleCrop>
  <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Дмитрий Кузьмин</cp:lastModifiedBy>
  <cp:revision>2</cp:revision>
  <dcterms:created xsi:type="dcterms:W3CDTF">2021-10-01T11:37:00Z</dcterms:created>
  <dcterms:modified xsi:type="dcterms:W3CDTF">2021-10-01T11:38:00Z</dcterms:modified>
</cp:coreProperties>
</file>