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777" w:rsidRPr="00D770B0" w:rsidRDefault="00D770B0" w:rsidP="00D770B0">
      <w:pPr>
        <w:shd w:val="clear" w:color="auto" w:fill="FFFFFF"/>
        <w:spacing w:before="14" w:line="240" w:lineRule="auto"/>
        <w:ind w:left="-709" w:right="34" w:firstLine="42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0B0">
        <w:rPr>
          <w:rFonts w:ascii="Times New Roman" w:hAnsi="Times New Roman" w:cs="Times New Roman"/>
          <w:b/>
          <w:color w:val="000000"/>
          <w:sz w:val="28"/>
          <w:szCs w:val="28"/>
        </w:rPr>
        <w:t>Лекція № 3.</w:t>
      </w:r>
      <w:r w:rsidR="00AD3777" w:rsidRPr="00D770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Система і джерела земельного права.</w:t>
      </w:r>
    </w:p>
    <w:p w:rsidR="00AD3777" w:rsidRPr="00D770B0" w:rsidRDefault="00D770B0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0B0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="005E73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3777" w:rsidRPr="00D770B0">
        <w:rPr>
          <w:rFonts w:ascii="Times New Roman" w:hAnsi="Times New Roman" w:cs="Times New Roman"/>
          <w:b/>
          <w:color w:val="000000"/>
          <w:sz w:val="28"/>
          <w:szCs w:val="28"/>
        </w:rPr>
        <w:t>Система земельного права</w:t>
      </w:r>
    </w:p>
    <w:p w:rsidR="00AD3777" w:rsidRPr="00D770B0" w:rsidRDefault="00D770B0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0B0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5E73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3777" w:rsidRPr="00D770B0">
        <w:rPr>
          <w:rFonts w:ascii="Times New Roman" w:hAnsi="Times New Roman" w:cs="Times New Roman"/>
          <w:b/>
          <w:color w:val="000000"/>
          <w:sz w:val="28"/>
          <w:szCs w:val="28"/>
        </w:rPr>
        <w:t>Джерела земельного права</w:t>
      </w:r>
    </w:p>
    <w:p w:rsidR="00AD3777" w:rsidRPr="00D770B0" w:rsidRDefault="00D770B0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70B0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5E73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Конституція України і закони як основні джерела земельного права</w:t>
      </w:r>
    </w:p>
    <w:p w:rsidR="00AD3777" w:rsidRPr="00D770B0" w:rsidRDefault="00AD3777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val="ru-RU" w:eastAsia="ru-RU"/>
        </w:rPr>
        <w:t>1.</w:t>
      </w:r>
      <w:r w:rsidRPr="00D770B0">
        <w:rPr>
          <w:rFonts w:ascii="Times New Roman" w:eastAsia="Times New Roman" w:hAnsi="Times New Roman" w:cs="Times New Roman"/>
          <w:b/>
          <w:bCs/>
          <w:iCs/>
          <w:color w:val="222222"/>
          <w:sz w:val="28"/>
          <w:szCs w:val="28"/>
          <w:lang w:val="ru-RU" w:eastAsia="ru-RU"/>
        </w:rPr>
        <w:t>Система земельного права </w:t>
      </w:r>
      <w:r w:rsidRPr="00D770B0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-</w:t>
      </w:r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групи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однорідних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норм,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за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змістом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об'єднуються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Наприклад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державного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управління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ресурсами,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землеустрою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 та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інші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загальній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системі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займає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самостійне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місце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оскільки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воно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спрямоване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регулювання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конкретного за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своєю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суттю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виду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суспільних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тобто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як складне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явище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соціально-політичного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економічного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життя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суспільства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має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певну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систему.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Його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первинним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складовим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елементом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служать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утворюють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споруду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системи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 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Правова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норма </w:t>
      </w:r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правило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поведінки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суб'єктів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якими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вони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повинні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керуватися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ході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прийняття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відповідальних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рішень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формуються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групи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норм,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називаються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правовими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інститутами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. 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складають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не будь-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цілісну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однорідну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спільність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Так,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наприклад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регулює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порядок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передачі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умови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права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орендодавця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орендаря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взаємну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відповідальність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дотримання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договірної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дисципліни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Земельне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як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галузь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має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свою систему,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складається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із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Загальної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частини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, </w:t>
      </w:r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яка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містить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положення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відносяться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всієї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галузі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цілому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частини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яка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охоплює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види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правовідносин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входять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Загальної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частини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називаються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загальними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а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частину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особливими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інститутів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складають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 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Загальну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частину</w:t>
      </w:r>
      <w:proofErr w:type="spellEnd"/>
      <w:r w:rsidRPr="00D770B0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ru-RU" w:eastAsia="ru-RU"/>
        </w:rPr>
        <w:t> </w:t>
      </w:r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земельного права,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відносяться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: право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землю; право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землею; право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управління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галузі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охорони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земель;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обіг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ділянок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охорона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земель;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землеустрій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земельного кадастру, контролю за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використанням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земель;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юридичної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відповідальності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порушення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земельного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законодавства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інститутами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Особливої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частини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є: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групи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норм,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установлюють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наявність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державному земельному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фонді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категорій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та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режим,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види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землекористування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права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власників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землекористувачів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сільськогосподарських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підприємств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організацій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установ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колективного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кооперативного, корпоративного та державного типу, а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також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різних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категорій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</w:t>
      </w:r>
      <w:proofErr w:type="spellEnd"/>
      <w:r w:rsidRPr="00D770B0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D770B0" w:rsidRDefault="00D770B0" w:rsidP="00D770B0">
      <w:pPr>
        <w:shd w:val="clear" w:color="auto" w:fill="FFFFFF"/>
        <w:spacing w:before="14" w:line="240" w:lineRule="auto"/>
        <w:ind w:left="-709" w:right="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390F" w:rsidRPr="00D770B0" w:rsidRDefault="00D770B0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70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3777" w:rsidRPr="00D770B0">
        <w:rPr>
          <w:rFonts w:ascii="Times New Roman" w:hAnsi="Times New Roman" w:cs="Times New Roman"/>
          <w:b/>
          <w:color w:val="000000"/>
          <w:sz w:val="28"/>
          <w:szCs w:val="28"/>
        </w:rPr>
        <w:t>Джерелами</w:t>
      </w:r>
      <w:r w:rsidR="00AD3777" w:rsidRPr="00D770B0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права є нормативно-правові акти, які містять загальнообов’язкові правові вимоги, норми, правила, що регулюють суспільні відносини у сфері належності, використання, відтворення та охорони земель. Ними встановлюються, набирають чинності, змінюються чи скасовуються </w:t>
      </w:r>
      <w:r w:rsidR="00AD3777" w:rsidRPr="00D770B0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загальнообов’язкові правила поведінки суб’єктів земельних правовідносин. Вони слугують формою вираження і закріплення земельної політики держави.</w:t>
      </w:r>
    </w:p>
    <w:p w:rsidR="00D770B0" w:rsidRPr="0059148D" w:rsidRDefault="00D770B0" w:rsidP="00D770B0">
      <w:pPr>
        <w:shd w:val="clear" w:color="auto" w:fill="FFFFFF"/>
        <w:spacing w:after="0" w:line="240" w:lineRule="auto"/>
        <w:ind w:left="-709" w:right="3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D770B0">
        <w:rPr>
          <w:rFonts w:ascii="Times New Roman" w:hAnsi="Times New Roman" w:cs="Times New Roman"/>
          <w:color w:val="000000"/>
          <w:sz w:val="28"/>
          <w:szCs w:val="28"/>
        </w:rPr>
        <w:t xml:space="preserve">За юридичною силою джерела земельного права поділяються на закони і підзаконні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 xml:space="preserve">нормативні акти. </w:t>
      </w:r>
      <w:r w:rsidRPr="0059148D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Закони мають вищу юридич</w:t>
      </w:r>
      <w:r w:rsidRPr="0059148D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t>ну силу і тому посідають чільне місце в ієрархічній структурі зако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нодавства. Всі інші нормативні акти, що видаються на основі, з 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>метою розвитку законів і на виконання їх вимог, звуться підзакон</w:t>
      </w:r>
      <w:r w:rsidRPr="0059148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ними.</w:t>
      </w:r>
    </w:p>
    <w:p w:rsidR="00D770B0" w:rsidRPr="0059148D" w:rsidRDefault="00D770B0" w:rsidP="00D770B0">
      <w:pPr>
        <w:shd w:val="clear" w:color="auto" w:fill="FFFFFF"/>
        <w:spacing w:after="0" w:line="240" w:lineRule="auto"/>
        <w:ind w:left="-709" w:right="48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За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 xml:space="preserve">предметом регулювання </w:t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джерела підрозділяються на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за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softHyphen/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гальні 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та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 xml:space="preserve">спеціальні. 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Загальні характеризуються широким, тобто 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таким, що охоплює як земельні, так й інші суспільні відносини, </w:t>
      </w:r>
      <w:r w:rsidRPr="0059148D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предметом регулювання. До таких актів належать, зокрема, Кон</w:t>
      </w:r>
      <w:r w:rsidRPr="0059148D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ституція і Закон України від 25 червня 1991 р. </w:t>
      </w:r>
      <w:r>
        <w:fldChar w:fldCharType="begin"/>
      </w:r>
      <w:r>
        <w:instrText xml:space="preserve"> HYPERLINK "file:///C:\\Users\\User\\AppData\\Roaming\\Microsoft\\закони\\Про%20охорону%20навколишнього%20природного%20середовища.doc" </w:instrText>
      </w:r>
      <w:r>
        <w:fldChar w:fldCharType="separate"/>
      </w:r>
      <w:r w:rsidRPr="0059148D">
        <w:rPr>
          <w:rStyle w:val="a4"/>
          <w:rFonts w:ascii="Times New Roman" w:hAnsi="Times New Roman" w:cs="Times New Roman"/>
          <w:spacing w:val="2"/>
          <w:sz w:val="28"/>
          <w:szCs w:val="28"/>
        </w:rPr>
        <w:t>„Про охорону на</w:t>
      </w:r>
      <w:r w:rsidRPr="0059148D">
        <w:rPr>
          <w:rStyle w:val="a4"/>
          <w:rFonts w:ascii="Times New Roman" w:hAnsi="Times New Roman" w:cs="Times New Roman"/>
          <w:spacing w:val="2"/>
          <w:sz w:val="28"/>
          <w:szCs w:val="28"/>
        </w:rPr>
        <w:softHyphen/>
      </w:r>
      <w:r w:rsidRPr="0059148D">
        <w:rPr>
          <w:rStyle w:val="a4"/>
          <w:rFonts w:ascii="Times New Roman" w:hAnsi="Times New Roman" w:cs="Times New Roman"/>
          <w:spacing w:val="1"/>
          <w:sz w:val="28"/>
          <w:szCs w:val="28"/>
        </w:rPr>
        <w:t>вколишнього природного середовища”.</w:t>
      </w:r>
      <w:r>
        <w:rPr>
          <w:rStyle w:val="a4"/>
          <w:rFonts w:ascii="Times New Roman" w:hAnsi="Times New Roman" w:cs="Times New Roman"/>
          <w:spacing w:val="1"/>
          <w:sz w:val="28"/>
          <w:szCs w:val="28"/>
        </w:rPr>
        <w:fldChar w:fldCharType="end"/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Спеціальні джерела — це </w:t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>акти, повністю присвячені питанням використання і охорони зе</w:t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7"/>
          <w:sz w:val="28"/>
          <w:szCs w:val="28"/>
        </w:rPr>
        <w:t>мель (</w:t>
      </w:r>
      <w:hyperlink r:id="rId5" w:history="1">
        <w:r w:rsidRPr="0059148D">
          <w:rPr>
            <w:rStyle w:val="a4"/>
            <w:rFonts w:ascii="Times New Roman" w:hAnsi="Times New Roman" w:cs="Times New Roman"/>
            <w:spacing w:val="7"/>
            <w:sz w:val="28"/>
            <w:szCs w:val="28"/>
          </w:rPr>
          <w:t>ЗК</w:t>
        </w:r>
      </w:hyperlink>
      <w:r w:rsidRPr="0059148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, закони України </w:t>
      </w:r>
      <w:hyperlink r:id="rId6" w:history="1">
        <w:r w:rsidRPr="0059148D">
          <w:rPr>
            <w:rStyle w:val="a4"/>
            <w:rFonts w:ascii="Times New Roman" w:hAnsi="Times New Roman" w:cs="Times New Roman"/>
            <w:spacing w:val="7"/>
            <w:sz w:val="28"/>
            <w:szCs w:val="28"/>
          </w:rPr>
          <w:t>„Про плату за землю”</w:t>
        </w:r>
      </w:hyperlink>
      <w:r w:rsidRPr="0059148D">
        <w:rPr>
          <w:rFonts w:ascii="Times New Roman" w:hAnsi="Times New Roman" w:cs="Times New Roman"/>
          <w:color w:val="000000"/>
          <w:spacing w:val="7"/>
          <w:sz w:val="28"/>
          <w:szCs w:val="28"/>
        </w:rPr>
        <w:t>. „</w:t>
      </w:r>
      <w:hyperlink r:id="rId7" w:history="1">
        <w:r w:rsidRPr="0059148D">
          <w:rPr>
            <w:rStyle w:val="a4"/>
            <w:rFonts w:ascii="Times New Roman" w:hAnsi="Times New Roman" w:cs="Times New Roman"/>
            <w:spacing w:val="7"/>
            <w:sz w:val="28"/>
            <w:szCs w:val="28"/>
          </w:rPr>
          <w:t xml:space="preserve">Про оренду </w:t>
        </w:r>
        <w:r w:rsidRPr="0059148D">
          <w:rPr>
            <w:rStyle w:val="a4"/>
            <w:rFonts w:ascii="Times New Roman" w:hAnsi="Times New Roman" w:cs="Times New Roman"/>
            <w:spacing w:val="4"/>
            <w:sz w:val="28"/>
            <w:szCs w:val="28"/>
          </w:rPr>
          <w:t>землі</w:t>
        </w:r>
      </w:hyperlink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>” та ін.).</w:t>
      </w:r>
    </w:p>
    <w:p w:rsidR="00D770B0" w:rsidRPr="0059148D" w:rsidRDefault="00D770B0" w:rsidP="00D770B0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59148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 xml:space="preserve">характером правового регулювання </w:t>
      </w:r>
      <w:r w:rsidRPr="0059148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джерела поділяються на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матеріальні </w:t>
      </w:r>
      <w:r w:rsidRPr="0059148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 xml:space="preserve">процесуальні. </w:t>
      </w:r>
      <w:r w:rsidRPr="0059148D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Перші містять матеріальні норми пра</w:t>
      </w:r>
      <w:r w:rsidRPr="0059148D">
        <w:rPr>
          <w:rFonts w:ascii="Times New Roman" w:hAnsi="Times New Roman" w:cs="Times New Roman"/>
          <w:color w:val="000000"/>
          <w:spacing w:val="-1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ва, що встановлюють права, обов'язки і відповідальність учасників 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відповідних відносин. Другі регулюють процесуальні відносини у </w:t>
      </w:r>
      <w:r w:rsidRPr="0059148D">
        <w:rPr>
          <w:rFonts w:ascii="Times New Roman" w:hAnsi="Times New Roman" w:cs="Times New Roman"/>
          <w:color w:val="000000"/>
          <w:spacing w:val="5"/>
          <w:sz w:val="28"/>
          <w:szCs w:val="28"/>
        </w:rPr>
        <w:t>сфері використання та охорони земель.</w:t>
      </w:r>
    </w:p>
    <w:p w:rsidR="00D770B0" w:rsidRPr="0059148D" w:rsidRDefault="00D770B0" w:rsidP="00D770B0">
      <w:pPr>
        <w:shd w:val="clear" w:color="auto" w:fill="FFFFFF"/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59148D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За </w:t>
      </w:r>
      <w:r w:rsidRPr="0059148D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формою законодавчого </w:t>
      </w:r>
      <w:proofErr w:type="spellStart"/>
      <w:r w:rsidRPr="0059148D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акта</w:t>
      </w:r>
      <w:proofErr w:type="spellEnd"/>
      <w:r w:rsidRPr="0059148D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 </w:t>
      </w:r>
      <w:r w:rsidRPr="0059148D">
        <w:rPr>
          <w:rFonts w:ascii="Times New Roman" w:hAnsi="Times New Roman" w:cs="Times New Roman"/>
          <w:color w:val="000000"/>
          <w:spacing w:val="-2"/>
          <w:sz w:val="28"/>
          <w:szCs w:val="28"/>
        </w:rPr>
        <w:t>розрізняють кодифіковані дже</w:t>
      </w:r>
      <w:r w:rsidRPr="0059148D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рела й ті, що не є такими. Кодифіковані — це нормативні акти, 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t>які відзначаються високою якістю і рівнем систематизації та є ос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>новними у тій чи іншій галузі права. Такими земельними ко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дифікованими актами є ЗК, закони „Про охорону навколишнього </w:t>
      </w:r>
      <w:r w:rsidRPr="0059148D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природного середовища”, „Про плату за землю”, „Про оренду 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>землі” та ін.</w:t>
      </w:r>
    </w:p>
    <w:p w:rsidR="00D770B0" w:rsidRPr="00E21C6F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b/>
          <w:iCs/>
          <w:color w:val="000000"/>
          <w:sz w:val="28"/>
          <w:szCs w:val="28"/>
        </w:rPr>
      </w:pPr>
      <w:r w:rsidRPr="00E21C6F">
        <w:rPr>
          <w:b/>
          <w:iCs/>
          <w:color w:val="000000"/>
          <w:sz w:val="28"/>
          <w:szCs w:val="28"/>
        </w:rPr>
        <w:t>За юридичною силою:</w:t>
      </w:r>
    </w:p>
    <w:p w:rsidR="00D770B0" w:rsidRPr="00006B19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  <w:lang w:val="ru-RU"/>
        </w:rPr>
      </w:pPr>
      <w:r>
        <w:rPr>
          <w:iCs/>
          <w:color w:val="000000"/>
          <w:sz w:val="28"/>
          <w:szCs w:val="28"/>
        </w:rPr>
        <w:t>1</w:t>
      </w:r>
      <w:r w:rsidRPr="004F477E">
        <w:rPr>
          <w:b/>
          <w:iCs/>
          <w:color w:val="000000"/>
          <w:sz w:val="28"/>
          <w:szCs w:val="28"/>
        </w:rPr>
        <w:t>. Конституція України</w:t>
      </w:r>
      <w:r w:rsidRPr="0059148D">
        <w:rPr>
          <w:iCs/>
          <w:color w:val="000000"/>
          <w:sz w:val="28"/>
          <w:szCs w:val="28"/>
        </w:rPr>
        <w:t xml:space="preserve"> є основоположним законом України, який містить у собі правові норми, що лежать в основі земельного права і земельного законодавства. </w:t>
      </w:r>
      <w:r>
        <w:rPr>
          <w:iCs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iCs/>
          <w:color w:val="000000"/>
          <w:sz w:val="28"/>
          <w:szCs w:val="28"/>
          <w:lang w:val="ru-RU"/>
        </w:rPr>
        <w:t>Законспектувати</w:t>
      </w:r>
      <w:proofErr w:type="spellEnd"/>
      <w:r>
        <w:rPr>
          <w:iCs/>
          <w:color w:val="000000"/>
          <w:sz w:val="28"/>
          <w:szCs w:val="28"/>
          <w:lang w:val="ru-RU"/>
        </w:rPr>
        <w:t xml:space="preserve"> ст. 13,14, 16,41,42 </w:t>
      </w:r>
      <w:proofErr w:type="spellStart"/>
      <w:r>
        <w:rPr>
          <w:iCs/>
          <w:color w:val="000000"/>
          <w:sz w:val="28"/>
          <w:szCs w:val="28"/>
          <w:lang w:val="ru-RU"/>
        </w:rPr>
        <w:t>Конституції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iCs/>
          <w:color w:val="000000"/>
          <w:sz w:val="28"/>
          <w:szCs w:val="28"/>
          <w:lang w:val="ru-RU"/>
        </w:rPr>
        <w:t>Укра</w:t>
      </w:r>
      <w:r>
        <w:rPr>
          <w:iCs/>
          <w:color w:val="000000"/>
          <w:sz w:val="28"/>
          <w:szCs w:val="28"/>
        </w:rPr>
        <w:t>їни</w:t>
      </w:r>
      <w:proofErr w:type="spellEnd"/>
      <w:r>
        <w:rPr>
          <w:iCs/>
          <w:color w:val="000000"/>
          <w:sz w:val="28"/>
          <w:szCs w:val="28"/>
          <w:lang w:val="ru-RU"/>
        </w:rPr>
        <w:t xml:space="preserve"> )</w:t>
      </w:r>
      <w:proofErr w:type="gramEnd"/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2.</w:t>
      </w:r>
      <w:r w:rsidRPr="0059148D">
        <w:rPr>
          <w:iCs/>
          <w:color w:val="000000"/>
          <w:sz w:val="28"/>
          <w:szCs w:val="28"/>
        </w:rPr>
        <w:t xml:space="preserve">Одним із головних джерел земельного права є </w:t>
      </w:r>
      <w:r w:rsidRPr="004F477E">
        <w:rPr>
          <w:b/>
          <w:iCs/>
          <w:color w:val="000000"/>
          <w:sz w:val="28"/>
          <w:szCs w:val="28"/>
        </w:rPr>
        <w:t>Земельний кодекс України</w:t>
      </w:r>
      <w:r w:rsidRPr="0059148D">
        <w:rPr>
          <w:iCs/>
          <w:color w:val="000000"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>(набув чинності з 01.01.2002р.)</w:t>
      </w:r>
      <w:r w:rsidRPr="0059148D">
        <w:rPr>
          <w:iCs/>
          <w:color w:val="000000"/>
          <w:sz w:val="28"/>
          <w:szCs w:val="28"/>
        </w:rPr>
        <w:t xml:space="preserve">Він регулює такі інститути: форми власності на землю; користування землею; порядок передачі земель у власність та користування; окремі права і обов'язки власників землі та землекористувачів; використання земель; вирішення земельних спорів тощо. Даним Кодексом передбачено право власності на землю громадян і юридичних осіб у межах населених пунктів для підприємницької діяльності. Визначено, що громадяни й юридичні особи, крім прав власності на землю, набувають інших прав на земельні ділянки, у тому числі права оренди, права забудови, сервітуту, права переважного придбання тощо. </w:t>
      </w:r>
    </w:p>
    <w:p w:rsidR="00D770B0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 w:rsidRPr="0059148D">
        <w:rPr>
          <w:iCs/>
          <w:color w:val="000000"/>
          <w:sz w:val="28"/>
          <w:szCs w:val="28"/>
        </w:rPr>
        <w:t xml:space="preserve">До джерел земельного права відноситься також ряд </w:t>
      </w:r>
      <w:r w:rsidRPr="004F477E">
        <w:rPr>
          <w:b/>
          <w:iCs/>
          <w:color w:val="000000"/>
          <w:sz w:val="28"/>
          <w:szCs w:val="28"/>
        </w:rPr>
        <w:t>інших законів</w:t>
      </w:r>
      <w:r w:rsidRPr="0059148D">
        <w:rPr>
          <w:iCs/>
          <w:color w:val="000000"/>
          <w:sz w:val="28"/>
          <w:szCs w:val="28"/>
        </w:rPr>
        <w:t>, що регулюють земельні правовідносини. Так, Закон України "Про колективне сільськогосподарське підприємство"</w:t>
      </w:r>
      <w:r>
        <w:rPr>
          <w:iCs/>
          <w:color w:val="000000"/>
          <w:sz w:val="28"/>
          <w:szCs w:val="28"/>
        </w:rPr>
        <w:t>,</w:t>
      </w:r>
      <w:r w:rsidRPr="0059148D">
        <w:rPr>
          <w:iCs/>
          <w:color w:val="000000"/>
          <w:sz w:val="28"/>
          <w:szCs w:val="28"/>
        </w:rPr>
        <w:t xml:space="preserve"> Закон України "Про селянське (фермерське) господарство</w:t>
      </w:r>
      <w:r>
        <w:rPr>
          <w:iCs/>
          <w:color w:val="000000"/>
          <w:sz w:val="28"/>
          <w:szCs w:val="28"/>
        </w:rPr>
        <w:t xml:space="preserve">», </w:t>
      </w:r>
      <w:r w:rsidRPr="0059148D">
        <w:rPr>
          <w:iCs/>
          <w:color w:val="000000"/>
          <w:sz w:val="28"/>
          <w:szCs w:val="28"/>
        </w:rPr>
        <w:t>Закон України "Про оренду землі"</w:t>
      </w:r>
      <w:r>
        <w:rPr>
          <w:iCs/>
          <w:color w:val="000000"/>
          <w:sz w:val="28"/>
          <w:szCs w:val="28"/>
        </w:rPr>
        <w:t>,</w:t>
      </w:r>
      <w:r w:rsidRPr="0059148D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Лісовий кодекс України, Водний кодекс</w:t>
      </w:r>
      <w:r w:rsidRPr="0059148D">
        <w:rPr>
          <w:iCs/>
          <w:color w:val="000000"/>
          <w:sz w:val="28"/>
          <w:szCs w:val="28"/>
        </w:rPr>
        <w:t xml:space="preserve"> України</w:t>
      </w:r>
      <w:r>
        <w:rPr>
          <w:iCs/>
          <w:color w:val="000000"/>
          <w:sz w:val="28"/>
          <w:szCs w:val="28"/>
        </w:rPr>
        <w:t xml:space="preserve"> та інші</w:t>
      </w:r>
      <w:r w:rsidRPr="0059148D">
        <w:rPr>
          <w:iCs/>
          <w:color w:val="000000"/>
          <w:sz w:val="28"/>
          <w:szCs w:val="28"/>
        </w:rPr>
        <w:t xml:space="preserve"> </w:t>
      </w:r>
    </w:p>
    <w:p w:rsidR="00D770B0" w:rsidRPr="004F477E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b/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3.</w:t>
      </w:r>
      <w:r w:rsidRPr="004F477E">
        <w:rPr>
          <w:iCs/>
          <w:color w:val="000000"/>
          <w:sz w:val="28"/>
          <w:szCs w:val="28"/>
        </w:rPr>
        <w:t xml:space="preserve">Підзаконні нормативно-правові акти. Особливо важливе місце серед джерел земельного права займають </w:t>
      </w:r>
      <w:r w:rsidRPr="004F477E">
        <w:rPr>
          <w:b/>
          <w:iCs/>
          <w:color w:val="000000"/>
          <w:sz w:val="28"/>
          <w:szCs w:val="28"/>
        </w:rPr>
        <w:t>укази Президента України, постанови Кабінету Міністрів України.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4. Нормативно-правові акти міністерств, відомств, комітетів. </w:t>
      </w:r>
      <w:r w:rsidRPr="0059148D">
        <w:rPr>
          <w:iCs/>
          <w:color w:val="000000"/>
          <w:sz w:val="28"/>
          <w:szCs w:val="28"/>
        </w:rPr>
        <w:t xml:space="preserve">До джерел земельного права відносяться також </w:t>
      </w:r>
      <w:r w:rsidRPr="007A65DE">
        <w:rPr>
          <w:b/>
          <w:iCs/>
          <w:color w:val="000000"/>
          <w:sz w:val="28"/>
          <w:szCs w:val="28"/>
        </w:rPr>
        <w:t>накази, інструкції, правила, настанови, які приймаються центральними органами виконавчої влади, до яких відносяться міністерства, державні комітети та відомства</w:t>
      </w:r>
      <w:r w:rsidRPr="0059148D">
        <w:rPr>
          <w:iCs/>
          <w:color w:val="000000"/>
          <w:sz w:val="28"/>
          <w:szCs w:val="28"/>
        </w:rPr>
        <w:t xml:space="preserve"> (Міністерство аграрної політики</w:t>
      </w:r>
      <w:r>
        <w:rPr>
          <w:iCs/>
          <w:color w:val="000000"/>
          <w:sz w:val="28"/>
          <w:szCs w:val="28"/>
        </w:rPr>
        <w:t xml:space="preserve"> та </w:t>
      </w:r>
      <w:r w:rsidRPr="004F477E">
        <w:rPr>
          <w:i/>
          <w:iCs/>
          <w:color w:val="000000"/>
          <w:sz w:val="28"/>
          <w:szCs w:val="28"/>
        </w:rPr>
        <w:t>продовольства</w:t>
      </w:r>
      <w:r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lastRenderedPageBreak/>
        <w:t xml:space="preserve">України, </w:t>
      </w:r>
      <w:proofErr w:type="spellStart"/>
      <w:r>
        <w:rPr>
          <w:iCs/>
          <w:color w:val="000000"/>
          <w:sz w:val="28"/>
          <w:szCs w:val="28"/>
        </w:rPr>
        <w:t>Держгеокадастр</w:t>
      </w:r>
      <w:proofErr w:type="spellEnd"/>
      <w:r>
        <w:rPr>
          <w:iCs/>
          <w:color w:val="000000"/>
          <w:sz w:val="28"/>
          <w:szCs w:val="28"/>
        </w:rPr>
        <w:t xml:space="preserve"> (Державна служба України з питань </w:t>
      </w:r>
      <w:proofErr w:type="spellStart"/>
      <w:r>
        <w:rPr>
          <w:iCs/>
          <w:color w:val="000000"/>
          <w:sz w:val="28"/>
          <w:szCs w:val="28"/>
        </w:rPr>
        <w:t>геожезії</w:t>
      </w:r>
      <w:proofErr w:type="spellEnd"/>
      <w:r>
        <w:rPr>
          <w:iCs/>
          <w:color w:val="000000"/>
          <w:sz w:val="28"/>
          <w:szCs w:val="28"/>
        </w:rPr>
        <w:t xml:space="preserve">, картографії та кадастру), Держкомлісгосп, </w:t>
      </w:r>
      <w:proofErr w:type="spellStart"/>
      <w:r>
        <w:rPr>
          <w:iCs/>
          <w:color w:val="000000"/>
          <w:sz w:val="28"/>
          <w:szCs w:val="28"/>
        </w:rPr>
        <w:t>Держводагенство</w:t>
      </w:r>
      <w:proofErr w:type="spellEnd"/>
      <w:r>
        <w:rPr>
          <w:iCs/>
          <w:color w:val="000000"/>
          <w:sz w:val="28"/>
          <w:szCs w:val="28"/>
        </w:rPr>
        <w:t xml:space="preserve"> (Державне агентство водних ресурсів України)</w:t>
      </w:r>
      <w:r w:rsidRPr="0059148D">
        <w:rPr>
          <w:iCs/>
          <w:color w:val="000000"/>
          <w:sz w:val="28"/>
          <w:szCs w:val="28"/>
        </w:rPr>
        <w:t xml:space="preserve"> і т. д.). їхні акти регулюють відносини в системі свого відомства, але вони мають деякі над відомчі, іноді координаційні функції, які й обумовлюють значення відомчих 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5. </w:t>
      </w:r>
      <w:r w:rsidRPr="007A65DE">
        <w:rPr>
          <w:b/>
          <w:iCs/>
          <w:color w:val="000000"/>
          <w:sz w:val="28"/>
          <w:szCs w:val="28"/>
        </w:rPr>
        <w:t>Нормативні акти організацій</w:t>
      </w:r>
      <w:r w:rsidRPr="0059148D">
        <w:rPr>
          <w:iCs/>
          <w:color w:val="000000"/>
          <w:sz w:val="28"/>
          <w:szCs w:val="28"/>
        </w:rPr>
        <w:t xml:space="preserve"> приймаються в організаціях, установах та на підприємствах. Вони можуть бути двох видів: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 w:rsidRPr="0059148D">
        <w:rPr>
          <w:iCs/>
          <w:color w:val="000000"/>
          <w:sz w:val="28"/>
          <w:szCs w:val="28"/>
        </w:rPr>
        <w:t>- розраховані на працівників даного підприємства;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 w:rsidRPr="0059148D">
        <w:rPr>
          <w:iCs/>
          <w:color w:val="000000"/>
          <w:sz w:val="28"/>
          <w:szCs w:val="28"/>
        </w:rPr>
        <w:t>- направлені суб'єктам права, що перебувають поза межами підприємства.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 w:rsidRPr="0059148D">
        <w:rPr>
          <w:iCs/>
          <w:color w:val="000000"/>
          <w:sz w:val="28"/>
          <w:szCs w:val="28"/>
        </w:rPr>
        <w:t>І перші, і другі носять загальний характер, зорієнтовані на неодноразове застосування.</w:t>
      </w:r>
    </w:p>
    <w:p w:rsidR="00D770B0" w:rsidRPr="0059148D" w:rsidRDefault="00D770B0" w:rsidP="00D770B0">
      <w:pPr>
        <w:pStyle w:val="a3"/>
        <w:shd w:val="clear" w:color="auto" w:fill="FFFFFF"/>
        <w:spacing w:before="0" w:beforeAutospacing="0" w:after="0" w:afterAutospacing="0"/>
        <w:ind w:left="-709" w:firstLine="425"/>
        <w:jc w:val="both"/>
        <w:rPr>
          <w:iCs/>
          <w:color w:val="000000"/>
          <w:sz w:val="28"/>
          <w:szCs w:val="28"/>
        </w:rPr>
      </w:pPr>
      <w:r w:rsidRPr="0059148D">
        <w:rPr>
          <w:iCs/>
          <w:color w:val="000000"/>
          <w:sz w:val="28"/>
          <w:szCs w:val="28"/>
        </w:rPr>
        <w:t>Прикладом першого виду нормативного акту можна рахувати План внутрішнього землеустрою, затверджений повноважним органом сільськогосподарської організації (підприємства). Сюди ж відносяться, наприклад, внутрігосподарські правила КСП щодо правил оранки зябу.</w:t>
      </w:r>
    </w:p>
    <w:p w:rsidR="00D770B0" w:rsidRPr="0059148D" w:rsidRDefault="00D770B0" w:rsidP="00D770B0">
      <w:pPr>
        <w:shd w:val="clear" w:color="auto" w:fill="FFFFFF"/>
        <w:spacing w:after="0" w:line="240" w:lineRule="auto"/>
        <w:ind w:left="-709" w:right="1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t xml:space="preserve">Одним з найважливіших джерел права </w:t>
      </w:r>
      <w:r w:rsidRPr="007A65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є </w:t>
      </w:r>
      <w:r w:rsidRPr="007A65DE">
        <w:rPr>
          <w:rFonts w:ascii="Times New Roman" w:hAnsi="Times New Roman" w:cs="Times New Roman"/>
          <w:b/>
          <w:iCs/>
          <w:color w:val="000000"/>
          <w:sz w:val="28"/>
          <w:szCs w:val="28"/>
        </w:rPr>
        <w:t>договір</w:t>
      </w:r>
      <w:r w:rsidRPr="0059148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59148D">
        <w:rPr>
          <w:rFonts w:ascii="Times New Roman" w:hAnsi="Times New Roman" w:cs="Times New Roman"/>
          <w:color w:val="000000"/>
          <w:sz w:val="28"/>
          <w:szCs w:val="28"/>
        </w:rPr>
        <w:t xml:space="preserve">Згідно зі </w:t>
      </w:r>
      <w:hyperlink r:id="rId8" w:history="1">
        <w:r w:rsidRPr="0059148D">
          <w:rPr>
            <w:rStyle w:val="a4"/>
            <w:rFonts w:ascii="Times New Roman" w:hAnsi="Times New Roman" w:cs="Times New Roman"/>
            <w:sz w:val="28"/>
            <w:szCs w:val="28"/>
          </w:rPr>
          <w:t xml:space="preserve">ст. 41 </w:t>
        </w:r>
        <w:r w:rsidRPr="0059148D">
          <w:rPr>
            <w:rStyle w:val="a4"/>
            <w:rFonts w:ascii="Times New Roman" w:hAnsi="Times New Roman" w:cs="Times New Roman"/>
            <w:spacing w:val="1"/>
            <w:sz w:val="28"/>
            <w:szCs w:val="28"/>
          </w:rPr>
          <w:t>ЦК</w:t>
        </w:r>
      </w:hyperlink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це угода двох чи декількох осіб, спрямована на встановлення, </w:t>
      </w:r>
      <w:r w:rsidRPr="0059148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зміну чи припинення цивільних прав і обов'язків. За сучасних 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>умов роль договору як джерела права постійно зростає, що обу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мовлено бажанням сторін врегульовувати взаємні права й обов'яз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ки без будь-якого адміністративного диктату. На відміну від 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інших джерел права договір укладається на принципах рівності, 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>незалежності та вільного волевиявлення сторін, а також їх майно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 xml:space="preserve">вої відповідальності за порушення зобов'язань. Одна з основних 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t>особливостей договору полягає в тому, що він може бути як пе</w:t>
      </w:r>
      <w:r w:rsidRPr="0059148D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>редбачений, так і не передбачений законодавством. Основні ви</w:t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моги до форми, змісту і предмета договору закріплені в </w:t>
      </w:r>
      <w:hyperlink r:id="rId9" w:history="1">
        <w:r w:rsidRPr="0059148D">
          <w:rPr>
            <w:rStyle w:val="a4"/>
            <w:rFonts w:ascii="Times New Roman" w:hAnsi="Times New Roman" w:cs="Times New Roman"/>
            <w:spacing w:val="5"/>
            <w:sz w:val="28"/>
            <w:szCs w:val="28"/>
          </w:rPr>
          <w:t>ЦК.</w:t>
        </w:r>
      </w:hyperlink>
      <w:r w:rsidRPr="0059148D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fldChar w:fldCharType="begin"/>
      </w:r>
      <w:r>
        <w:instrText xml:space="preserve"> HYPERLINK "file:///C:\\Users\\User\\AppData\\Roaming\\Microsoft\\кодекси\\ЗЕМЕЛЬНИЙ%20КОДЕКС%20УКРАЇНИ.doc" </w:instrText>
      </w:r>
      <w:r>
        <w:fldChar w:fldCharType="separate"/>
      </w:r>
      <w:r w:rsidRPr="0059148D">
        <w:rPr>
          <w:rStyle w:val="a4"/>
          <w:rFonts w:ascii="Times New Roman" w:hAnsi="Times New Roman" w:cs="Times New Roman"/>
          <w:spacing w:val="2"/>
          <w:sz w:val="28"/>
          <w:szCs w:val="28"/>
        </w:rPr>
        <w:t>Земельний кодекс</w:t>
      </w:r>
      <w:r>
        <w:rPr>
          <w:rStyle w:val="a4"/>
          <w:rFonts w:ascii="Times New Roman" w:hAnsi="Times New Roman" w:cs="Times New Roman"/>
          <w:spacing w:val="2"/>
          <w:sz w:val="28"/>
          <w:szCs w:val="28"/>
        </w:rPr>
        <w:fldChar w:fldCharType="end"/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Закон </w:t>
      </w:r>
      <w:hyperlink r:id="rId10" w:history="1">
        <w:r w:rsidRPr="0059148D">
          <w:rPr>
            <w:rStyle w:val="a4"/>
            <w:rFonts w:ascii="Times New Roman" w:hAnsi="Times New Roman" w:cs="Times New Roman"/>
            <w:spacing w:val="2"/>
            <w:sz w:val="28"/>
            <w:szCs w:val="28"/>
          </w:rPr>
          <w:t>„Про оренду землі”</w:t>
        </w:r>
      </w:hyperlink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та деякі інші земель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но-правові акти детальніше регламентують зміст цивільно-право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  <w:t>вих угод, пов'язаних з земельними ділянками, що обумовлено специфікою землі як особливого виду майна, з приводу якого ви</w:t>
      </w:r>
      <w:r w:rsidRPr="0059148D">
        <w:rPr>
          <w:rFonts w:ascii="Times New Roman" w:hAnsi="Times New Roman" w:cs="Times New Roman"/>
          <w:color w:val="000000"/>
          <w:spacing w:val="2"/>
          <w:sz w:val="28"/>
          <w:szCs w:val="28"/>
        </w:rPr>
        <w:softHyphen/>
      </w:r>
      <w:r w:rsidRPr="0059148D">
        <w:rPr>
          <w:rFonts w:ascii="Times New Roman" w:hAnsi="Times New Roman" w:cs="Times New Roman"/>
          <w:color w:val="000000"/>
          <w:spacing w:val="4"/>
          <w:sz w:val="28"/>
          <w:szCs w:val="28"/>
        </w:rPr>
        <w:t>никають договірні відносини.</w:t>
      </w:r>
    </w:p>
    <w:p w:rsidR="00D770B0" w:rsidRDefault="00D770B0" w:rsidP="00D770B0">
      <w:pPr>
        <w:spacing w:after="0"/>
      </w:pPr>
    </w:p>
    <w:p w:rsidR="005E7349" w:rsidRPr="005E7349" w:rsidRDefault="005E7349" w:rsidP="005E7349">
      <w:pPr>
        <w:pStyle w:val="a3"/>
        <w:spacing w:before="0" w:beforeAutospacing="0" w:after="0" w:afterAutospacing="0"/>
        <w:ind w:left="-709" w:firstLine="709"/>
        <w:jc w:val="both"/>
        <w:rPr>
          <w:color w:val="222222"/>
          <w:sz w:val="28"/>
          <w:szCs w:val="28"/>
          <w:lang w:val="ru-RU" w:eastAsia="ru-RU"/>
        </w:rPr>
      </w:pPr>
      <w:r>
        <w:rPr>
          <w:color w:val="222222"/>
          <w:sz w:val="28"/>
          <w:szCs w:val="28"/>
          <w:lang w:val="ru-RU" w:eastAsia="ru-RU"/>
        </w:rPr>
        <w:t xml:space="preserve">3. </w:t>
      </w:r>
      <w:proofErr w:type="spellStart"/>
      <w:r w:rsidRPr="00333E9B">
        <w:rPr>
          <w:b/>
          <w:color w:val="222222"/>
          <w:sz w:val="28"/>
          <w:szCs w:val="28"/>
          <w:lang w:val="ru-RU" w:eastAsia="ru-RU"/>
        </w:rPr>
        <w:t>Конституція</w:t>
      </w:r>
      <w:proofErr w:type="spellEnd"/>
      <w:r w:rsidRPr="00333E9B">
        <w:rPr>
          <w:b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333E9B">
        <w:rPr>
          <w:b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є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основоположним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законом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який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містить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собі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правові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норми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лежать в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основі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земельного права і земельного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законодавства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Положення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визначають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права,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свободи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людини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громадянина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повною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мірою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поширюються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і на селян як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основних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color w:val="222222"/>
          <w:sz w:val="28"/>
          <w:szCs w:val="28"/>
          <w:lang w:val="ru-RU" w:eastAsia="ru-RU"/>
        </w:rPr>
        <w:t>землекористувачів</w:t>
      </w:r>
      <w:proofErr w:type="spellEnd"/>
      <w:r w:rsidRPr="005E7349">
        <w:rPr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умовно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поділити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дві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великі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групи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</w:p>
    <w:p w:rsidR="005E7349" w:rsidRPr="005E7349" w:rsidRDefault="005E7349" w:rsidP="005E7349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1.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безпосередньо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присвячена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земельним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відносинам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;</w:t>
      </w:r>
    </w:p>
    <w:p w:rsidR="005E7349" w:rsidRPr="005E7349" w:rsidRDefault="005E7349" w:rsidP="00A0643B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2.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опосередковано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бере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участь у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регулюванні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відносин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. 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До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першої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групи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відносяться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: </w:t>
      </w:r>
      <w:r w:rsidRPr="005E7349">
        <w:rPr>
          <w:rFonts w:ascii="Times New Roman" w:eastAsia="Times New Roman" w:hAnsi="Times New Roman" w:cs="Times New Roman"/>
          <w:b/>
          <w:color w:val="242424"/>
          <w:sz w:val="28"/>
          <w:szCs w:val="28"/>
          <w:lang w:val="ru-RU" w:eastAsia="ru-RU"/>
        </w:rPr>
        <w:t>ст. 13</w:t>
      </w:r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- про землю та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інші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природні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ресурси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ст. 14</w:t>
      </w: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про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землю; </w:t>
      </w: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ст. 16</w:t>
      </w: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- право кожного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сприятливе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навколишнє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середовище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довкілля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);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кожного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зберігати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природу, бережливо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відноситись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багатств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ст. 13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проголошено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"земля,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надра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атмосферне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повітря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водні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інші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природні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ресурси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знаходяться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межах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території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природні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ресурси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континентального шельфу,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виключної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морської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)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економічної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є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об'єктами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народу.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імені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народу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власника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здійснюють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місцевого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самоврядування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межах,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визначених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цією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Конституцією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lastRenderedPageBreak/>
        <w:t>Кожний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громадянин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користуватися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природними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об'єктами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народу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 закону</w:t>
      </w:r>
      <w:proofErr w:type="gram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зобов'язує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не повинна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використовуватися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шкоду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людині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суспільству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Держава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забезпечує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захист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усіх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суб'єктів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господарювання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соціальну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спрямованість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економіки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суб'єкти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рівні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перед законом".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У ст. 14 Основного Закону</w:t>
      </w: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зазначається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земля є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основним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національним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багатством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перебуває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особливою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охороною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Згідно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вимогами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статті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гарантується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набувається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реалізується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юридичними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особами та державою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виключно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до закону</w:t>
      </w:r>
      <w:proofErr w:type="gram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В Основному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Законі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(ст. 41)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закріплено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три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: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комунальна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приватна.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підставі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цієї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 в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також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самі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: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комунальну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приватну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Кожен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громадянин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задоволення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своїх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потреб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користуватися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землями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комунальної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приватної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чинного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законодавства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Ніхто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не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бути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протиправно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позбавлений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ділянку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Примусове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відчуження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приватної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бути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застосоване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лише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як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виняток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мотивів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суспільної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необхідності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підставі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gram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порядку</w:t>
      </w:r>
      <w:proofErr w:type="gram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встановлених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законом, та за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умови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попереднього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повного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відшкодування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вартості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Конфіскація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може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бути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застосована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виключно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рішенням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суду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випадку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порядку,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встановлених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законом.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Безпосереднє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відношення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всіх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форм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організації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сільськогосподарських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підприємств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ними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ст. 42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в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йдеться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правоздатність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усіх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займатися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підприємницькою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діяльністю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громадянина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тісно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пов'язане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реалізацією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ст. </w:t>
      </w:r>
      <w:bookmarkStart w:id="0" w:name="_GoBack"/>
      <w:bookmarkEnd w:id="0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36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утворенням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цілої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системи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сільськогосподарських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підприємств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базі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комунальної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приватної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Другу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групу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норм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складають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більш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віддалені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але не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менш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важливі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них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приписи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Основного Закону: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людину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свободи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ст.ст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21-42);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демократичний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соціальний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характер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держави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ст.ст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2-7);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гарантії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державного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захисту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 і свобод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людини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громадянина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(ст. 8); 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кожного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сплачувати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податки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(ст. 67).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Одним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із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головних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джерел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земельного права є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Земельний</w:t>
      </w:r>
      <w:proofErr w:type="spellEnd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 xml:space="preserve"> кодекс </w:t>
      </w:r>
      <w:proofErr w:type="spellStart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.</w:t>
      </w: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такі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інститути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: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землею; порядок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передачі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окремі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власників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землекористувачів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вирішення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спорів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Даним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Кодексом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передбачено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юридичних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осіб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 межах</w:t>
      </w:r>
      <w:proofErr w:type="gram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населених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пунктів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підприємницької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діяльності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Визначено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громадяни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й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юридичні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особи,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крім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землю,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набувають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інших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у тому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числі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забудови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сервітуту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переважного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придбання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Принципово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важливими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положеннями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Кодексу є:</w:t>
      </w:r>
    </w:p>
    <w:p w:rsidR="005E7349" w:rsidRPr="005E7349" w:rsidRDefault="005E7349" w:rsidP="005E7349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створення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умов для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еволюційного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розвитку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аграрного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землеволодіння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й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землекористування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від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підсобного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, натурального до великого,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високотоварного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шляхом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зняття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верхніх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(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граничних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) меж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ділянок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;</w:t>
      </w:r>
    </w:p>
    <w:p w:rsidR="005E7349" w:rsidRPr="005E7349" w:rsidRDefault="005E7349" w:rsidP="005E7349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зняття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обмежень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щодо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придбання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ділянок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громадянами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юридичними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особами;</w:t>
      </w:r>
    </w:p>
    <w:p w:rsidR="005E7349" w:rsidRPr="005E7349" w:rsidRDefault="005E7349" w:rsidP="005E7349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суттєве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розширення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умов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сільськогосподарських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земель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несільськогосподарськими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підприємствами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;</w:t>
      </w:r>
    </w:p>
    <w:p w:rsidR="005E7349" w:rsidRPr="005E7349" w:rsidRDefault="005E7349" w:rsidP="005E7349">
      <w:pPr>
        <w:numPr>
          <w:ilvl w:val="0"/>
          <w:numId w:val="3"/>
        </w:numPr>
        <w:tabs>
          <w:tab w:val="clear" w:pos="720"/>
          <w:tab w:val="num" w:pos="284"/>
          <w:tab w:val="left" w:pos="993"/>
        </w:tabs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lastRenderedPageBreak/>
        <w:t>обов'язковість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земель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сільськогосподарського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призначення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безпосередньо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власником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або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орендарем</w:t>
      </w:r>
      <w:proofErr w:type="spellEnd"/>
      <w:r w:rsidRPr="005E7349">
        <w:rPr>
          <w:rFonts w:ascii="Times New Roman" w:eastAsia="Times New Roman" w:hAnsi="Times New Roman" w:cs="Times New Roman"/>
          <w:color w:val="242424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Важливим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положенням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щодо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розв'язання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соціально-економічних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проблем є право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підприємств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установ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організацій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землею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умовах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шляхом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передачі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Узгоджено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із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галузевим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законодавством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режим і порядок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природно-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заповідного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фонду,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природоохоронного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оздоровчого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рекреаційного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історико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-культурного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призначення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джерел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земельного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також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ряд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інших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законів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правовідносини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Так, Закон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колективне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сільськогосподарське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підприємство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щодо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придбання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ділянок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тимчасове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постійне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в тому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числі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умовах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Законом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визначаються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власників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ділянок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землекористувачів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Закон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селянське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фермерське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)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господарство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порядок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наданні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ділянок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ведення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селянського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фермерського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)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господарства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розміри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плату за землю, право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будівництво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житлових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виробничих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інших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будівель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споруд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тощо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Закон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"Про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регламентує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порядок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землею на правах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як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особливої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реалізації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власності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господарського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статус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орендодавців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орендарів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правовідносинах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;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передбачає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зміну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припинення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поновлення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договору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землі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Лісовий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кодекс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містить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щодо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поділу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лісового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фонду,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особливостей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надання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постійне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тимчасове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ділянками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лісового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фонду,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їх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оренди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Значна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частина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норм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регулює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земельними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ділянками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лісового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фонду з метою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лісових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ресурсів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для потреб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мисливського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господарства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, культурно-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оздоровчих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рекреаційних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спортивних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туристичних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цілей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проведення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науково-дослідних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робіт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природно-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заповідних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територіях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об'єктах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лісах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населених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пунктів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прикордонній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смузі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Норми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Водного кодексу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визначають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склад земель водного фонду,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підстави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та порядок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користування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ними,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встановлюють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відповідальність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порушення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вимог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використання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цих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земель.</w:t>
      </w:r>
    </w:p>
    <w:p w:rsidR="005E7349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Особливо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важливе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місце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серед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джерел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земельного права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займають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укази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Президента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постанови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Кабінету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Міністрів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p w:rsidR="00D770B0" w:rsidRPr="005E7349" w:rsidRDefault="005E7349" w:rsidP="005E7349">
      <w:pPr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Згідно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з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Конституцією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Президент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видає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укази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і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розпорядження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є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обов'язковими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до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виконання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всій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території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. На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фоні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швидких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змін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в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політичних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економічних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соціальних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екологічних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відносинах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 земельному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законодавстві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виникають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прогалини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,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які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усуваються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саме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Указами Президента </w:t>
      </w:r>
      <w:proofErr w:type="spellStart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України</w:t>
      </w:r>
      <w:proofErr w:type="spellEnd"/>
      <w:r w:rsidRPr="005E7349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.</w:t>
      </w:r>
    </w:p>
    <w:sectPr w:rsidR="00D770B0" w:rsidRPr="005E7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353C2"/>
    <w:multiLevelType w:val="multilevel"/>
    <w:tmpl w:val="FFAC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977BC"/>
    <w:multiLevelType w:val="multilevel"/>
    <w:tmpl w:val="78D2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FE5282"/>
    <w:multiLevelType w:val="hybridMultilevel"/>
    <w:tmpl w:val="64F0D9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77"/>
    <w:rsid w:val="001669EC"/>
    <w:rsid w:val="002378C1"/>
    <w:rsid w:val="00333E9B"/>
    <w:rsid w:val="005E7349"/>
    <w:rsid w:val="008A4019"/>
    <w:rsid w:val="008E0186"/>
    <w:rsid w:val="009D5484"/>
    <w:rsid w:val="00AD3777"/>
    <w:rsid w:val="00D7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EF54"/>
  <w15:chartTrackingRefBased/>
  <w15:docId w15:val="{7078254C-62D9-4824-819A-7AA3FC46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rsid w:val="00D770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233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9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Roaming\Microsoft\&#1082;&#1086;&#1076;&#1077;&#1082;&#1089;&#1080;\&#1062;&#1048;&#1042;&#1030;&#1051;&#1068;&#1053;&#1048;&#1049;%20&#1050;&#1054;&#1044;&#1045;&#1050;&#1057;%20&#1059;&#1050;&#1056;&#1040;&#1031;&#1053;&#1048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Roaming\Microsoft\&#1079;&#1072;&#1082;&#1086;&#1085;&#1080;\&#1055;&#1088;&#1086;%20&#1086;&#1088;&#1077;&#1085;&#1076;&#1091;%20&#1079;&#1077;&#1084;&#1083;&#1110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AppData\Roaming\Microsoft\&#1079;&#1072;&#1082;&#1086;&#1085;&#1080;\&#1055;&#1088;&#1086;%20&#1087;&#1083;&#1072;&#1090;&#1091;%20&#1079;&#1072;%20&#1079;&#1077;&#1084;&#1083;&#1102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AppData\Roaming\Microsoft\&#1082;&#1086;&#1076;&#1077;&#1082;&#1089;&#1080;\&#1047;&#1045;&#1052;&#1045;&#1051;&#1068;&#1053;&#1048;&#1049;%20&#1050;&#1054;&#1044;&#1045;&#1050;&#1057;%20&#1059;&#1050;&#1056;&#1040;&#1031;&#1053;&#1048;.doc" TargetMode="External"/><Relationship Id="rId10" Type="http://schemas.openxmlformats.org/officeDocument/2006/relationships/hyperlink" Target="file:///C:\Users\User\AppData\Roaming\Microsoft\&#1079;&#1072;&#1082;&#1086;&#1085;&#1080;\&#1055;&#1088;&#1086;%20&#1086;&#1088;&#1077;&#1085;&#1076;&#1091;%20&#1079;&#1077;&#1084;&#1083;&#111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Roaming\Microsoft\&#1082;&#1086;&#1076;&#1077;&#1082;&#1089;&#1080;\&#1062;&#1048;&#1042;&#1030;&#1051;&#1068;&#1053;&#1048;&#1049;%20&#1050;&#1054;&#1044;&#1045;&#1050;&#1057;%20&#1059;&#1050;&#1056;&#1040;&#1031;&#1053;&#1048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256Comp</cp:lastModifiedBy>
  <cp:revision>3</cp:revision>
  <dcterms:created xsi:type="dcterms:W3CDTF">2021-08-30T08:40:00Z</dcterms:created>
  <dcterms:modified xsi:type="dcterms:W3CDTF">2021-08-30T11:07:00Z</dcterms:modified>
</cp:coreProperties>
</file>