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7AF" w:rsidRDefault="00A204BA" w:rsidP="00A204BA">
      <w:pPr>
        <w:autoSpaceDE w:val="0"/>
        <w:autoSpaceDN w:val="0"/>
        <w:adjustRightInd w:val="0"/>
        <w:spacing w:after="0"/>
        <w:ind w:firstLine="567"/>
        <w:jc w:val="center"/>
        <w:rPr>
          <w:rFonts w:eastAsia="Times New Roman"/>
          <w:b/>
          <w:bCs/>
          <w:iCs/>
          <w:sz w:val="28"/>
          <w:szCs w:val="28"/>
          <w:lang w:val="uk-UA" w:eastAsia="uk-UA"/>
        </w:rPr>
      </w:pPr>
      <w:r>
        <w:rPr>
          <w:rFonts w:eastAsia="Times New Roman"/>
          <w:b/>
          <w:bCs/>
          <w:iCs/>
          <w:sz w:val="28"/>
          <w:szCs w:val="28"/>
          <w:lang w:val="uk-UA" w:eastAsia="uk-UA"/>
        </w:rPr>
        <w:t>ЛЕКЦІЯ</w:t>
      </w:r>
      <w:r w:rsidR="001217AF" w:rsidRPr="001217AF">
        <w:rPr>
          <w:rFonts w:eastAsia="Times New Roman"/>
          <w:b/>
          <w:bCs/>
          <w:iCs/>
          <w:sz w:val="28"/>
          <w:szCs w:val="28"/>
          <w:lang w:val="uk-UA" w:eastAsia="uk-UA"/>
        </w:rPr>
        <w:t xml:space="preserve">: </w:t>
      </w:r>
      <w:r>
        <w:rPr>
          <w:rFonts w:eastAsia="Times New Roman"/>
          <w:b/>
          <w:bCs/>
          <w:iCs/>
          <w:sz w:val="28"/>
          <w:szCs w:val="28"/>
          <w:lang w:val="uk-UA" w:eastAsia="uk-UA"/>
        </w:rPr>
        <w:t xml:space="preserve">Організація підприємництва у сфері </w:t>
      </w:r>
      <w:proofErr w:type="spellStart"/>
      <w:r>
        <w:rPr>
          <w:rFonts w:eastAsia="Times New Roman"/>
          <w:b/>
          <w:bCs/>
          <w:iCs/>
          <w:sz w:val="28"/>
          <w:szCs w:val="28"/>
          <w:lang w:val="uk-UA" w:eastAsia="uk-UA"/>
        </w:rPr>
        <w:t>ЗЕД</w:t>
      </w:r>
      <w:proofErr w:type="spellEnd"/>
    </w:p>
    <w:p w:rsidR="00A204BA" w:rsidRDefault="00A204BA" w:rsidP="001217AF">
      <w:pPr>
        <w:autoSpaceDE w:val="0"/>
        <w:autoSpaceDN w:val="0"/>
        <w:adjustRightInd w:val="0"/>
        <w:spacing w:after="0"/>
        <w:ind w:firstLine="567"/>
        <w:jc w:val="center"/>
        <w:rPr>
          <w:rFonts w:eastAsia="Times New Roman"/>
          <w:b/>
          <w:bCs/>
          <w:iCs/>
          <w:sz w:val="28"/>
          <w:szCs w:val="28"/>
          <w:lang w:val="uk-UA" w:eastAsia="uk-UA"/>
        </w:rPr>
      </w:pPr>
    </w:p>
    <w:p w:rsidR="00A204BA" w:rsidRPr="001217AF" w:rsidRDefault="00A204BA" w:rsidP="001217AF">
      <w:pPr>
        <w:autoSpaceDE w:val="0"/>
        <w:autoSpaceDN w:val="0"/>
        <w:adjustRightInd w:val="0"/>
        <w:spacing w:after="0"/>
        <w:ind w:firstLine="567"/>
        <w:jc w:val="center"/>
        <w:rPr>
          <w:rFonts w:eastAsia="Times New Roman"/>
          <w:b/>
          <w:bCs/>
          <w:iCs/>
          <w:sz w:val="28"/>
          <w:szCs w:val="28"/>
          <w:lang w:val="uk-UA" w:eastAsia="uk-UA"/>
        </w:rPr>
      </w:pPr>
      <w:r>
        <w:rPr>
          <w:rFonts w:eastAsia="Times New Roman"/>
          <w:b/>
          <w:bCs/>
          <w:iCs/>
          <w:sz w:val="28"/>
          <w:szCs w:val="28"/>
          <w:lang w:val="uk-UA" w:eastAsia="uk-UA"/>
        </w:rPr>
        <w:t>ПЛАН</w:t>
      </w:r>
    </w:p>
    <w:p w:rsidR="001217AF" w:rsidRPr="001217AF" w:rsidRDefault="001217AF" w:rsidP="001217AF">
      <w:pPr>
        <w:autoSpaceDE w:val="0"/>
        <w:autoSpaceDN w:val="0"/>
        <w:adjustRightInd w:val="0"/>
        <w:spacing w:after="0"/>
        <w:ind w:firstLine="567"/>
        <w:jc w:val="both"/>
        <w:rPr>
          <w:rFonts w:eastAsia="Times New Roman"/>
          <w:b/>
          <w:bCs/>
          <w:iCs/>
          <w:sz w:val="28"/>
          <w:szCs w:val="28"/>
          <w:lang w:val="uk-UA" w:eastAsia="uk-UA"/>
        </w:rPr>
      </w:pPr>
    </w:p>
    <w:p w:rsidR="001217AF" w:rsidRDefault="001217AF" w:rsidP="001217AF">
      <w:pPr>
        <w:numPr>
          <w:ilvl w:val="0"/>
          <w:numId w:val="1"/>
        </w:numPr>
        <w:tabs>
          <w:tab w:val="left" w:pos="360"/>
        </w:tabs>
        <w:autoSpaceDE w:val="0"/>
        <w:autoSpaceDN w:val="0"/>
        <w:adjustRightInd w:val="0"/>
        <w:spacing w:after="0"/>
        <w:jc w:val="both"/>
        <w:rPr>
          <w:rFonts w:eastAsia="Times New Roman"/>
          <w:b/>
          <w:bCs/>
          <w:iCs/>
          <w:sz w:val="28"/>
          <w:szCs w:val="28"/>
          <w:lang w:val="uk-UA" w:eastAsia="uk-UA"/>
        </w:rPr>
      </w:pPr>
      <w:r w:rsidRPr="001217AF">
        <w:rPr>
          <w:rFonts w:eastAsia="Times New Roman"/>
          <w:b/>
          <w:bCs/>
          <w:iCs/>
          <w:sz w:val="28"/>
          <w:szCs w:val="28"/>
          <w:lang w:val="uk-UA" w:eastAsia="uk-UA"/>
        </w:rPr>
        <w:t>Поняття і види зовнішньоекономічної діяльності підприємств</w:t>
      </w:r>
      <w:r w:rsidR="009B0FC7">
        <w:rPr>
          <w:rFonts w:eastAsia="Times New Roman"/>
          <w:b/>
          <w:bCs/>
          <w:iCs/>
          <w:sz w:val="28"/>
          <w:szCs w:val="28"/>
          <w:lang w:val="uk-UA" w:eastAsia="uk-UA"/>
        </w:rPr>
        <w:t xml:space="preserve"> (</w:t>
      </w:r>
      <w:proofErr w:type="spellStart"/>
      <w:r w:rsidR="009B0FC7">
        <w:rPr>
          <w:rFonts w:eastAsia="Times New Roman"/>
          <w:b/>
          <w:bCs/>
          <w:iCs/>
          <w:sz w:val="28"/>
          <w:szCs w:val="28"/>
          <w:lang w:val="uk-UA" w:eastAsia="uk-UA"/>
        </w:rPr>
        <w:t>ЗЕД</w:t>
      </w:r>
      <w:proofErr w:type="spellEnd"/>
      <w:r w:rsidR="009B0FC7">
        <w:rPr>
          <w:rFonts w:eastAsia="Times New Roman"/>
          <w:b/>
          <w:bCs/>
          <w:iCs/>
          <w:sz w:val="28"/>
          <w:szCs w:val="28"/>
          <w:lang w:val="uk-UA" w:eastAsia="uk-UA"/>
        </w:rPr>
        <w:t>)</w:t>
      </w:r>
    </w:p>
    <w:p w:rsidR="006346A3" w:rsidRPr="006346A3" w:rsidRDefault="006346A3" w:rsidP="006346A3">
      <w:pPr>
        <w:pStyle w:val="a9"/>
        <w:numPr>
          <w:ilvl w:val="0"/>
          <w:numId w:val="1"/>
        </w:numPr>
        <w:autoSpaceDE w:val="0"/>
        <w:autoSpaceDN w:val="0"/>
        <w:adjustRightInd w:val="0"/>
        <w:spacing w:after="0"/>
        <w:rPr>
          <w:rFonts w:eastAsia="Times New Roman"/>
          <w:b/>
          <w:iCs/>
          <w:sz w:val="28"/>
          <w:lang w:val="uk-UA" w:eastAsia="uk-UA"/>
        </w:rPr>
      </w:pPr>
      <w:r w:rsidRPr="006346A3">
        <w:rPr>
          <w:rFonts w:eastAsia="Times New Roman"/>
          <w:b/>
          <w:iCs/>
          <w:sz w:val="28"/>
          <w:lang w:val="uk-UA" w:eastAsia="uk-UA"/>
        </w:rPr>
        <w:t xml:space="preserve">Державне регулювання </w:t>
      </w:r>
      <w:proofErr w:type="spellStart"/>
      <w:r w:rsidRPr="006346A3">
        <w:rPr>
          <w:rFonts w:eastAsia="Times New Roman"/>
          <w:b/>
          <w:iCs/>
          <w:sz w:val="28"/>
          <w:lang w:val="uk-UA" w:eastAsia="uk-UA"/>
        </w:rPr>
        <w:t>ЗЕД</w:t>
      </w:r>
      <w:proofErr w:type="spellEnd"/>
    </w:p>
    <w:p w:rsidR="001217AF" w:rsidRPr="001217AF" w:rsidRDefault="001217AF" w:rsidP="001217AF">
      <w:pPr>
        <w:numPr>
          <w:ilvl w:val="0"/>
          <w:numId w:val="1"/>
        </w:numPr>
        <w:tabs>
          <w:tab w:val="left" w:pos="360"/>
        </w:tabs>
        <w:autoSpaceDE w:val="0"/>
        <w:autoSpaceDN w:val="0"/>
        <w:adjustRightInd w:val="0"/>
        <w:spacing w:after="0"/>
        <w:jc w:val="both"/>
        <w:rPr>
          <w:rFonts w:eastAsia="Times New Roman"/>
          <w:b/>
          <w:bCs/>
          <w:iCs/>
          <w:sz w:val="28"/>
          <w:szCs w:val="28"/>
          <w:lang w:val="uk-UA" w:eastAsia="uk-UA"/>
        </w:rPr>
      </w:pPr>
      <w:r w:rsidRPr="001217AF">
        <w:rPr>
          <w:rFonts w:eastAsia="Times New Roman"/>
          <w:b/>
          <w:bCs/>
          <w:iCs/>
          <w:sz w:val="28"/>
          <w:szCs w:val="28"/>
          <w:lang w:val="uk-UA" w:eastAsia="uk-UA"/>
        </w:rPr>
        <w:t xml:space="preserve">Методи здійснення </w:t>
      </w:r>
      <w:r w:rsidR="009B0FC7">
        <w:rPr>
          <w:rFonts w:eastAsia="Times New Roman"/>
          <w:b/>
          <w:bCs/>
          <w:iCs/>
          <w:sz w:val="28"/>
          <w:szCs w:val="28"/>
          <w:lang w:val="uk-UA" w:eastAsia="uk-UA"/>
        </w:rPr>
        <w:t>ЗЕД</w:t>
      </w:r>
    </w:p>
    <w:p w:rsidR="001217AF" w:rsidRPr="006F7A50" w:rsidRDefault="001217AF" w:rsidP="001217AF">
      <w:pPr>
        <w:autoSpaceDE w:val="0"/>
        <w:autoSpaceDN w:val="0"/>
        <w:adjustRightInd w:val="0"/>
        <w:spacing w:after="0"/>
        <w:ind w:firstLine="567"/>
        <w:jc w:val="both"/>
        <w:rPr>
          <w:rFonts w:eastAsia="Times New Roman"/>
          <w:b/>
          <w:bCs/>
          <w:lang w:val="uk-UA" w:eastAsia="uk-UA"/>
        </w:rPr>
      </w:pPr>
    </w:p>
    <w:p w:rsidR="001217AF" w:rsidRPr="006F7A50" w:rsidRDefault="001217AF" w:rsidP="001217AF">
      <w:pPr>
        <w:autoSpaceDE w:val="0"/>
        <w:autoSpaceDN w:val="0"/>
        <w:adjustRightInd w:val="0"/>
        <w:spacing w:after="0"/>
        <w:ind w:firstLine="567"/>
        <w:jc w:val="both"/>
        <w:rPr>
          <w:rFonts w:eastAsia="Times New Roman"/>
          <w:b/>
          <w:bCs/>
          <w:lang w:val="uk-UA" w:eastAsia="uk-UA"/>
        </w:rPr>
      </w:pPr>
    </w:p>
    <w:p w:rsidR="001217AF" w:rsidRPr="006F7A50" w:rsidRDefault="001217AF" w:rsidP="001217AF">
      <w:pPr>
        <w:autoSpaceDE w:val="0"/>
        <w:autoSpaceDN w:val="0"/>
        <w:adjustRightInd w:val="0"/>
        <w:spacing w:after="0"/>
        <w:ind w:firstLine="567"/>
        <w:jc w:val="center"/>
        <w:rPr>
          <w:rFonts w:ascii="Georgia" w:eastAsia="Times New Roman" w:hAnsi="Georgia"/>
          <w:b/>
          <w:bCs/>
          <w:sz w:val="28"/>
          <w:lang w:val="en-US" w:eastAsia="uk-UA"/>
        </w:rPr>
      </w:pPr>
      <w:r w:rsidRPr="006F7A50">
        <w:rPr>
          <w:rFonts w:ascii="Georgia" w:eastAsia="Times New Roman" w:hAnsi="Georgia"/>
          <w:b/>
          <w:bCs/>
          <w:sz w:val="28"/>
          <w:lang w:val="uk-UA" w:eastAsia="uk-UA"/>
        </w:rPr>
        <w:t>Поняття, що розглядаються:</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b/>
          <w:bCs/>
          <w:i/>
          <w:iCs/>
          <w:lang w:val="uk-UA" w:eastAsia="uk-UA"/>
        </w:rPr>
        <w:t xml:space="preserve">Зовнішньоекономічна діяльність </w:t>
      </w:r>
      <w:r w:rsidRPr="006F7A50">
        <w:rPr>
          <w:rFonts w:eastAsia="Times New Roman"/>
          <w:i/>
          <w:iCs/>
          <w:lang w:val="uk-UA" w:eastAsia="uk-UA"/>
        </w:rPr>
        <w:t xml:space="preserve">(англ. </w:t>
      </w:r>
      <w:proofErr w:type="gramStart"/>
      <w:r w:rsidRPr="006F7A50">
        <w:rPr>
          <w:rFonts w:eastAsia="Times New Roman"/>
          <w:i/>
          <w:iCs/>
          <w:lang w:val="en-US" w:eastAsia="uk-UA"/>
        </w:rPr>
        <w:t>foreign</w:t>
      </w:r>
      <w:proofErr w:type="gramEnd"/>
      <w:r w:rsidRPr="006F7A50">
        <w:rPr>
          <w:rFonts w:eastAsia="Times New Roman"/>
          <w:i/>
          <w:iCs/>
          <w:lang w:val="uk-UA" w:eastAsia="uk-UA"/>
        </w:rPr>
        <w:t xml:space="preserve"> </w:t>
      </w:r>
      <w:r w:rsidRPr="006F7A50">
        <w:rPr>
          <w:rFonts w:eastAsia="Times New Roman"/>
          <w:i/>
          <w:iCs/>
          <w:lang w:val="en-US" w:eastAsia="uk-UA"/>
        </w:rPr>
        <w:t>economic</w:t>
      </w:r>
      <w:r w:rsidRPr="006F7A50">
        <w:rPr>
          <w:rFonts w:eastAsia="Times New Roman"/>
          <w:i/>
          <w:iCs/>
          <w:lang w:val="uk-UA" w:eastAsia="uk-UA"/>
        </w:rPr>
        <w:t xml:space="preserve"> </w:t>
      </w:r>
      <w:r w:rsidRPr="006F7A50">
        <w:rPr>
          <w:rFonts w:eastAsia="Times New Roman"/>
          <w:i/>
          <w:iCs/>
          <w:lang w:val="en-US" w:eastAsia="uk-UA"/>
        </w:rPr>
        <w:t>activity</w:t>
      </w:r>
      <w:r w:rsidRPr="006F7A50">
        <w:rPr>
          <w:rFonts w:eastAsia="Times New Roman"/>
          <w:i/>
          <w:iCs/>
          <w:lang w:val="uk-UA" w:eastAsia="uk-UA"/>
        </w:rPr>
        <w:t xml:space="preserve">) </w:t>
      </w:r>
      <w:r w:rsidRPr="006F7A50">
        <w:rPr>
          <w:rFonts w:eastAsia="Times New Roman"/>
          <w:lang w:val="uk-UA" w:eastAsia="uk-UA"/>
        </w:rPr>
        <w:t>- це діяльність суб'єктів господарської діяльності України та іноземних суб'єктів господарської діяльності, побудована на взаємовідносинах між ними, що мас місце як на території України, так і за її межами.</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b/>
          <w:bCs/>
          <w:i/>
          <w:iCs/>
          <w:lang w:val="uk-UA" w:eastAsia="uk-UA"/>
        </w:rPr>
        <w:t xml:space="preserve">Експорт </w:t>
      </w:r>
      <w:r w:rsidRPr="006F7A50">
        <w:rPr>
          <w:rFonts w:eastAsia="Times New Roman"/>
          <w:i/>
          <w:iCs/>
          <w:lang w:val="uk-UA" w:eastAsia="uk-UA"/>
        </w:rPr>
        <w:t xml:space="preserve">(англ. </w:t>
      </w:r>
      <w:proofErr w:type="gramStart"/>
      <w:r w:rsidRPr="006F7A50">
        <w:rPr>
          <w:rFonts w:eastAsia="Times New Roman"/>
          <w:i/>
          <w:iCs/>
          <w:lang w:val="en-US" w:eastAsia="uk-UA"/>
        </w:rPr>
        <w:t>export</w:t>
      </w:r>
      <w:proofErr w:type="gramEnd"/>
      <w:r w:rsidRPr="006F7A50">
        <w:rPr>
          <w:rFonts w:eastAsia="Times New Roman"/>
          <w:i/>
          <w:iCs/>
          <w:lang w:val="uk-UA" w:eastAsia="uk-UA"/>
        </w:rPr>
        <w:t xml:space="preserve">) </w:t>
      </w:r>
      <w:r w:rsidRPr="006F7A50">
        <w:rPr>
          <w:rFonts w:eastAsia="Times New Roman"/>
          <w:lang w:val="uk-UA" w:eastAsia="uk-UA"/>
        </w:rPr>
        <w:t>- продаж товарів українськими суб'єктами зовнішньоекономічної діяльності іноземним суб'єктам господарської діяльності з вивезенням товарів за кордон.</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b/>
          <w:bCs/>
          <w:i/>
          <w:iCs/>
          <w:lang w:val="uk-UA" w:eastAsia="uk-UA"/>
        </w:rPr>
        <w:t xml:space="preserve">Імпорт </w:t>
      </w:r>
      <w:r w:rsidRPr="006F7A50">
        <w:rPr>
          <w:rFonts w:eastAsia="Times New Roman"/>
          <w:i/>
          <w:iCs/>
          <w:lang w:val="uk-UA" w:eastAsia="uk-UA"/>
        </w:rPr>
        <w:t xml:space="preserve">(англ. </w:t>
      </w:r>
      <w:proofErr w:type="gramStart"/>
      <w:r w:rsidRPr="006F7A50">
        <w:rPr>
          <w:rFonts w:eastAsia="Times New Roman"/>
          <w:i/>
          <w:iCs/>
          <w:lang w:val="en-US" w:eastAsia="uk-UA"/>
        </w:rPr>
        <w:t>import</w:t>
      </w:r>
      <w:proofErr w:type="gramEnd"/>
      <w:r w:rsidRPr="006F7A50">
        <w:rPr>
          <w:rFonts w:eastAsia="Times New Roman"/>
          <w:i/>
          <w:iCs/>
          <w:lang w:val="uk-UA" w:eastAsia="uk-UA"/>
        </w:rPr>
        <w:t xml:space="preserve">) </w:t>
      </w:r>
      <w:r w:rsidRPr="006F7A50">
        <w:rPr>
          <w:rFonts w:eastAsia="Times New Roman"/>
          <w:lang w:val="uk-UA" w:eastAsia="uk-UA"/>
        </w:rPr>
        <w:t>- купівля українськими суб'єктами зовнішньоекономічної діяльності товарів з ввезенням цих товарів на територію України.</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b/>
          <w:bCs/>
          <w:i/>
          <w:iCs/>
          <w:lang w:val="uk-UA" w:eastAsia="uk-UA"/>
        </w:rPr>
        <w:t xml:space="preserve">Реекспорт </w:t>
      </w:r>
      <w:r w:rsidRPr="006F7A50">
        <w:rPr>
          <w:rFonts w:eastAsia="Times New Roman"/>
          <w:i/>
          <w:iCs/>
          <w:lang w:eastAsia="uk-UA"/>
        </w:rPr>
        <w:t xml:space="preserve">(англ. </w:t>
      </w:r>
      <w:proofErr w:type="spellStart"/>
      <w:proofErr w:type="gramStart"/>
      <w:r w:rsidRPr="006F7A50">
        <w:rPr>
          <w:rFonts w:eastAsia="Times New Roman"/>
          <w:i/>
          <w:iCs/>
          <w:lang w:val="en-US" w:eastAsia="uk-UA"/>
        </w:rPr>
        <w:t>reexport</w:t>
      </w:r>
      <w:proofErr w:type="spellEnd"/>
      <w:proofErr w:type="gramEnd"/>
      <w:r w:rsidRPr="006F7A50">
        <w:rPr>
          <w:rFonts w:eastAsia="Times New Roman"/>
          <w:i/>
          <w:iCs/>
          <w:lang w:eastAsia="uk-UA"/>
        </w:rPr>
        <w:t xml:space="preserve">) </w:t>
      </w:r>
      <w:r w:rsidRPr="006F7A50">
        <w:rPr>
          <w:rFonts w:eastAsia="Times New Roman"/>
          <w:lang w:eastAsia="uk-UA"/>
        </w:rPr>
        <w:t xml:space="preserve">- </w:t>
      </w:r>
      <w:r w:rsidRPr="006F7A50">
        <w:rPr>
          <w:rFonts w:eastAsia="Times New Roman"/>
          <w:lang w:val="uk-UA" w:eastAsia="uk-UA"/>
        </w:rPr>
        <w:t>продаж раніше імпортованого товару без ЙОГО доробки за кордон.</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b/>
          <w:bCs/>
          <w:i/>
          <w:iCs/>
          <w:lang w:val="uk-UA" w:eastAsia="uk-UA"/>
        </w:rPr>
        <w:t xml:space="preserve">Реімпорт </w:t>
      </w:r>
      <w:r w:rsidRPr="006F7A50">
        <w:rPr>
          <w:rFonts w:eastAsia="Times New Roman"/>
          <w:i/>
          <w:iCs/>
          <w:lang w:eastAsia="uk-UA"/>
        </w:rPr>
        <w:t xml:space="preserve">(англ. </w:t>
      </w:r>
      <w:proofErr w:type="spellStart"/>
      <w:proofErr w:type="gramStart"/>
      <w:r w:rsidRPr="006F7A50">
        <w:rPr>
          <w:rFonts w:eastAsia="Times New Roman"/>
          <w:i/>
          <w:iCs/>
          <w:lang w:val="en-US" w:eastAsia="uk-UA"/>
        </w:rPr>
        <w:t>reimport</w:t>
      </w:r>
      <w:proofErr w:type="spellEnd"/>
      <w:proofErr w:type="gramEnd"/>
      <w:r w:rsidRPr="006F7A50">
        <w:rPr>
          <w:rFonts w:eastAsia="Times New Roman"/>
          <w:i/>
          <w:iCs/>
          <w:lang w:eastAsia="uk-UA"/>
        </w:rPr>
        <w:t xml:space="preserve">) - </w:t>
      </w:r>
      <w:r w:rsidRPr="006F7A50">
        <w:rPr>
          <w:rFonts w:eastAsia="Times New Roman"/>
          <w:lang w:val="uk-UA" w:eastAsia="uk-UA"/>
        </w:rPr>
        <w:t>придбання раніше експортованого товару без ЙОГО доробки з ввезенням із-за кордону.</w:t>
      </w:r>
    </w:p>
    <w:p w:rsidR="001217AF" w:rsidRPr="006F7A50" w:rsidRDefault="001217AF" w:rsidP="001217AF">
      <w:pPr>
        <w:autoSpaceDE w:val="0"/>
        <w:autoSpaceDN w:val="0"/>
        <w:adjustRightInd w:val="0"/>
        <w:spacing w:after="0"/>
        <w:ind w:firstLine="567"/>
        <w:jc w:val="both"/>
        <w:rPr>
          <w:rFonts w:eastAsia="Times New Roman"/>
          <w:lang w:val="uk-UA" w:eastAsia="uk-UA"/>
        </w:rPr>
      </w:pPr>
    </w:p>
    <w:p w:rsidR="001217AF" w:rsidRDefault="001217AF" w:rsidP="001217AF">
      <w:pPr>
        <w:autoSpaceDE w:val="0"/>
        <w:autoSpaceDN w:val="0"/>
        <w:adjustRightInd w:val="0"/>
        <w:spacing w:after="0"/>
        <w:ind w:firstLine="567"/>
        <w:rPr>
          <w:rFonts w:eastAsia="Times New Roman"/>
          <w:b/>
          <w:bCs/>
          <w:iCs/>
          <w:sz w:val="28"/>
          <w:szCs w:val="24"/>
          <w:lang w:val="uk-UA" w:eastAsia="uk-UA"/>
        </w:rPr>
      </w:pPr>
    </w:p>
    <w:p w:rsidR="001217AF" w:rsidRPr="001217AF" w:rsidRDefault="001217AF" w:rsidP="001217AF">
      <w:pPr>
        <w:autoSpaceDE w:val="0"/>
        <w:autoSpaceDN w:val="0"/>
        <w:adjustRightInd w:val="0"/>
        <w:spacing w:after="0"/>
        <w:ind w:firstLine="567"/>
        <w:rPr>
          <w:rFonts w:eastAsia="Times New Roman"/>
          <w:b/>
          <w:bCs/>
          <w:iCs/>
          <w:sz w:val="28"/>
          <w:szCs w:val="24"/>
          <w:lang w:val="uk-UA" w:eastAsia="uk-UA"/>
        </w:rPr>
      </w:pPr>
      <w:r w:rsidRPr="001217AF">
        <w:rPr>
          <w:rFonts w:eastAsia="Times New Roman"/>
          <w:b/>
          <w:bCs/>
          <w:iCs/>
          <w:sz w:val="28"/>
          <w:szCs w:val="24"/>
          <w:lang w:val="uk-UA" w:eastAsia="uk-UA"/>
        </w:rPr>
        <w:t>1. Поняття і види зовнішньоекономічної діяльності</w:t>
      </w:r>
      <w:r>
        <w:rPr>
          <w:rFonts w:eastAsia="Times New Roman"/>
          <w:b/>
          <w:bCs/>
          <w:iCs/>
          <w:sz w:val="28"/>
          <w:szCs w:val="24"/>
          <w:lang w:val="uk-UA" w:eastAsia="uk-UA"/>
        </w:rPr>
        <w:t xml:space="preserve"> </w:t>
      </w:r>
      <w:r w:rsidRPr="001217AF">
        <w:rPr>
          <w:rFonts w:eastAsia="Times New Roman"/>
          <w:b/>
          <w:bCs/>
          <w:iCs/>
          <w:sz w:val="28"/>
          <w:szCs w:val="24"/>
          <w:lang w:val="uk-UA" w:eastAsia="uk-UA"/>
        </w:rPr>
        <w:t>підприємств</w:t>
      </w:r>
    </w:p>
    <w:p w:rsidR="001217AF" w:rsidRPr="006F7A50" w:rsidRDefault="001217AF" w:rsidP="001217AF">
      <w:pPr>
        <w:autoSpaceDE w:val="0"/>
        <w:autoSpaceDN w:val="0"/>
        <w:adjustRightInd w:val="0"/>
        <w:spacing w:after="0"/>
        <w:ind w:firstLine="567"/>
        <w:jc w:val="both"/>
        <w:rPr>
          <w:rFonts w:eastAsia="Times New Roman"/>
          <w:lang w:val="uk-UA" w:eastAsia="uk-UA"/>
        </w:rPr>
      </w:pPr>
    </w:p>
    <w:p w:rsidR="001217AF" w:rsidRPr="00FA3898" w:rsidRDefault="001217AF" w:rsidP="001217AF">
      <w:pPr>
        <w:tabs>
          <w:tab w:val="left" w:pos="142"/>
        </w:tabs>
        <w:autoSpaceDE w:val="0"/>
        <w:autoSpaceDN w:val="0"/>
        <w:adjustRightInd w:val="0"/>
        <w:spacing w:after="0"/>
        <w:ind w:firstLine="583"/>
        <w:jc w:val="both"/>
        <w:rPr>
          <w:rFonts w:eastAsia="Times New Roman"/>
          <w:b/>
          <w:i/>
          <w:lang w:val="uk-UA" w:eastAsia="uk-UA"/>
        </w:rPr>
      </w:pPr>
      <w:r w:rsidRPr="00AD282B">
        <w:rPr>
          <w:rFonts w:eastAsia="Times New Roman"/>
          <w:b/>
          <w:i/>
          <w:iCs/>
          <w:lang w:val="uk-UA" w:eastAsia="uk-UA"/>
        </w:rPr>
        <w:t>Зовнішньоекономічна діяльність (</w:t>
      </w:r>
      <w:proofErr w:type="spellStart"/>
      <w:r w:rsidRPr="00AD282B">
        <w:rPr>
          <w:rFonts w:eastAsia="Times New Roman"/>
          <w:b/>
          <w:i/>
          <w:iCs/>
          <w:lang w:val="uk-UA" w:eastAsia="uk-UA"/>
        </w:rPr>
        <w:t>ЗЕД</w:t>
      </w:r>
      <w:proofErr w:type="spellEnd"/>
      <w:r w:rsidRPr="00AD282B">
        <w:rPr>
          <w:rFonts w:eastAsia="Times New Roman"/>
          <w:b/>
          <w:i/>
          <w:iCs/>
          <w:lang w:val="uk-UA" w:eastAsia="uk-UA"/>
        </w:rPr>
        <w:t xml:space="preserve">) </w:t>
      </w:r>
      <w:r w:rsidRPr="00AD282B">
        <w:rPr>
          <w:rFonts w:eastAsia="Times New Roman"/>
          <w:b/>
          <w:lang w:val="uk-UA" w:eastAsia="uk-UA"/>
        </w:rPr>
        <w:t xml:space="preserve">- </w:t>
      </w:r>
      <w:r w:rsidRPr="00FA3898">
        <w:rPr>
          <w:rFonts w:eastAsia="Times New Roman"/>
          <w:b/>
          <w:i/>
          <w:lang w:val="uk-UA" w:eastAsia="uk-UA"/>
        </w:rPr>
        <w:t>це</w:t>
      </w:r>
      <w:r w:rsidRPr="00AD282B">
        <w:rPr>
          <w:rFonts w:eastAsia="Times New Roman"/>
          <w:b/>
          <w:lang w:val="uk-UA" w:eastAsia="uk-UA"/>
        </w:rPr>
        <w:t xml:space="preserve"> </w:t>
      </w:r>
      <w:r w:rsidRPr="00FA3898">
        <w:rPr>
          <w:rFonts w:eastAsia="Times New Roman"/>
          <w:b/>
          <w:i/>
          <w:lang w:val="uk-UA" w:eastAsia="uk-UA"/>
        </w:rPr>
        <w:t>діяльність, пов'язана з переміщенням грошей, товарів, капіталу, технологій, послуг через державний кордон.</w:t>
      </w:r>
    </w:p>
    <w:p w:rsidR="001217AF" w:rsidRPr="006F7A50" w:rsidRDefault="001217AF" w:rsidP="001217AF">
      <w:pPr>
        <w:tabs>
          <w:tab w:val="left" w:pos="142"/>
        </w:tabs>
        <w:autoSpaceDE w:val="0"/>
        <w:autoSpaceDN w:val="0"/>
        <w:adjustRightInd w:val="0"/>
        <w:spacing w:after="0"/>
        <w:ind w:firstLine="583"/>
        <w:jc w:val="both"/>
        <w:rPr>
          <w:rFonts w:eastAsia="Times New Roman"/>
          <w:lang w:val="uk-UA" w:eastAsia="uk-UA"/>
        </w:rPr>
      </w:pPr>
      <w:r w:rsidRPr="006F7A50">
        <w:rPr>
          <w:rFonts w:eastAsia="Times New Roman"/>
          <w:lang w:val="uk-UA" w:eastAsia="uk-UA"/>
        </w:rPr>
        <w:t>Країни світу відрізняються одна від одної корисними копалинами, кліматичними умовами, рівнем добробуту населення тощо. У результаті цього кожна з них спеціалізується на виготовленні тієї продукції, яка виготовляється з меншими витратами. Такий міжнародний поділ праці дає змогу всім учасникам зовнішньоекономічної діяльності вигідно використовувати національний виробничий потенціал.</w:t>
      </w:r>
    </w:p>
    <w:p w:rsidR="001217AF" w:rsidRPr="006F7A50" w:rsidRDefault="001217AF" w:rsidP="001217AF">
      <w:pPr>
        <w:tabs>
          <w:tab w:val="left" w:pos="142"/>
        </w:tabs>
        <w:autoSpaceDE w:val="0"/>
        <w:autoSpaceDN w:val="0"/>
        <w:adjustRightInd w:val="0"/>
        <w:spacing w:after="0"/>
        <w:ind w:firstLine="583"/>
        <w:jc w:val="both"/>
        <w:rPr>
          <w:rFonts w:eastAsia="Times New Roman"/>
          <w:lang w:val="uk-UA" w:eastAsia="uk-UA"/>
        </w:rPr>
      </w:pPr>
      <w:r w:rsidRPr="006F7A50">
        <w:rPr>
          <w:rFonts w:eastAsia="Times New Roman"/>
          <w:lang w:val="uk-UA" w:eastAsia="uk-UA"/>
        </w:rPr>
        <w:t>Зовнішньоекономічна діяльність реалізується як на рівні держави, так і па рівні окремих підприємств. У першому випадку вона спрямована на встановлення міждержавного співробітництва, створення правових і торговельно-політичних механізмів, які стимулюють розвиток і підвищують ефективність зовнішньоекономічних зв'язків. У другому випадку зовнішньоекономічна діяльність проявляється в укладанні та виконанні контрактів з іноземними партнерами.</w:t>
      </w:r>
    </w:p>
    <w:p w:rsidR="001217AF" w:rsidRPr="008154D6" w:rsidRDefault="001217AF" w:rsidP="001217AF">
      <w:pPr>
        <w:tabs>
          <w:tab w:val="left" w:pos="142"/>
        </w:tabs>
        <w:autoSpaceDE w:val="0"/>
        <w:autoSpaceDN w:val="0"/>
        <w:adjustRightInd w:val="0"/>
        <w:spacing w:after="0"/>
        <w:ind w:firstLine="583"/>
        <w:jc w:val="both"/>
        <w:rPr>
          <w:rFonts w:eastAsia="Times New Roman"/>
          <w:lang w:eastAsia="uk-UA"/>
        </w:rPr>
      </w:pPr>
      <w:r w:rsidRPr="006F7A50">
        <w:rPr>
          <w:rFonts w:eastAsia="Times New Roman"/>
          <w:lang w:val="uk-UA" w:eastAsia="uk-UA"/>
        </w:rPr>
        <w:t xml:space="preserve">Зовнішньоекономічна діяльність може здійснюватися у наступних напрямах (рис. </w:t>
      </w:r>
      <w:r>
        <w:rPr>
          <w:rFonts w:eastAsia="Times New Roman"/>
          <w:lang w:val="uk-UA" w:eastAsia="uk-UA"/>
        </w:rPr>
        <w:t>1</w:t>
      </w:r>
      <w:r w:rsidRPr="006F7A50">
        <w:rPr>
          <w:rFonts w:eastAsia="Times New Roman"/>
          <w:lang w:val="uk-UA" w:eastAsia="uk-UA"/>
        </w:rPr>
        <w:t>).</w:t>
      </w:r>
    </w:p>
    <w:p w:rsidR="001217AF" w:rsidRPr="006F7A50" w:rsidRDefault="001217AF" w:rsidP="001217AF">
      <w:pPr>
        <w:tabs>
          <w:tab w:val="left" w:pos="142"/>
        </w:tabs>
        <w:autoSpaceDE w:val="0"/>
        <w:autoSpaceDN w:val="0"/>
        <w:adjustRightInd w:val="0"/>
        <w:spacing w:after="0"/>
        <w:jc w:val="center"/>
        <w:rPr>
          <w:rFonts w:eastAsia="Times New Roman"/>
          <w:szCs w:val="24"/>
          <w:lang w:eastAsia="uk-UA"/>
        </w:rPr>
      </w:pPr>
      <w:r>
        <w:rPr>
          <w:rFonts w:eastAsia="Times New Roman"/>
          <w:noProof/>
          <w:szCs w:val="24"/>
          <w:lang w:eastAsia="ru-RU"/>
        </w:rPr>
        <w:lastRenderedPageBreak/>
        <w:drawing>
          <wp:inline distT="0" distB="0" distL="0" distR="0">
            <wp:extent cx="5230358" cy="2190750"/>
            <wp:effectExtent l="19050" t="0" r="8392" b="0"/>
            <wp:docPr id="2" name="Рисунок 2" descr="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87.jpg"/>
                    <pic:cNvPicPr>
                      <a:picLocks noChangeAspect="1" noChangeArrowheads="1"/>
                    </pic:cNvPicPr>
                  </pic:nvPicPr>
                  <pic:blipFill>
                    <a:blip r:embed="rId7" cstate="print"/>
                    <a:srcRect/>
                    <a:stretch>
                      <a:fillRect/>
                    </a:stretch>
                  </pic:blipFill>
                  <pic:spPr bwMode="auto">
                    <a:xfrm>
                      <a:off x="0" y="0"/>
                      <a:ext cx="5228272" cy="2189876"/>
                    </a:xfrm>
                    <a:prstGeom prst="rect">
                      <a:avLst/>
                    </a:prstGeom>
                    <a:noFill/>
                    <a:ln w="9525">
                      <a:noFill/>
                      <a:miter lim="800000"/>
                      <a:headEnd/>
                      <a:tailEnd/>
                    </a:ln>
                  </pic:spPr>
                </pic:pic>
              </a:graphicData>
            </a:graphic>
          </wp:inline>
        </w:drawing>
      </w:r>
    </w:p>
    <w:p w:rsidR="001217AF" w:rsidRDefault="001217AF" w:rsidP="001217AF">
      <w:pPr>
        <w:autoSpaceDE w:val="0"/>
        <w:autoSpaceDN w:val="0"/>
        <w:adjustRightInd w:val="0"/>
        <w:spacing w:after="0"/>
        <w:jc w:val="center"/>
        <w:rPr>
          <w:rFonts w:eastAsia="Times New Roman"/>
          <w:i/>
          <w:iCs/>
          <w:szCs w:val="14"/>
          <w:lang w:val="uk-UA" w:eastAsia="uk-UA"/>
        </w:rPr>
      </w:pPr>
    </w:p>
    <w:p w:rsidR="001217AF" w:rsidRPr="006F7A50" w:rsidRDefault="001217AF" w:rsidP="001217AF">
      <w:pPr>
        <w:autoSpaceDE w:val="0"/>
        <w:autoSpaceDN w:val="0"/>
        <w:adjustRightInd w:val="0"/>
        <w:spacing w:after="0"/>
        <w:jc w:val="center"/>
        <w:rPr>
          <w:rFonts w:eastAsia="Times New Roman"/>
          <w:i/>
          <w:iCs/>
          <w:szCs w:val="14"/>
          <w:lang w:val="uk-UA" w:eastAsia="uk-UA"/>
        </w:rPr>
      </w:pPr>
      <w:r w:rsidRPr="006F7A50">
        <w:rPr>
          <w:rFonts w:eastAsia="Times New Roman"/>
          <w:i/>
          <w:iCs/>
          <w:szCs w:val="14"/>
          <w:lang w:val="uk-UA" w:eastAsia="uk-UA"/>
        </w:rPr>
        <w:t xml:space="preserve">Рис. </w:t>
      </w:r>
      <w:r>
        <w:rPr>
          <w:rFonts w:eastAsia="Times New Roman"/>
          <w:i/>
          <w:iCs/>
          <w:szCs w:val="14"/>
          <w:lang w:val="uk-UA" w:eastAsia="uk-UA"/>
        </w:rPr>
        <w:t>1</w:t>
      </w:r>
      <w:r w:rsidRPr="006F7A50">
        <w:rPr>
          <w:rFonts w:eastAsia="Times New Roman"/>
          <w:i/>
          <w:iCs/>
          <w:szCs w:val="14"/>
          <w:lang w:val="uk-UA" w:eastAsia="uk-UA"/>
        </w:rPr>
        <w:t>. Основні напрями зовнішньоекономічної діяльності</w:t>
      </w:r>
    </w:p>
    <w:p w:rsidR="001217AF" w:rsidRPr="007557C6" w:rsidRDefault="001217AF" w:rsidP="001217AF">
      <w:pPr>
        <w:tabs>
          <w:tab w:val="left" w:pos="142"/>
        </w:tabs>
        <w:autoSpaceDE w:val="0"/>
        <w:autoSpaceDN w:val="0"/>
        <w:adjustRightInd w:val="0"/>
        <w:spacing w:after="0"/>
        <w:jc w:val="center"/>
        <w:rPr>
          <w:rFonts w:eastAsia="Times New Roman"/>
          <w:szCs w:val="24"/>
          <w:lang w:val="uk-UA" w:eastAsia="uk-UA"/>
        </w:rPr>
      </w:pPr>
    </w:p>
    <w:p w:rsidR="001217AF" w:rsidRPr="007557C6" w:rsidRDefault="001217AF" w:rsidP="001217AF">
      <w:pPr>
        <w:tabs>
          <w:tab w:val="left" w:pos="142"/>
        </w:tabs>
        <w:autoSpaceDE w:val="0"/>
        <w:autoSpaceDN w:val="0"/>
        <w:adjustRightInd w:val="0"/>
        <w:spacing w:after="0"/>
        <w:ind w:firstLine="567"/>
        <w:jc w:val="both"/>
        <w:rPr>
          <w:rFonts w:eastAsia="Times New Roman"/>
          <w:lang w:val="uk-UA" w:eastAsia="uk-UA"/>
        </w:rPr>
      </w:pPr>
      <w:r w:rsidRPr="006F7A50">
        <w:rPr>
          <w:rFonts w:eastAsia="Times New Roman"/>
          <w:lang w:val="uk-UA" w:eastAsia="uk-UA"/>
        </w:rPr>
        <w:t xml:space="preserve">У межах зовнішньоторговельної діяльності розрізняють чотири основні види операцій (рис. </w:t>
      </w:r>
      <w:r>
        <w:rPr>
          <w:rFonts w:eastAsia="Times New Roman"/>
          <w:lang w:val="uk-UA" w:eastAsia="uk-UA"/>
        </w:rPr>
        <w:t>2</w:t>
      </w:r>
      <w:r w:rsidRPr="006F7A50">
        <w:rPr>
          <w:rFonts w:eastAsia="Times New Roman"/>
          <w:lang w:val="uk-UA" w:eastAsia="uk-UA"/>
        </w:rPr>
        <w:t>).</w:t>
      </w:r>
    </w:p>
    <w:p w:rsidR="001217AF" w:rsidRPr="006F7A50" w:rsidRDefault="001217AF" w:rsidP="001217AF">
      <w:pPr>
        <w:tabs>
          <w:tab w:val="left" w:pos="142"/>
        </w:tabs>
        <w:autoSpaceDE w:val="0"/>
        <w:autoSpaceDN w:val="0"/>
        <w:adjustRightInd w:val="0"/>
        <w:spacing w:after="0"/>
        <w:jc w:val="center"/>
        <w:rPr>
          <w:rFonts w:eastAsia="Times New Roman"/>
          <w:szCs w:val="24"/>
          <w:lang w:eastAsia="uk-UA"/>
        </w:rPr>
      </w:pPr>
      <w:r>
        <w:rPr>
          <w:rFonts w:eastAsia="Times New Roman"/>
          <w:noProof/>
          <w:szCs w:val="24"/>
          <w:lang w:eastAsia="ru-RU"/>
        </w:rPr>
        <w:drawing>
          <wp:inline distT="0" distB="0" distL="0" distR="0">
            <wp:extent cx="5780101" cy="2457450"/>
            <wp:effectExtent l="19050" t="0" r="0" b="0"/>
            <wp:docPr id="3" name="Рисунок 3" descr="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87.jpg"/>
                    <pic:cNvPicPr>
                      <a:picLocks noChangeAspect="1" noChangeArrowheads="1"/>
                    </pic:cNvPicPr>
                  </pic:nvPicPr>
                  <pic:blipFill>
                    <a:blip r:embed="rId8" cstate="print"/>
                    <a:srcRect/>
                    <a:stretch>
                      <a:fillRect/>
                    </a:stretch>
                  </pic:blipFill>
                  <pic:spPr bwMode="auto">
                    <a:xfrm>
                      <a:off x="0" y="0"/>
                      <a:ext cx="5786274" cy="2460075"/>
                    </a:xfrm>
                    <a:prstGeom prst="rect">
                      <a:avLst/>
                    </a:prstGeom>
                    <a:noFill/>
                    <a:ln w="9525">
                      <a:noFill/>
                      <a:miter lim="800000"/>
                      <a:headEnd/>
                      <a:tailEnd/>
                    </a:ln>
                  </pic:spPr>
                </pic:pic>
              </a:graphicData>
            </a:graphic>
          </wp:inline>
        </w:drawing>
      </w:r>
    </w:p>
    <w:p w:rsidR="001217AF" w:rsidRDefault="001217AF" w:rsidP="001217AF">
      <w:pPr>
        <w:autoSpaceDE w:val="0"/>
        <w:autoSpaceDN w:val="0"/>
        <w:adjustRightInd w:val="0"/>
        <w:spacing w:after="0"/>
        <w:jc w:val="center"/>
        <w:rPr>
          <w:rFonts w:eastAsia="Times New Roman"/>
          <w:i/>
          <w:iCs/>
          <w:lang w:val="uk-UA" w:eastAsia="uk-UA"/>
        </w:rPr>
      </w:pPr>
    </w:p>
    <w:p w:rsidR="001217AF" w:rsidRPr="006F7A50" w:rsidRDefault="001217AF" w:rsidP="001217AF">
      <w:pPr>
        <w:autoSpaceDE w:val="0"/>
        <w:autoSpaceDN w:val="0"/>
        <w:adjustRightInd w:val="0"/>
        <w:spacing w:after="0"/>
        <w:jc w:val="center"/>
        <w:rPr>
          <w:rFonts w:eastAsia="Times New Roman"/>
          <w:i/>
          <w:iCs/>
          <w:lang w:val="uk-UA" w:eastAsia="uk-UA"/>
        </w:rPr>
      </w:pPr>
      <w:r w:rsidRPr="006F7A50">
        <w:rPr>
          <w:rFonts w:eastAsia="Times New Roman"/>
          <w:i/>
          <w:iCs/>
          <w:lang w:val="uk-UA" w:eastAsia="uk-UA"/>
        </w:rPr>
        <w:t xml:space="preserve">Рис. </w:t>
      </w:r>
      <w:r>
        <w:rPr>
          <w:rFonts w:eastAsia="Times New Roman"/>
          <w:i/>
          <w:iCs/>
          <w:lang w:val="uk-UA" w:eastAsia="uk-UA"/>
        </w:rPr>
        <w:t>2</w:t>
      </w:r>
      <w:r w:rsidR="00E739C5">
        <w:rPr>
          <w:rFonts w:eastAsia="Times New Roman"/>
          <w:i/>
          <w:iCs/>
          <w:lang w:val="uk-UA" w:eastAsia="uk-UA"/>
        </w:rPr>
        <w:t xml:space="preserve">. </w:t>
      </w:r>
      <w:r w:rsidRPr="006F7A50">
        <w:rPr>
          <w:rFonts w:eastAsia="Times New Roman"/>
          <w:i/>
          <w:iCs/>
          <w:lang w:val="uk-UA" w:eastAsia="uk-UA"/>
        </w:rPr>
        <w:t xml:space="preserve"> Види зовнішньоторговельних операцій</w:t>
      </w:r>
    </w:p>
    <w:p w:rsidR="001217AF" w:rsidRPr="006F7A50" w:rsidRDefault="001217AF" w:rsidP="001217AF">
      <w:pPr>
        <w:autoSpaceDE w:val="0"/>
        <w:autoSpaceDN w:val="0"/>
        <w:adjustRightInd w:val="0"/>
        <w:spacing w:after="0"/>
        <w:ind w:firstLine="567"/>
        <w:jc w:val="both"/>
        <w:rPr>
          <w:rFonts w:eastAsia="Times New Roman"/>
          <w:b/>
          <w:bCs/>
          <w:i/>
          <w:iCs/>
          <w:lang w:val="uk-UA" w:eastAsia="uk-UA"/>
        </w:rPr>
      </w:pPr>
    </w:p>
    <w:p w:rsidR="001217AF" w:rsidRPr="006F7A50" w:rsidRDefault="001217AF" w:rsidP="001217AF">
      <w:pPr>
        <w:tabs>
          <w:tab w:val="left" w:pos="900"/>
        </w:tabs>
        <w:autoSpaceDE w:val="0"/>
        <w:autoSpaceDN w:val="0"/>
        <w:adjustRightInd w:val="0"/>
        <w:spacing w:after="0"/>
        <w:ind w:left="567"/>
        <w:jc w:val="both"/>
        <w:rPr>
          <w:rFonts w:eastAsia="Times New Roman"/>
          <w:i/>
          <w:iCs/>
          <w:lang w:val="uk-UA" w:eastAsia="uk-UA"/>
        </w:rPr>
      </w:pPr>
      <w:r w:rsidRPr="006F7A50">
        <w:rPr>
          <w:rFonts w:eastAsia="Times New Roman"/>
          <w:b/>
          <w:bCs/>
          <w:i/>
          <w:iCs/>
          <w:lang w:val="uk-UA" w:eastAsia="uk-UA"/>
        </w:rPr>
        <w:t xml:space="preserve">Запам'ятайте! </w:t>
      </w:r>
      <w:r w:rsidRPr="006F7A50">
        <w:rPr>
          <w:rFonts w:eastAsia="Times New Roman"/>
          <w:i/>
          <w:iCs/>
          <w:lang w:val="uk-UA" w:eastAsia="uk-UA"/>
        </w:rPr>
        <w:t>Експорт та імпорт мають свої завдання. Так, експорт сприяє:</w:t>
      </w:r>
    </w:p>
    <w:p w:rsidR="001217AF" w:rsidRPr="006F7A50" w:rsidRDefault="001217AF" w:rsidP="001217AF">
      <w:pPr>
        <w:numPr>
          <w:ilvl w:val="0"/>
          <w:numId w:val="3"/>
        </w:numPr>
        <w:tabs>
          <w:tab w:val="left" w:pos="900"/>
        </w:tabs>
        <w:autoSpaceDE w:val="0"/>
        <w:autoSpaceDN w:val="0"/>
        <w:adjustRightInd w:val="0"/>
        <w:spacing w:after="0"/>
        <w:ind w:left="567" w:firstLine="0"/>
        <w:jc w:val="both"/>
        <w:rPr>
          <w:rFonts w:eastAsia="Times New Roman"/>
          <w:i/>
          <w:iCs/>
          <w:lang w:val="uk-UA" w:eastAsia="fr-FR"/>
        </w:rPr>
      </w:pPr>
      <w:r w:rsidRPr="006F7A50">
        <w:rPr>
          <w:rFonts w:eastAsia="Times New Roman"/>
          <w:i/>
          <w:iCs/>
          <w:lang w:val="uk-UA" w:eastAsia="fr-FR"/>
        </w:rPr>
        <w:t>розширенню виробництва, збільшенню прибутку за рахунок охоплення нових ринків;</w:t>
      </w:r>
    </w:p>
    <w:p w:rsidR="001217AF" w:rsidRPr="006F7A50" w:rsidRDefault="001217AF" w:rsidP="001217AF">
      <w:pPr>
        <w:numPr>
          <w:ilvl w:val="0"/>
          <w:numId w:val="3"/>
        </w:numPr>
        <w:tabs>
          <w:tab w:val="left" w:pos="900"/>
        </w:tabs>
        <w:autoSpaceDE w:val="0"/>
        <w:autoSpaceDN w:val="0"/>
        <w:adjustRightInd w:val="0"/>
        <w:spacing w:after="0"/>
        <w:ind w:left="567" w:firstLine="0"/>
        <w:jc w:val="both"/>
        <w:rPr>
          <w:rFonts w:eastAsia="Times New Roman"/>
          <w:i/>
          <w:iCs/>
          <w:lang w:val="uk-UA" w:eastAsia="fr-FR"/>
        </w:rPr>
      </w:pPr>
      <w:r w:rsidRPr="006F7A50">
        <w:rPr>
          <w:rFonts w:eastAsia="Times New Roman"/>
          <w:i/>
          <w:iCs/>
          <w:lang w:val="uk-UA" w:eastAsia="fr-FR"/>
        </w:rPr>
        <w:t>підтримці техніко-економічного рівня під "тиском" міжнародної конкуренції;</w:t>
      </w:r>
    </w:p>
    <w:p w:rsidR="001217AF" w:rsidRPr="006F7A50" w:rsidRDefault="001217AF" w:rsidP="001217AF">
      <w:pPr>
        <w:numPr>
          <w:ilvl w:val="0"/>
          <w:numId w:val="3"/>
        </w:numPr>
        <w:tabs>
          <w:tab w:val="left" w:pos="900"/>
        </w:tabs>
        <w:autoSpaceDE w:val="0"/>
        <w:autoSpaceDN w:val="0"/>
        <w:adjustRightInd w:val="0"/>
        <w:spacing w:after="0"/>
        <w:ind w:left="567" w:firstLine="0"/>
        <w:jc w:val="both"/>
        <w:rPr>
          <w:rFonts w:eastAsia="Times New Roman"/>
          <w:i/>
          <w:iCs/>
          <w:lang w:val="uk-UA" w:eastAsia="fr-FR"/>
        </w:rPr>
      </w:pPr>
      <w:r w:rsidRPr="006F7A50">
        <w:rPr>
          <w:rFonts w:eastAsia="Times New Roman"/>
          <w:i/>
          <w:iCs/>
          <w:lang w:val="uk-UA" w:eastAsia="fr-FR"/>
        </w:rPr>
        <w:t>збільшенню валютних ресурсів підприємства. Імпорт здійснюється з мстою:</w:t>
      </w:r>
    </w:p>
    <w:p w:rsidR="001217AF" w:rsidRPr="006F7A50" w:rsidRDefault="001217AF" w:rsidP="001217AF">
      <w:pPr>
        <w:numPr>
          <w:ilvl w:val="0"/>
          <w:numId w:val="3"/>
        </w:numPr>
        <w:tabs>
          <w:tab w:val="left" w:pos="900"/>
        </w:tabs>
        <w:autoSpaceDE w:val="0"/>
        <w:autoSpaceDN w:val="0"/>
        <w:adjustRightInd w:val="0"/>
        <w:spacing w:after="0"/>
        <w:ind w:left="567" w:firstLine="0"/>
        <w:jc w:val="both"/>
        <w:rPr>
          <w:rFonts w:eastAsia="Times New Roman"/>
          <w:i/>
          <w:iCs/>
          <w:lang w:val="uk-UA" w:eastAsia="uk-UA"/>
        </w:rPr>
      </w:pPr>
      <w:r w:rsidRPr="006F7A50">
        <w:rPr>
          <w:rFonts w:eastAsia="Times New Roman"/>
          <w:i/>
          <w:iCs/>
          <w:lang w:val="uk-UA" w:eastAsia="uk-UA"/>
        </w:rPr>
        <w:t>модернізації та розширення виробничого апарату підприємства;</w:t>
      </w:r>
    </w:p>
    <w:p w:rsidR="001217AF" w:rsidRPr="006F7A50" w:rsidRDefault="001217AF" w:rsidP="001217AF">
      <w:pPr>
        <w:numPr>
          <w:ilvl w:val="0"/>
          <w:numId w:val="3"/>
        </w:numPr>
        <w:tabs>
          <w:tab w:val="left" w:pos="900"/>
        </w:tabs>
        <w:autoSpaceDE w:val="0"/>
        <w:autoSpaceDN w:val="0"/>
        <w:adjustRightInd w:val="0"/>
        <w:spacing w:after="0"/>
        <w:ind w:left="567" w:firstLine="0"/>
        <w:jc w:val="both"/>
        <w:rPr>
          <w:rFonts w:eastAsia="Times New Roman"/>
          <w:i/>
          <w:iCs/>
          <w:lang w:val="uk-UA" w:eastAsia="fr-FR"/>
        </w:rPr>
      </w:pPr>
      <w:r w:rsidRPr="006F7A50">
        <w:rPr>
          <w:rFonts w:eastAsia="Times New Roman"/>
          <w:i/>
          <w:iCs/>
          <w:lang w:val="uk-UA" w:eastAsia="fr-FR"/>
        </w:rPr>
        <w:t xml:space="preserve">досягнення  економії на  заміні сировини  та обладнання  вітчизняного </w:t>
      </w:r>
      <w:r w:rsidRPr="006F7A50">
        <w:rPr>
          <w:rFonts w:eastAsia="Times New Roman"/>
          <w:i/>
          <w:iCs/>
          <w:lang w:val="uk-UA" w:eastAsia="uk-UA"/>
        </w:rPr>
        <w:t xml:space="preserve">виробництва </w:t>
      </w:r>
      <w:proofErr w:type="spellStart"/>
      <w:r w:rsidRPr="006F7A50">
        <w:rPr>
          <w:rFonts w:eastAsia="Times New Roman"/>
          <w:i/>
          <w:iCs/>
          <w:lang w:val="uk-UA" w:eastAsia="uk-UA"/>
        </w:rPr>
        <w:t>конкурентноспроможною</w:t>
      </w:r>
      <w:proofErr w:type="spellEnd"/>
      <w:r w:rsidRPr="006F7A50">
        <w:rPr>
          <w:rFonts w:eastAsia="Times New Roman"/>
          <w:i/>
          <w:iCs/>
          <w:lang w:val="uk-UA" w:eastAsia="uk-UA"/>
        </w:rPr>
        <w:t xml:space="preserve"> продукцією із-за кордону;</w:t>
      </w:r>
    </w:p>
    <w:p w:rsidR="001217AF" w:rsidRPr="006F7A50" w:rsidRDefault="001217AF" w:rsidP="001217AF">
      <w:pPr>
        <w:numPr>
          <w:ilvl w:val="0"/>
          <w:numId w:val="3"/>
        </w:numPr>
        <w:tabs>
          <w:tab w:val="left" w:pos="900"/>
        </w:tabs>
        <w:autoSpaceDE w:val="0"/>
        <w:autoSpaceDN w:val="0"/>
        <w:adjustRightInd w:val="0"/>
        <w:spacing w:after="0"/>
        <w:ind w:left="567" w:firstLine="0"/>
        <w:jc w:val="both"/>
        <w:rPr>
          <w:rFonts w:eastAsia="Times New Roman"/>
          <w:i/>
          <w:iCs/>
          <w:lang w:val="uk-UA" w:eastAsia="fr-FR"/>
        </w:rPr>
      </w:pPr>
      <w:r w:rsidRPr="006F7A50">
        <w:rPr>
          <w:rFonts w:eastAsia="Times New Roman"/>
          <w:i/>
          <w:iCs/>
          <w:lang w:val="uk-UA" w:eastAsia="fr-FR"/>
        </w:rPr>
        <w:t>розширення виробництва, збільшення прибутку за рахунок охоплення нових внутрішніх ринків;</w:t>
      </w:r>
    </w:p>
    <w:p w:rsidR="001217AF" w:rsidRPr="006F7A50" w:rsidRDefault="001217AF" w:rsidP="001217AF">
      <w:pPr>
        <w:numPr>
          <w:ilvl w:val="0"/>
          <w:numId w:val="3"/>
        </w:numPr>
        <w:tabs>
          <w:tab w:val="left" w:pos="900"/>
        </w:tabs>
        <w:autoSpaceDE w:val="0"/>
        <w:autoSpaceDN w:val="0"/>
        <w:adjustRightInd w:val="0"/>
        <w:spacing w:after="0"/>
        <w:ind w:left="567" w:firstLine="0"/>
        <w:jc w:val="both"/>
        <w:rPr>
          <w:rFonts w:eastAsia="Times New Roman"/>
          <w:i/>
          <w:iCs/>
          <w:lang w:val="uk-UA" w:eastAsia="fr-FR"/>
        </w:rPr>
      </w:pPr>
      <w:r w:rsidRPr="006F7A50">
        <w:rPr>
          <w:rFonts w:eastAsia="Times New Roman"/>
          <w:i/>
          <w:iCs/>
          <w:lang w:val="uk-UA" w:eastAsia="fr-FR"/>
        </w:rPr>
        <w:t>збагачення асортименту на національному споживчому ринку.</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lang w:val="uk-UA" w:eastAsia="uk-UA"/>
        </w:rPr>
        <w:t xml:space="preserve">Будь-яке підприємство може виступати як експортером, так і імпортером; воно може експортувати (імпортувати) товари, капітал і технології. </w:t>
      </w:r>
    </w:p>
    <w:p w:rsidR="00F515D5" w:rsidRDefault="00F515D5" w:rsidP="001217AF">
      <w:pPr>
        <w:autoSpaceDE w:val="0"/>
        <w:autoSpaceDN w:val="0"/>
        <w:adjustRightInd w:val="0"/>
        <w:spacing w:after="0"/>
        <w:ind w:firstLine="567"/>
        <w:jc w:val="center"/>
        <w:rPr>
          <w:rFonts w:eastAsia="Times New Roman"/>
          <w:i/>
          <w:iCs/>
          <w:sz w:val="28"/>
          <w:lang w:val="uk-UA" w:eastAsia="uk-UA"/>
        </w:rPr>
      </w:pPr>
    </w:p>
    <w:p w:rsidR="00F515D5" w:rsidRDefault="00F515D5" w:rsidP="001217AF">
      <w:pPr>
        <w:autoSpaceDE w:val="0"/>
        <w:autoSpaceDN w:val="0"/>
        <w:adjustRightInd w:val="0"/>
        <w:spacing w:after="0"/>
        <w:ind w:firstLine="567"/>
        <w:jc w:val="center"/>
        <w:rPr>
          <w:rFonts w:eastAsia="Times New Roman"/>
          <w:i/>
          <w:iCs/>
          <w:sz w:val="28"/>
          <w:lang w:val="uk-UA" w:eastAsia="uk-UA"/>
        </w:rPr>
      </w:pPr>
    </w:p>
    <w:p w:rsidR="001217AF" w:rsidRPr="006F7A50" w:rsidRDefault="001217AF" w:rsidP="001217AF">
      <w:pPr>
        <w:autoSpaceDE w:val="0"/>
        <w:autoSpaceDN w:val="0"/>
        <w:adjustRightInd w:val="0"/>
        <w:spacing w:after="0"/>
        <w:ind w:firstLine="567"/>
        <w:jc w:val="center"/>
        <w:rPr>
          <w:rFonts w:eastAsia="Times New Roman"/>
          <w:i/>
          <w:iCs/>
          <w:sz w:val="28"/>
          <w:lang w:val="uk-UA" w:eastAsia="uk-UA"/>
        </w:rPr>
      </w:pPr>
      <w:r w:rsidRPr="006F7A50">
        <w:rPr>
          <w:rFonts w:eastAsia="Times New Roman"/>
          <w:i/>
          <w:iCs/>
          <w:sz w:val="28"/>
          <w:lang w:val="uk-UA" w:eastAsia="uk-UA"/>
        </w:rPr>
        <w:lastRenderedPageBreak/>
        <w:t xml:space="preserve">Суб'єкти </w:t>
      </w:r>
      <w:proofErr w:type="spellStart"/>
      <w:r w:rsidRPr="006F7A50">
        <w:rPr>
          <w:rFonts w:eastAsia="Times New Roman"/>
          <w:i/>
          <w:iCs/>
          <w:sz w:val="28"/>
          <w:lang w:val="uk-UA" w:eastAsia="uk-UA"/>
        </w:rPr>
        <w:t>ЗЕД</w:t>
      </w:r>
      <w:proofErr w:type="spellEnd"/>
    </w:p>
    <w:p w:rsidR="001217AF" w:rsidRPr="006F7A50" w:rsidRDefault="001217AF" w:rsidP="001217AF">
      <w:pPr>
        <w:tabs>
          <w:tab w:val="left" w:pos="2426"/>
        </w:tabs>
        <w:autoSpaceDE w:val="0"/>
        <w:autoSpaceDN w:val="0"/>
        <w:adjustRightInd w:val="0"/>
        <w:spacing w:after="0"/>
        <w:ind w:firstLine="567"/>
        <w:jc w:val="both"/>
        <w:rPr>
          <w:rFonts w:eastAsia="Times New Roman"/>
          <w:lang w:val="uk-UA" w:eastAsia="uk-UA"/>
        </w:rPr>
      </w:pPr>
    </w:p>
    <w:p w:rsidR="001217AF" w:rsidRPr="006F7A50" w:rsidRDefault="001217AF" w:rsidP="001217AF">
      <w:pPr>
        <w:tabs>
          <w:tab w:val="left" w:pos="851"/>
          <w:tab w:val="left" w:pos="2426"/>
        </w:tabs>
        <w:autoSpaceDE w:val="0"/>
        <w:autoSpaceDN w:val="0"/>
        <w:adjustRightInd w:val="0"/>
        <w:spacing w:after="0"/>
        <w:ind w:firstLine="567"/>
        <w:jc w:val="both"/>
        <w:rPr>
          <w:rFonts w:eastAsia="Times New Roman"/>
          <w:lang w:val="uk-UA" w:eastAsia="uk-UA"/>
        </w:rPr>
      </w:pPr>
      <w:r w:rsidRPr="006F7A50">
        <w:rPr>
          <w:rFonts w:eastAsia="Times New Roman"/>
          <w:lang w:val="uk-UA" w:eastAsia="uk-UA"/>
        </w:rPr>
        <w:t>Відповідно до чинного законодавства,</w:t>
      </w:r>
      <w:r w:rsidRPr="006F7A50">
        <w:rPr>
          <w:rFonts w:eastAsia="Times New Roman"/>
          <w:i/>
          <w:iCs/>
          <w:lang w:val="uk-UA" w:eastAsia="uk-UA"/>
        </w:rPr>
        <w:t xml:space="preserve"> суб'єктами зовнішньоекономічної діяльності </w:t>
      </w:r>
      <w:r w:rsidRPr="006F7A50">
        <w:rPr>
          <w:rFonts w:eastAsia="Times New Roman"/>
          <w:lang w:val="uk-UA" w:eastAsia="uk-UA"/>
        </w:rPr>
        <w:t>України є:</w:t>
      </w:r>
    </w:p>
    <w:p w:rsidR="001217AF" w:rsidRPr="006F7A50" w:rsidRDefault="001217AF" w:rsidP="001217AF">
      <w:pPr>
        <w:numPr>
          <w:ilvl w:val="0"/>
          <w:numId w:val="5"/>
        </w:numPr>
        <w:tabs>
          <w:tab w:val="left" w:pos="851"/>
          <w:tab w:val="left" w:pos="2426"/>
        </w:tabs>
        <w:autoSpaceDE w:val="0"/>
        <w:autoSpaceDN w:val="0"/>
        <w:adjustRightInd w:val="0"/>
        <w:spacing w:after="0"/>
        <w:ind w:left="0" w:firstLine="567"/>
        <w:jc w:val="both"/>
        <w:rPr>
          <w:rFonts w:eastAsia="Times New Roman"/>
          <w:lang w:val="uk-UA" w:eastAsia="uk-UA"/>
        </w:rPr>
      </w:pPr>
      <w:r w:rsidRPr="006F7A50">
        <w:rPr>
          <w:rFonts w:eastAsia="Times New Roman"/>
          <w:lang w:val="uk-UA" w:eastAsia="uk-UA"/>
        </w:rPr>
        <w:t>фізичні особи - громадяни України, іноземні громадяни та особи без громадянства, які постійно проживають на території України;</w:t>
      </w:r>
    </w:p>
    <w:p w:rsidR="001217AF" w:rsidRPr="006F7A50" w:rsidRDefault="001217AF" w:rsidP="001217AF">
      <w:pPr>
        <w:numPr>
          <w:ilvl w:val="0"/>
          <w:numId w:val="4"/>
        </w:numPr>
        <w:tabs>
          <w:tab w:val="left" w:pos="851"/>
        </w:tabs>
        <w:autoSpaceDE w:val="0"/>
        <w:autoSpaceDN w:val="0"/>
        <w:adjustRightInd w:val="0"/>
        <w:spacing w:after="0"/>
        <w:ind w:left="0" w:firstLine="567"/>
        <w:jc w:val="both"/>
        <w:rPr>
          <w:rFonts w:eastAsia="Times New Roman"/>
          <w:lang w:val="uk-UA" w:eastAsia="uk-UA"/>
        </w:rPr>
      </w:pPr>
      <w:r w:rsidRPr="006F7A50">
        <w:rPr>
          <w:rFonts w:eastAsia="Times New Roman"/>
          <w:lang w:val="uk-UA" w:eastAsia="uk-UA"/>
        </w:rPr>
        <w:t>юридичні особи, що зареєстровані та мають постійне місцезнаходження на території України;</w:t>
      </w:r>
    </w:p>
    <w:p w:rsidR="001217AF" w:rsidRPr="006F7A50" w:rsidRDefault="001217AF" w:rsidP="001217AF">
      <w:pPr>
        <w:numPr>
          <w:ilvl w:val="0"/>
          <w:numId w:val="4"/>
        </w:numPr>
        <w:tabs>
          <w:tab w:val="left" w:pos="851"/>
        </w:tabs>
        <w:autoSpaceDE w:val="0"/>
        <w:autoSpaceDN w:val="0"/>
        <w:adjustRightInd w:val="0"/>
        <w:spacing w:after="0"/>
        <w:ind w:left="0" w:firstLine="567"/>
        <w:jc w:val="both"/>
        <w:rPr>
          <w:rFonts w:eastAsia="Times New Roman"/>
          <w:lang w:val="uk-UA" w:eastAsia="uk-UA"/>
        </w:rPr>
      </w:pPr>
      <w:r w:rsidRPr="006F7A50">
        <w:rPr>
          <w:rFonts w:eastAsia="Times New Roman"/>
          <w:lang w:val="uk-UA" w:eastAsia="uk-UA"/>
        </w:rPr>
        <w:t>фізичні та юридичні особи, які мають постійне місцезнаходження на території України та яким не заборонено здійснювати господарську діяльність згідно з цивільно-правовим законодавством;</w:t>
      </w:r>
    </w:p>
    <w:p w:rsidR="001217AF" w:rsidRPr="006F7A50" w:rsidRDefault="001217AF" w:rsidP="001217AF">
      <w:pPr>
        <w:numPr>
          <w:ilvl w:val="0"/>
          <w:numId w:val="4"/>
        </w:numPr>
        <w:tabs>
          <w:tab w:val="left" w:pos="851"/>
        </w:tabs>
        <w:autoSpaceDE w:val="0"/>
        <w:autoSpaceDN w:val="0"/>
        <w:adjustRightInd w:val="0"/>
        <w:spacing w:after="0"/>
        <w:ind w:left="0" w:firstLine="567"/>
        <w:jc w:val="both"/>
        <w:rPr>
          <w:rFonts w:eastAsia="Times New Roman"/>
          <w:lang w:val="uk-UA" w:eastAsia="uk-UA"/>
        </w:rPr>
      </w:pPr>
      <w:r w:rsidRPr="006F7A50">
        <w:rPr>
          <w:rFonts w:eastAsia="Times New Roman"/>
          <w:lang w:val="uk-UA" w:eastAsia="uk-UA"/>
        </w:rPr>
        <w:t>структурні одиниці іноземних суб'єктів господарської діяльності, які не є юридичними особами згідно з законами України (філії, відділення тощо), але які мають постійне місцезнаходження на території України;</w:t>
      </w:r>
    </w:p>
    <w:p w:rsidR="001217AF" w:rsidRPr="006F7A50" w:rsidRDefault="001217AF" w:rsidP="001217AF">
      <w:pPr>
        <w:numPr>
          <w:ilvl w:val="0"/>
          <w:numId w:val="4"/>
        </w:numPr>
        <w:tabs>
          <w:tab w:val="left" w:pos="851"/>
        </w:tabs>
        <w:autoSpaceDE w:val="0"/>
        <w:autoSpaceDN w:val="0"/>
        <w:adjustRightInd w:val="0"/>
        <w:spacing w:after="0"/>
        <w:ind w:left="0" w:firstLine="567"/>
        <w:jc w:val="both"/>
        <w:rPr>
          <w:rFonts w:eastAsia="Times New Roman"/>
          <w:lang w:val="uk-UA" w:eastAsia="uk-UA"/>
        </w:rPr>
      </w:pPr>
      <w:r w:rsidRPr="006F7A50">
        <w:rPr>
          <w:rFonts w:eastAsia="Times New Roman"/>
          <w:lang w:val="uk-UA" w:eastAsia="uk-UA"/>
        </w:rPr>
        <w:t>спільні підприємства за участю суб'єктів господарської діяльності України та іноземних суб'єктів господарської діяльності, які зареєстровані в Україні та мають постійне місцезнаходження на території України.</w:t>
      </w:r>
    </w:p>
    <w:p w:rsidR="001217AF" w:rsidRPr="006F7A50" w:rsidRDefault="001217AF" w:rsidP="001217AF">
      <w:pPr>
        <w:tabs>
          <w:tab w:val="left" w:pos="851"/>
        </w:tabs>
        <w:autoSpaceDE w:val="0"/>
        <w:autoSpaceDN w:val="0"/>
        <w:adjustRightInd w:val="0"/>
        <w:spacing w:after="0"/>
        <w:ind w:left="567"/>
        <w:jc w:val="both"/>
        <w:rPr>
          <w:rFonts w:eastAsia="Times New Roman"/>
          <w:lang w:val="uk-UA" w:eastAsia="uk-UA"/>
        </w:rPr>
      </w:pPr>
    </w:p>
    <w:p w:rsidR="001217AF" w:rsidRPr="006F7A50" w:rsidRDefault="001217AF" w:rsidP="001217AF">
      <w:pPr>
        <w:autoSpaceDE w:val="0"/>
        <w:autoSpaceDN w:val="0"/>
        <w:adjustRightInd w:val="0"/>
        <w:spacing w:after="0"/>
        <w:ind w:left="567"/>
        <w:jc w:val="both"/>
        <w:rPr>
          <w:rFonts w:eastAsia="Times New Roman"/>
          <w:i/>
          <w:iCs/>
          <w:lang w:val="uk-UA" w:eastAsia="uk-UA"/>
        </w:rPr>
      </w:pPr>
      <w:r w:rsidRPr="006F7A50">
        <w:rPr>
          <w:rFonts w:eastAsia="Times New Roman"/>
          <w:b/>
          <w:bCs/>
          <w:i/>
          <w:iCs/>
          <w:lang w:val="uk-UA" w:eastAsia="uk-UA"/>
        </w:rPr>
        <w:t xml:space="preserve">Запам'ятайте! </w:t>
      </w:r>
      <w:r w:rsidRPr="006F7A50">
        <w:rPr>
          <w:rFonts w:eastAsia="Times New Roman"/>
          <w:i/>
          <w:iCs/>
          <w:lang w:val="uk-UA" w:eastAsia="uk-UA"/>
        </w:rPr>
        <w:t>Юридичні особи мають право здійснювати зовнішньоекономічну діяльність з моменту державної реєстрації, лише якщо даний вид діяльності передбачений в установчих документах. Фізичні особи мають право здійснювати зовнішньоекономічну діяльність з моменту набуття ними дієздатності згідно з чинним законодавством.</w:t>
      </w:r>
    </w:p>
    <w:p w:rsidR="001217AF" w:rsidRPr="006F7A50" w:rsidRDefault="001217AF" w:rsidP="001217AF">
      <w:pPr>
        <w:autoSpaceDE w:val="0"/>
        <w:autoSpaceDN w:val="0"/>
        <w:adjustRightInd w:val="0"/>
        <w:spacing w:after="0"/>
        <w:ind w:firstLine="567"/>
        <w:jc w:val="both"/>
        <w:rPr>
          <w:rFonts w:eastAsia="Times New Roman"/>
          <w:i/>
          <w:iCs/>
          <w:lang w:val="uk-UA" w:eastAsia="uk-UA"/>
        </w:rPr>
      </w:pPr>
    </w:p>
    <w:p w:rsidR="001217AF" w:rsidRDefault="001217AF" w:rsidP="001217AF">
      <w:pPr>
        <w:autoSpaceDE w:val="0"/>
        <w:autoSpaceDN w:val="0"/>
        <w:adjustRightInd w:val="0"/>
        <w:spacing w:after="0"/>
        <w:ind w:firstLine="567"/>
        <w:rPr>
          <w:rFonts w:eastAsia="Times New Roman"/>
          <w:b/>
          <w:iCs/>
          <w:sz w:val="28"/>
          <w:lang w:val="uk-UA" w:eastAsia="uk-UA"/>
        </w:rPr>
      </w:pPr>
    </w:p>
    <w:p w:rsidR="001217AF" w:rsidRPr="001217AF" w:rsidRDefault="001217AF" w:rsidP="001217AF">
      <w:pPr>
        <w:autoSpaceDE w:val="0"/>
        <w:autoSpaceDN w:val="0"/>
        <w:adjustRightInd w:val="0"/>
        <w:spacing w:after="0"/>
        <w:ind w:firstLine="567"/>
        <w:rPr>
          <w:rFonts w:eastAsia="Times New Roman"/>
          <w:b/>
          <w:iCs/>
          <w:sz w:val="28"/>
          <w:lang w:val="uk-UA" w:eastAsia="uk-UA"/>
        </w:rPr>
      </w:pPr>
      <w:r w:rsidRPr="001217AF">
        <w:rPr>
          <w:rFonts w:eastAsia="Times New Roman"/>
          <w:b/>
          <w:iCs/>
          <w:sz w:val="28"/>
          <w:lang w:val="uk-UA" w:eastAsia="uk-UA"/>
        </w:rPr>
        <w:t xml:space="preserve">2. Державне регулювання </w:t>
      </w:r>
      <w:proofErr w:type="spellStart"/>
      <w:r w:rsidRPr="001217AF">
        <w:rPr>
          <w:rFonts w:eastAsia="Times New Roman"/>
          <w:b/>
          <w:iCs/>
          <w:sz w:val="28"/>
          <w:lang w:val="uk-UA" w:eastAsia="uk-UA"/>
        </w:rPr>
        <w:t>ЗЕД</w:t>
      </w:r>
      <w:proofErr w:type="spellEnd"/>
    </w:p>
    <w:p w:rsidR="001217AF" w:rsidRPr="006F7A50" w:rsidRDefault="001217AF" w:rsidP="001217AF">
      <w:pPr>
        <w:autoSpaceDE w:val="0"/>
        <w:autoSpaceDN w:val="0"/>
        <w:adjustRightInd w:val="0"/>
        <w:spacing w:after="0"/>
        <w:ind w:firstLine="567"/>
        <w:jc w:val="both"/>
        <w:rPr>
          <w:rFonts w:eastAsia="Times New Roman"/>
          <w:lang w:val="uk-UA" w:eastAsia="uk-UA"/>
        </w:rPr>
      </w:pP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lang w:val="uk-UA" w:eastAsia="uk-UA"/>
        </w:rPr>
        <w:t>Основним нормативно-правовим актом, який регулює відносини у сфері зовнішньоекономічної діяльності, є Закон України "Про зовнішньоекономічну діяльність". Окремі норми, що регулюють відносини у сфері зовнішньоекономічної діяльності, містяться майже у всіх законах України.</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lang w:val="uk-UA" w:eastAsia="uk-UA"/>
        </w:rPr>
        <w:t>Зовнішньоекономічна діяльність регулюється державою через реалізацію зовнішньоекономічної політики, яка, в свою чергу, є діяльністю держави, яка спрямована на регулювання економічних взаємовідносин з іншими країнами. Зовнішньоекономічна політика спрямована на зміцнення позицій країни на світовому ринку. Плануючи вихід на зовнішній ринок, підприємство повинно оцінити зовнішньоекономічну політику як тієї держави, з якої здійснюється вивезення товарів, так і тієї, до якої здійснюється ввезення товарів з точки зору відповідності політики інтересам підприємства.</w:t>
      </w:r>
    </w:p>
    <w:p w:rsidR="001217AF" w:rsidRPr="006F7A50" w:rsidRDefault="001217AF" w:rsidP="001217AF">
      <w:pPr>
        <w:autoSpaceDE w:val="0"/>
        <w:autoSpaceDN w:val="0"/>
        <w:adjustRightInd w:val="0"/>
        <w:spacing w:after="0"/>
        <w:ind w:firstLine="567"/>
        <w:jc w:val="both"/>
        <w:rPr>
          <w:rFonts w:eastAsia="Times New Roman"/>
          <w:szCs w:val="24"/>
          <w:lang w:val="uk-UA" w:eastAsia="uk-UA"/>
        </w:rPr>
      </w:pPr>
      <w:r w:rsidRPr="006F7A50">
        <w:rPr>
          <w:rFonts w:eastAsia="Times New Roman"/>
          <w:lang w:val="uk-UA" w:eastAsia="uk-UA"/>
        </w:rPr>
        <w:t xml:space="preserve">Залежно від того, обмежує чи, навпаки, стимулює держава ввезення (вивезення) товарів, виділяють чотири основних види зовнішньоекономічної стратегії держави (рис. </w:t>
      </w:r>
      <w:r>
        <w:rPr>
          <w:rFonts w:eastAsia="Times New Roman"/>
          <w:lang w:val="uk-UA" w:eastAsia="uk-UA"/>
        </w:rPr>
        <w:t>3</w:t>
      </w:r>
      <w:r w:rsidRPr="006F7A50">
        <w:rPr>
          <w:rFonts w:eastAsia="Times New Roman"/>
          <w:lang w:val="uk-UA" w:eastAsia="uk-UA"/>
        </w:rPr>
        <w:t>).</w:t>
      </w:r>
    </w:p>
    <w:p w:rsidR="001217AF" w:rsidRPr="006F7A50" w:rsidRDefault="001217AF" w:rsidP="001217AF">
      <w:pPr>
        <w:autoSpaceDE w:val="0"/>
        <w:autoSpaceDN w:val="0"/>
        <w:adjustRightInd w:val="0"/>
        <w:spacing w:after="0"/>
        <w:jc w:val="center"/>
        <w:rPr>
          <w:rFonts w:eastAsia="Times New Roman"/>
          <w:szCs w:val="24"/>
          <w:lang w:val="uk-UA" w:eastAsia="uk-UA"/>
        </w:rPr>
      </w:pPr>
      <w:r>
        <w:rPr>
          <w:rFonts w:eastAsia="Times New Roman"/>
          <w:noProof/>
          <w:szCs w:val="24"/>
          <w:lang w:eastAsia="ru-RU"/>
        </w:rPr>
        <w:lastRenderedPageBreak/>
        <w:drawing>
          <wp:inline distT="0" distB="0" distL="0" distR="0">
            <wp:extent cx="5309951" cy="2466975"/>
            <wp:effectExtent l="19050" t="0" r="4999" b="0"/>
            <wp:docPr id="4" name="Рисунок 5" descr="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88.jpg"/>
                    <pic:cNvPicPr>
                      <a:picLocks noChangeAspect="1" noChangeArrowheads="1"/>
                    </pic:cNvPicPr>
                  </pic:nvPicPr>
                  <pic:blipFill>
                    <a:blip r:embed="rId9" cstate="print"/>
                    <a:srcRect/>
                    <a:stretch>
                      <a:fillRect/>
                    </a:stretch>
                  </pic:blipFill>
                  <pic:spPr bwMode="auto">
                    <a:xfrm>
                      <a:off x="0" y="0"/>
                      <a:ext cx="5312316" cy="2468074"/>
                    </a:xfrm>
                    <a:prstGeom prst="rect">
                      <a:avLst/>
                    </a:prstGeom>
                    <a:noFill/>
                    <a:ln w="9525">
                      <a:noFill/>
                      <a:miter lim="800000"/>
                      <a:headEnd/>
                      <a:tailEnd/>
                    </a:ln>
                  </pic:spPr>
                </pic:pic>
              </a:graphicData>
            </a:graphic>
          </wp:inline>
        </w:drawing>
      </w:r>
    </w:p>
    <w:p w:rsidR="001217AF" w:rsidRDefault="001217AF" w:rsidP="001217AF">
      <w:pPr>
        <w:autoSpaceDE w:val="0"/>
        <w:autoSpaceDN w:val="0"/>
        <w:adjustRightInd w:val="0"/>
        <w:spacing w:after="0"/>
        <w:jc w:val="center"/>
        <w:rPr>
          <w:rFonts w:eastAsia="Times New Roman"/>
          <w:i/>
          <w:iCs/>
          <w:lang w:val="uk-UA" w:eastAsia="uk-UA"/>
        </w:rPr>
      </w:pPr>
      <w:r w:rsidRPr="006F7A50">
        <w:rPr>
          <w:rFonts w:eastAsia="Times New Roman"/>
          <w:i/>
          <w:iCs/>
          <w:lang w:val="uk-UA" w:eastAsia="uk-UA"/>
        </w:rPr>
        <w:t xml:space="preserve">Рис. </w:t>
      </w:r>
      <w:r>
        <w:rPr>
          <w:rFonts w:eastAsia="Times New Roman"/>
          <w:i/>
          <w:iCs/>
          <w:lang w:val="uk-UA" w:eastAsia="uk-UA"/>
        </w:rPr>
        <w:t>3</w:t>
      </w:r>
      <w:r w:rsidRPr="006F7A50">
        <w:rPr>
          <w:rFonts w:eastAsia="Times New Roman"/>
          <w:i/>
          <w:iCs/>
          <w:lang w:val="uk-UA" w:eastAsia="uk-UA"/>
        </w:rPr>
        <w:t>. Види зовнішньоекономічної стратегії держави</w:t>
      </w:r>
    </w:p>
    <w:p w:rsidR="00083896" w:rsidRPr="006F7A50" w:rsidRDefault="00083896" w:rsidP="001217AF">
      <w:pPr>
        <w:autoSpaceDE w:val="0"/>
        <w:autoSpaceDN w:val="0"/>
        <w:adjustRightInd w:val="0"/>
        <w:spacing w:after="0"/>
        <w:jc w:val="center"/>
        <w:rPr>
          <w:rFonts w:eastAsia="Times New Roman"/>
          <w:i/>
          <w:iCs/>
          <w:lang w:val="uk-UA" w:eastAsia="uk-UA"/>
        </w:rPr>
      </w:pPr>
    </w:p>
    <w:p w:rsidR="001217AF" w:rsidRPr="006F7A50" w:rsidRDefault="001217AF" w:rsidP="001217AF">
      <w:pPr>
        <w:numPr>
          <w:ilvl w:val="0"/>
          <w:numId w:val="6"/>
        </w:numPr>
        <w:tabs>
          <w:tab w:val="left" w:pos="677"/>
        </w:tabs>
        <w:autoSpaceDE w:val="0"/>
        <w:autoSpaceDN w:val="0"/>
        <w:adjustRightInd w:val="0"/>
        <w:spacing w:before="7" w:after="0"/>
        <w:ind w:firstLine="540"/>
        <w:jc w:val="both"/>
        <w:rPr>
          <w:rFonts w:eastAsia="Times New Roman"/>
          <w:b/>
          <w:bCs/>
          <w:i/>
          <w:iCs/>
          <w:lang w:val="uk-UA" w:eastAsia="uk-UA"/>
        </w:rPr>
      </w:pPr>
      <w:r w:rsidRPr="006F7A50">
        <w:rPr>
          <w:rFonts w:eastAsia="Times New Roman"/>
          <w:b/>
          <w:bCs/>
          <w:i/>
          <w:iCs/>
          <w:lang w:val="uk-UA" w:eastAsia="uk-UA"/>
        </w:rPr>
        <w:t xml:space="preserve">Стратегія ізоляції </w:t>
      </w:r>
      <w:r w:rsidRPr="006F7A50">
        <w:rPr>
          <w:rFonts w:eastAsia="Times New Roman"/>
          <w:lang w:val="uk-UA" w:eastAsia="uk-UA"/>
        </w:rPr>
        <w:t>здійснюється винятково з політичних та ідеологічних мотивів і економічно ніяк не виправдана.</w:t>
      </w:r>
    </w:p>
    <w:p w:rsidR="001217AF" w:rsidRPr="006F7A50" w:rsidRDefault="001217AF" w:rsidP="001217AF">
      <w:pPr>
        <w:numPr>
          <w:ilvl w:val="0"/>
          <w:numId w:val="6"/>
        </w:numPr>
        <w:tabs>
          <w:tab w:val="left" w:pos="677"/>
        </w:tabs>
        <w:autoSpaceDE w:val="0"/>
        <w:autoSpaceDN w:val="0"/>
        <w:adjustRightInd w:val="0"/>
        <w:spacing w:after="0"/>
        <w:ind w:firstLine="540"/>
        <w:jc w:val="both"/>
        <w:rPr>
          <w:rFonts w:eastAsia="Times New Roman"/>
          <w:b/>
          <w:bCs/>
          <w:i/>
          <w:iCs/>
          <w:lang w:val="uk-UA" w:eastAsia="uk-UA"/>
        </w:rPr>
      </w:pPr>
      <w:r w:rsidRPr="006F7A50">
        <w:rPr>
          <w:rFonts w:eastAsia="Times New Roman"/>
          <w:b/>
          <w:bCs/>
          <w:i/>
          <w:iCs/>
          <w:lang w:val="uk-UA" w:eastAsia="uk-UA"/>
        </w:rPr>
        <w:t xml:space="preserve">Стратегія протекціонізму </w:t>
      </w:r>
      <w:r w:rsidRPr="006F7A50">
        <w:rPr>
          <w:rFonts w:eastAsia="Times New Roman"/>
          <w:lang w:val="uk-UA" w:eastAsia="uk-UA"/>
        </w:rPr>
        <w:t xml:space="preserve">(від лат. </w:t>
      </w:r>
      <w:proofErr w:type="gramStart"/>
      <w:r w:rsidRPr="006F7A50">
        <w:rPr>
          <w:rFonts w:eastAsia="Times New Roman"/>
          <w:i/>
          <w:iCs/>
          <w:lang w:val="en-US" w:eastAsia="uk-UA"/>
        </w:rPr>
        <w:t>protect</w:t>
      </w:r>
      <w:proofErr w:type="spellStart"/>
      <w:r w:rsidRPr="006F7A50">
        <w:rPr>
          <w:rFonts w:eastAsia="Times New Roman"/>
          <w:i/>
          <w:iCs/>
          <w:lang w:val="uk-UA" w:eastAsia="uk-UA"/>
        </w:rPr>
        <w:t>іа</w:t>
      </w:r>
      <w:proofErr w:type="spellEnd"/>
      <w:proofErr w:type="gramEnd"/>
      <w:r w:rsidRPr="006F7A50">
        <w:rPr>
          <w:rFonts w:eastAsia="Times New Roman"/>
          <w:i/>
          <w:iCs/>
          <w:lang w:val="uk-UA" w:eastAsia="uk-UA"/>
        </w:rPr>
        <w:t xml:space="preserve"> </w:t>
      </w:r>
      <w:r w:rsidRPr="006F7A50">
        <w:rPr>
          <w:rFonts w:eastAsia="Times New Roman"/>
          <w:lang w:val="uk-UA" w:eastAsia="uk-UA"/>
        </w:rPr>
        <w:t>- захист, заступництво) приймається державою під тиском національних підприємців у випадку, якщо національне виробництво неконкурентоспроможне. Протекціонізм означає створення "тепличних" умов для місцевих підприємців, що може мати наслідки як позитивні, так і негативні.</w:t>
      </w:r>
    </w:p>
    <w:p w:rsidR="001217AF" w:rsidRPr="006F7A50" w:rsidRDefault="001217AF" w:rsidP="001217AF">
      <w:pPr>
        <w:autoSpaceDE w:val="0"/>
        <w:autoSpaceDN w:val="0"/>
        <w:adjustRightInd w:val="0"/>
        <w:spacing w:before="14" w:after="0"/>
        <w:ind w:firstLine="540"/>
        <w:jc w:val="both"/>
        <w:rPr>
          <w:rFonts w:eastAsia="Times New Roman"/>
          <w:lang w:val="uk-UA" w:eastAsia="uk-UA"/>
        </w:rPr>
      </w:pPr>
      <w:r w:rsidRPr="006F7A50">
        <w:rPr>
          <w:rFonts w:eastAsia="Times New Roman"/>
          <w:lang w:val="uk-UA" w:eastAsia="uk-UA"/>
        </w:rPr>
        <w:t>По-перше, "тепличні" умови для місцевих підприємців у вигляді протекціоністських заходів проти іноземних конкурентів вкрай необхідні в момент становлення підприємств. Вони дозволяють новоствореним підприємствам вижити.</w:t>
      </w:r>
    </w:p>
    <w:p w:rsidR="001217AF" w:rsidRPr="006F7A50" w:rsidRDefault="001217AF" w:rsidP="001217AF">
      <w:pPr>
        <w:autoSpaceDE w:val="0"/>
        <w:autoSpaceDN w:val="0"/>
        <w:adjustRightInd w:val="0"/>
        <w:spacing w:before="14" w:after="0"/>
        <w:ind w:firstLine="567"/>
        <w:jc w:val="both"/>
        <w:rPr>
          <w:rFonts w:eastAsia="Times New Roman"/>
          <w:lang w:val="uk-UA" w:eastAsia="uk-UA"/>
        </w:rPr>
      </w:pPr>
    </w:p>
    <w:p w:rsidR="001217AF" w:rsidRPr="006F7A50" w:rsidRDefault="001217AF" w:rsidP="001217AF">
      <w:pPr>
        <w:tabs>
          <w:tab w:val="left" w:pos="567"/>
          <w:tab w:val="left" w:pos="1534"/>
        </w:tabs>
        <w:autoSpaceDE w:val="0"/>
        <w:autoSpaceDN w:val="0"/>
        <w:adjustRightInd w:val="0"/>
        <w:spacing w:after="0"/>
        <w:ind w:left="567"/>
        <w:jc w:val="both"/>
        <w:rPr>
          <w:rFonts w:eastAsia="Times New Roman"/>
          <w:i/>
          <w:iCs/>
          <w:lang w:val="uk-UA" w:eastAsia="uk-UA"/>
        </w:rPr>
      </w:pPr>
      <w:r w:rsidRPr="006F7A50">
        <w:rPr>
          <w:rFonts w:eastAsia="Times New Roman"/>
          <w:b/>
          <w:bCs/>
          <w:i/>
          <w:lang w:val="uk-UA" w:eastAsia="uk-UA"/>
        </w:rPr>
        <w:t>У</w:t>
      </w:r>
      <w:r w:rsidRPr="006F7A50">
        <w:rPr>
          <w:rFonts w:eastAsia="Times New Roman"/>
          <w:b/>
          <w:bCs/>
          <w:lang w:val="uk-UA" w:eastAsia="uk-UA"/>
        </w:rPr>
        <w:t xml:space="preserve"> </w:t>
      </w:r>
      <w:r w:rsidRPr="006F7A50">
        <w:rPr>
          <w:rFonts w:eastAsia="Times New Roman"/>
          <w:b/>
          <w:i/>
          <w:iCs/>
          <w:lang w:val="uk-UA" w:eastAsia="uk-UA"/>
        </w:rPr>
        <w:t>світі цікавого.</w:t>
      </w:r>
      <w:r w:rsidRPr="006F7A50">
        <w:rPr>
          <w:rFonts w:eastAsia="Times New Roman"/>
          <w:i/>
          <w:iCs/>
          <w:lang w:val="uk-UA" w:eastAsia="uk-UA"/>
        </w:rPr>
        <w:t xml:space="preserve"> Стрімкий успіх японського автомобілебудування багато в чому пояснюється політикою протекціонізму, яку проводив японський уряд в умовах становлення відомих нині автомобільних компаній ("</w:t>
      </w:r>
      <w:r w:rsidRPr="006F7A50">
        <w:rPr>
          <w:rFonts w:eastAsia="Times New Roman"/>
          <w:i/>
          <w:iCs/>
          <w:lang w:val="en-US" w:eastAsia="uk-UA"/>
        </w:rPr>
        <w:t>Mazda</w:t>
      </w:r>
      <w:r w:rsidRPr="006F7A50">
        <w:rPr>
          <w:rFonts w:eastAsia="Times New Roman"/>
          <w:i/>
          <w:iCs/>
          <w:lang w:val="uk-UA" w:eastAsia="uk-UA"/>
        </w:rPr>
        <w:t>", "</w:t>
      </w:r>
      <w:r w:rsidRPr="006F7A50">
        <w:rPr>
          <w:rFonts w:eastAsia="Times New Roman"/>
          <w:i/>
          <w:iCs/>
          <w:lang w:val="en-US" w:eastAsia="uk-UA"/>
        </w:rPr>
        <w:t>Nissan</w:t>
      </w:r>
      <w:r w:rsidRPr="006F7A50">
        <w:rPr>
          <w:rFonts w:eastAsia="Times New Roman"/>
          <w:i/>
          <w:iCs/>
          <w:lang w:val="uk-UA" w:eastAsia="uk-UA"/>
        </w:rPr>
        <w:t>", "</w:t>
      </w:r>
      <w:r w:rsidRPr="006F7A50">
        <w:rPr>
          <w:rFonts w:eastAsia="Times New Roman"/>
          <w:i/>
          <w:iCs/>
          <w:lang w:val="en-US" w:eastAsia="uk-UA"/>
        </w:rPr>
        <w:t>Toyota</w:t>
      </w:r>
      <w:r w:rsidRPr="006F7A50">
        <w:rPr>
          <w:rFonts w:eastAsia="Times New Roman"/>
          <w:i/>
          <w:iCs/>
          <w:lang w:val="uk-UA" w:eastAsia="uk-UA"/>
        </w:rPr>
        <w:t xml:space="preserve">"). В 1932 </w:t>
      </w:r>
      <w:r w:rsidRPr="006F7A50">
        <w:rPr>
          <w:rFonts w:eastAsia="Times New Roman"/>
          <w:i/>
          <w:iCs/>
          <w:lang w:val="en-US" w:eastAsia="uk-UA"/>
        </w:rPr>
        <w:t>p</w:t>
      </w:r>
      <w:r w:rsidRPr="006F7A50">
        <w:rPr>
          <w:rFonts w:eastAsia="Times New Roman"/>
          <w:i/>
          <w:iCs/>
          <w:lang w:val="uk-UA" w:eastAsia="uk-UA"/>
        </w:rPr>
        <w:t>. уряд підвищив мито на імпорт зарубіжних машин і запчастин, щоб захистити національного виробника від американських гігантів автомобільної індустрії.</w:t>
      </w:r>
    </w:p>
    <w:p w:rsidR="001217AF" w:rsidRPr="006F7A50" w:rsidRDefault="001217AF" w:rsidP="001217AF">
      <w:pPr>
        <w:tabs>
          <w:tab w:val="left" w:pos="567"/>
        </w:tabs>
        <w:autoSpaceDE w:val="0"/>
        <w:autoSpaceDN w:val="0"/>
        <w:adjustRightInd w:val="0"/>
        <w:spacing w:before="7" w:after="0"/>
        <w:ind w:left="567"/>
        <w:jc w:val="both"/>
        <w:rPr>
          <w:rFonts w:eastAsia="Times New Roman"/>
          <w:i/>
          <w:iCs/>
          <w:lang w:val="uk-UA" w:eastAsia="uk-UA"/>
        </w:rPr>
      </w:pPr>
      <w:r w:rsidRPr="006F7A50">
        <w:rPr>
          <w:rFonts w:eastAsia="Times New Roman"/>
          <w:i/>
          <w:iCs/>
          <w:lang w:val="uk-UA" w:eastAsia="uk-UA"/>
        </w:rPr>
        <w:t xml:space="preserve">Сьогодні США відносно до Японії в цілому дотримуються принципів вільної торгівлі, </w:t>
      </w:r>
      <w:r w:rsidRPr="006F7A50">
        <w:rPr>
          <w:rFonts w:eastAsia="Times New Roman"/>
          <w:lang w:val="uk-UA" w:eastAsia="uk-UA"/>
        </w:rPr>
        <w:t xml:space="preserve">але </w:t>
      </w:r>
      <w:r w:rsidRPr="006F7A50">
        <w:rPr>
          <w:rFonts w:eastAsia="Times New Roman"/>
          <w:i/>
          <w:iCs/>
          <w:lang w:val="uk-UA" w:eastAsia="uk-UA"/>
        </w:rPr>
        <w:t>в автомобілебудуванні між цими країнами існує взаємний протекціонізм, який призводить нерідко до так званих "торгових війн".</w:t>
      </w:r>
    </w:p>
    <w:p w:rsidR="001217AF" w:rsidRPr="006F7A50" w:rsidRDefault="001217AF" w:rsidP="001217AF">
      <w:pPr>
        <w:autoSpaceDE w:val="0"/>
        <w:autoSpaceDN w:val="0"/>
        <w:adjustRightInd w:val="0"/>
        <w:spacing w:after="0"/>
        <w:ind w:firstLine="567"/>
        <w:jc w:val="both"/>
        <w:rPr>
          <w:rFonts w:eastAsia="Times New Roman"/>
          <w:lang w:val="uk-UA" w:eastAsia="uk-UA"/>
        </w:rPr>
      </w:pP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lang w:val="uk-UA" w:eastAsia="uk-UA"/>
        </w:rPr>
        <w:t>З іншого боку, "тепличні" умови можуть призвести до консервації технологічно застарілого виробництва.</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lang w:val="uk-UA" w:eastAsia="uk-UA"/>
        </w:rPr>
        <w:t>Захист внутрішнього ринку зазвичай в тій чи іншій мірі поєднується із стимулюванням експортного виробництва. Політика протекціонізму здійснюється шляхом проведення тарифних і нетарифних заходів.</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bCs/>
          <w:i/>
          <w:iCs/>
          <w:lang w:val="uk-UA" w:eastAsia="uk-UA"/>
        </w:rPr>
        <w:t>Мито,</w:t>
      </w:r>
      <w:r w:rsidRPr="006F7A50">
        <w:rPr>
          <w:rFonts w:eastAsia="Times New Roman"/>
          <w:b/>
          <w:bCs/>
          <w:i/>
          <w:iCs/>
          <w:lang w:val="uk-UA" w:eastAsia="uk-UA"/>
        </w:rPr>
        <w:t xml:space="preserve"> </w:t>
      </w:r>
      <w:r w:rsidRPr="006F7A50">
        <w:rPr>
          <w:rFonts w:eastAsia="Times New Roman"/>
          <w:lang w:val="uk-UA" w:eastAsia="uk-UA"/>
        </w:rPr>
        <w:t>як тарифний захід, - це державний податок на товари, які перетинають митний кордон країни. Якщо податок збирає країна, до якої товар ввозиться, він має назву ввізного мита. Метою стягнення ввізного мита є, насамперед, підвищення ціпи на імпортовані товари. Високі ставки мита на імпортні товари роблять ці товари неконкурентоспроможними на внутрішньому ринку, що використовується для захисту національного виробника.</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lang w:val="uk-UA" w:eastAsia="uk-UA"/>
        </w:rPr>
        <w:t>До основних нетарифних обмежень відносять квотування та ліцензування.</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lang w:val="uk-UA" w:eastAsia="uk-UA"/>
        </w:rPr>
        <w:lastRenderedPageBreak/>
        <w:t xml:space="preserve">Під </w:t>
      </w:r>
      <w:r w:rsidRPr="006F7A50">
        <w:rPr>
          <w:rFonts w:eastAsia="Times New Roman"/>
          <w:bCs/>
          <w:i/>
          <w:iCs/>
          <w:lang w:val="uk-UA" w:eastAsia="uk-UA"/>
        </w:rPr>
        <w:t>квотою</w:t>
      </w:r>
      <w:r w:rsidRPr="006F7A50">
        <w:rPr>
          <w:rFonts w:eastAsia="Times New Roman"/>
          <w:b/>
          <w:bCs/>
          <w:i/>
          <w:iCs/>
          <w:lang w:val="uk-UA" w:eastAsia="uk-UA"/>
        </w:rPr>
        <w:t xml:space="preserve"> </w:t>
      </w:r>
      <w:r w:rsidRPr="006F7A50">
        <w:rPr>
          <w:rFonts w:eastAsia="Times New Roman"/>
          <w:lang w:val="uk-UA" w:eastAsia="uk-UA"/>
        </w:rPr>
        <w:t>розуміють кількісне обмеження окремих видів товарів, які дозволяється ввозити (вивозити) до (з) країни. Дієвим заходом регулювання зовнішньої торгівлі є встановлення державою імпортних та експортних квот.</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bCs/>
          <w:i/>
          <w:iCs/>
          <w:lang w:val="uk-UA" w:eastAsia="uk-UA"/>
        </w:rPr>
        <w:t>Імпортні квоти</w:t>
      </w:r>
      <w:r w:rsidRPr="006F7A50">
        <w:rPr>
          <w:rFonts w:eastAsia="Times New Roman"/>
          <w:b/>
          <w:bCs/>
          <w:i/>
          <w:iCs/>
          <w:lang w:val="uk-UA" w:eastAsia="uk-UA"/>
        </w:rPr>
        <w:t xml:space="preserve"> </w:t>
      </w:r>
      <w:r w:rsidRPr="006F7A50">
        <w:rPr>
          <w:rFonts w:eastAsia="Times New Roman"/>
          <w:lang w:val="uk-UA" w:eastAsia="uk-UA"/>
        </w:rPr>
        <w:t xml:space="preserve">запроваджуються для обмеження ввезення товарів з-за кордону. </w:t>
      </w:r>
      <w:r w:rsidRPr="006F7A50">
        <w:rPr>
          <w:rFonts w:eastAsia="Times New Roman"/>
          <w:bCs/>
          <w:i/>
          <w:iCs/>
          <w:lang w:val="uk-UA" w:eastAsia="uk-UA"/>
        </w:rPr>
        <w:t>Експортна квота</w:t>
      </w:r>
      <w:r w:rsidRPr="006F7A50">
        <w:rPr>
          <w:rFonts w:eastAsia="Times New Roman"/>
          <w:b/>
          <w:bCs/>
          <w:i/>
          <w:iCs/>
          <w:lang w:val="uk-UA" w:eastAsia="uk-UA"/>
        </w:rPr>
        <w:t xml:space="preserve"> </w:t>
      </w:r>
      <w:r w:rsidRPr="006F7A50">
        <w:rPr>
          <w:rFonts w:eastAsia="Times New Roman"/>
          <w:lang w:val="uk-UA" w:eastAsia="uk-UA"/>
        </w:rPr>
        <w:t>встановлюється з метою уникнення дефіциту вітчизняних товарів на внутрішньому ринку.</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lang w:val="uk-UA" w:eastAsia="uk-UA"/>
        </w:rPr>
        <w:t>Запроваджуючи квоти, держава видає ліцензії на ввезення та вивезення певних товарів конкретним підприємствам.</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bCs/>
          <w:i/>
          <w:iCs/>
          <w:lang w:val="uk-UA" w:eastAsia="uk-UA"/>
        </w:rPr>
        <w:t>Ліцензування експорту та імпорту -</w:t>
      </w:r>
      <w:r w:rsidRPr="006F7A50">
        <w:rPr>
          <w:rFonts w:eastAsia="Times New Roman"/>
          <w:b/>
          <w:bCs/>
          <w:i/>
          <w:iCs/>
          <w:lang w:val="uk-UA" w:eastAsia="uk-UA"/>
        </w:rPr>
        <w:t xml:space="preserve"> </w:t>
      </w:r>
      <w:r w:rsidRPr="006F7A50">
        <w:rPr>
          <w:rFonts w:eastAsia="Times New Roman"/>
          <w:lang w:val="uk-UA" w:eastAsia="uk-UA"/>
        </w:rPr>
        <w:t>видача державними органами дозволів на ввезення і вивезення товарів та послуг в межах встановлених квот.</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bCs/>
          <w:i/>
          <w:iCs/>
          <w:lang w:val="uk-UA" w:eastAsia="uk-UA"/>
        </w:rPr>
        <w:t>Національні стандарти</w:t>
      </w:r>
      <w:r w:rsidRPr="006F7A50">
        <w:rPr>
          <w:rFonts w:eastAsia="Times New Roman"/>
          <w:b/>
          <w:bCs/>
          <w:i/>
          <w:iCs/>
          <w:lang w:val="uk-UA" w:eastAsia="uk-UA"/>
        </w:rPr>
        <w:t xml:space="preserve"> </w:t>
      </w:r>
      <w:r w:rsidRPr="006F7A50">
        <w:rPr>
          <w:rFonts w:eastAsia="Times New Roman"/>
          <w:lang w:val="uk-UA" w:eastAsia="uk-UA"/>
        </w:rPr>
        <w:t>також можуть виступати нетарифним обмеженням. Товари, які імпортуються, повинні відповідати технічним і стандартним нормам, прийнятим у даній країні. Як правило, особливо жорсткі вимоги висуваються до продовольчих товарів, які імпортуються.</w:t>
      </w:r>
    </w:p>
    <w:p w:rsidR="001217AF" w:rsidRPr="006F7A50" w:rsidRDefault="001217AF" w:rsidP="001217AF">
      <w:pPr>
        <w:autoSpaceDE w:val="0"/>
        <w:autoSpaceDN w:val="0"/>
        <w:adjustRightInd w:val="0"/>
        <w:spacing w:before="7" w:after="0"/>
        <w:ind w:firstLine="567"/>
        <w:jc w:val="both"/>
        <w:rPr>
          <w:rFonts w:eastAsia="Times New Roman"/>
          <w:lang w:val="uk-UA" w:eastAsia="uk-UA"/>
        </w:rPr>
      </w:pPr>
    </w:p>
    <w:p w:rsidR="001217AF" w:rsidRPr="006F7A50" w:rsidRDefault="001217AF" w:rsidP="001217AF">
      <w:pPr>
        <w:autoSpaceDE w:val="0"/>
        <w:autoSpaceDN w:val="0"/>
        <w:adjustRightInd w:val="0"/>
        <w:spacing w:after="0"/>
        <w:ind w:left="567"/>
        <w:jc w:val="both"/>
        <w:rPr>
          <w:rFonts w:eastAsia="Times New Roman"/>
          <w:i/>
          <w:iCs/>
          <w:lang w:val="uk-UA" w:eastAsia="uk-UA"/>
        </w:rPr>
      </w:pPr>
      <w:r w:rsidRPr="006F7A50">
        <w:rPr>
          <w:rFonts w:eastAsia="Times New Roman"/>
          <w:b/>
          <w:bCs/>
          <w:i/>
          <w:lang w:val="uk-UA" w:eastAsia="uk-UA"/>
        </w:rPr>
        <w:t>У</w:t>
      </w:r>
      <w:r w:rsidRPr="006F7A50">
        <w:rPr>
          <w:rFonts w:eastAsia="Times New Roman"/>
          <w:b/>
          <w:bCs/>
          <w:lang w:val="uk-UA" w:eastAsia="uk-UA"/>
        </w:rPr>
        <w:t xml:space="preserve"> </w:t>
      </w:r>
      <w:r w:rsidRPr="006F7A50">
        <w:rPr>
          <w:rFonts w:eastAsia="Times New Roman"/>
          <w:b/>
          <w:i/>
          <w:iCs/>
          <w:lang w:val="uk-UA" w:eastAsia="uk-UA"/>
        </w:rPr>
        <w:t>світі цікавого.</w:t>
      </w:r>
      <w:r w:rsidRPr="006F7A50">
        <w:rPr>
          <w:rFonts w:eastAsia="Times New Roman"/>
          <w:i/>
          <w:iCs/>
          <w:lang w:val="uk-UA" w:eastAsia="uk-UA"/>
        </w:rPr>
        <w:t xml:space="preserve"> Відомо, що серед експортерів м'яса в першу десятку входить Нова Зеландія. Особливо багато м'яса, в першу чергу баранини, експортується новозеландцями на Близький Схід. Однак на Сході дотримуються своєрідного "стандарту": їдять м'ясо тварин, забитих тільки за мусульманськими  правилами. Тому над забійниками на етапі висить стріла, спрямована в бік святині всіх мусульман - Мекку. Саме туди повинно бути звернене обличчя робочого в момент забою тварини.</w:t>
      </w:r>
    </w:p>
    <w:p w:rsidR="001217AF" w:rsidRPr="006F7A50" w:rsidRDefault="001217AF" w:rsidP="001217AF">
      <w:pPr>
        <w:autoSpaceDE w:val="0"/>
        <w:autoSpaceDN w:val="0"/>
        <w:adjustRightInd w:val="0"/>
        <w:spacing w:after="0"/>
        <w:ind w:left="567"/>
        <w:jc w:val="both"/>
        <w:rPr>
          <w:rFonts w:eastAsia="Times New Roman"/>
          <w:i/>
          <w:iCs/>
          <w:lang w:val="uk-UA" w:eastAsia="uk-UA"/>
        </w:rPr>
      </w:pPr>
      <w:r w:rsidRPr="006F7A50">
        <w:rPr>
          <w:rFonts w:eastAsia="Times New Roman"/>
          <w:i/>
          <w:iCs/>
          <w:lang w:val="uk-UA" w:eastAsia="uk-UA"/>
        </w:rPr>
        <w:t>Інший факт. Кілька років тому експортери Європейського Союзу вирішували пишання про єдину класифікацію якості гороху. Після численних дебатів було винесено рішення: горох може бути зарахований до продуктів першого сорту, якщо в стручку нараховується не менше п'яти горошин. Правда, потім багатьом пришилося ламати голову над тим, як втілити в життя "соломонове" рішення експертів. "Може: за допомогою рентгеноскопії?" - іронізували в той час деякі західноєвропейські газети.</w:t>
      </w:r>
    </w:p>
    <w:p w:rsidR="001217AF" w:rsidRPr="006F7A50" w:rsidRDefault="001217AF" w:rsidP="001217AF">
      <w:pPr>
        <w:autoSpaceDE w:val="0"/>
        <w:autoSpaceDN w:val="0"/>
        <w:adjustRightInd w:val="0"/>
        <w:spacing w:after="0"/>
        <w:ind w:firstLine="567"/>
        <w:jc w:val="both"/>
        <w:rPr>
          <w:rFonts w:eastAsia="Times New Roman"/>
          <w:lang w:val="uk-UA" w:eastAsia="uk-UA"/>
        </w:rPr>
      </w:pP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lang w:val="uk-UA" w:eastAsia="uk-UA"/>
        </w:rPr>
        <w:t xml:space="preserve">До нетарифних заходів також відносять </w:t>
      </w:r>
      <w:r w:rsidRPr="006F7A50">
        <w:rPr>
          <w:rFonts w:eastAsia="Times New Roman"/>
          <w:i/>
          <w:iCs/>
          <w:lang w:val="uk-UA" w:eastAsia="uk-UA"/>
        </w:rPr>
        <w:t xml:space="preserve">дискримінацію у зовнішній торгівлі </w:t>
      </w:r>
      <w:r w:rsidRPr="006F7A50">
        <w:rPr>
          <w:rFonts w:eastAsia="Times New Roman"/>
          <w:lang w:val="uk-UA" w:eastAsia="uk-UA"/>
        </w:rPr>
        <w:t>під якою розуміють режим, відповідно до якого окремим торговельним партнерам надаються державою гірші умови торгівлі, ніж іншим. І хоча в міжнародному праві так</w:t>
      </w:r>
      <w:r w:rsidR="007557C6">
        <w:rPr>
          <w:rFonts w:eastAsia="Times New Roman"/>
          <w:lang w:val="uk-UA" w:eastAsia="uk-UA"/>
        </w:rPr>
        <w:t>ий</w:t>
      </w:r>
      <w:r w:rsidRPr="006F7A50">
        <w:rPr>
          <w:rFonts w:eastAsia="Times New Roman"/>
          <w:lang w:val="uk-UA" w:eastAsia="uk-UA"/>
        </w:rPr>
        <w:t xml:space="preserve"> вид обмежень заборонено, на практиці він зустрічається нерідко, наприклад, у вигляді ненадання режиму найбільшого сприяння підприємствам окремої країни в умовах, коли так</w:t>
      </w:r>
      <w:r w:rsidR="007557C6">
        <w:rPr>
          <w:rFonts w:eastAsia="Times New Roman"/>
          <w:lang w:val="uk-UA" w:eastAsia="uk-UA"/>
        </w:rPr>
        <w:t>ий</w:t>
      </w:r>
      <w:r w:rsidRPr="006F7A50">
        <w:rPr>
          <w:rFonts w:eastAsia="Times New Roman"/>
          <w:lang w:val="uk-UA" w:eastAsia="uk-UA"/>
        </w:rPr>
        <w:t xml:space="preserve"> режим наданий майже всім іншим торговим партнерам.</w:t>
      </w:r>
    </w:p>
    <w:p w:rsidR="001217AF" w:rsidRPr="006F7A50" w:rsidRDefault="001217AF" w:rsidP="001217AF">
      <w:pPr>
        <w:numPr>
          <w:ilvl w:val="0"/>
          <w:numId w:val="7"/>
        </w:numPr>
        <w:tabs>
          <w:tab w:val="left" w:pos="691"/>
        </w:tabs>
        <w:autoSpaceDE w:val="0"/>
        <w:autoSpaceDN w:val="0"/>
        <w:adjustRightInd w:val="0"/>
        <w:spacing w:after="0"/>
        <w:ind w:firstLine="567"/>
        <w:jc w:val="both"/>
        <w:rPr>
          <w:rFonts w:eastAsia="Times New Roman"/>
          <w:b/>
          <w:bCs/>
          <w:i/>
          <w:iCs/>
          <w:szCs w:val="24"/>
          <w:lang w:val="uk-UA" w:eastAsia="uk-UA"/>
        </w:rPr>
      </w:pPr>
      <w:r w:rsidRPr="006F7A50">
        <w:rPr>
          <w:rFonts w:eastAsia="Times New Roman"/>
          <w:b/>
          <w:bCs/>
          <w:i/>
          <w:iCs/>
          <w:lang w:val="uk-UA" w:eastAsia="uk-UA"/>
        </w:rPr>
        <w:t xml:space="preserve">Стратегія вільної торгівлі </w:t>
      </w:r>
      <w:r w:rsidRPr="006F7A50">
        <w:rPr>
          <w:rFonts w:eastAsia="Times New Roman"/>
          <w:lang w:val="uk-UA" w:eastAsia="uk-UA"/>
        </w:rPr>
        <w:t>зазвичай проводиться країнами, які є лідерами на ринку та яким немає необхідності турбуватися про підрив конкурентоспроможності своїх товарів.</w:t>
      </w:r>
    </w:p>
    <w:p w:rsidR="001217AF" w:rsidRPr="006F7A50" w:rsidRDefault="001217AF" w:rsidP="001217AF">
      <w:pPr>
        <w:numPr>
          <w:ilvl w:val="0"/>
          <w:numId w:val="8"/>
        </w:numPr>
        <w:tabs>
          <w:tab w:val="left" w:pos="691"/>
        </w:tabs>
        <w:autoSpaceDE w:val="0"/>
        <w:autoSpaceDN w:val="0"/>
        <w:adjustRightInd w:val="0"/>
        <w:spacing w:after="0"/>
        <w:ind w:firstLine="567"/>
        <w:jc w:val="both"/>
        <w:rPr>
          <w:rFonts w:eastAsia="Times New Roman"/>
          <w:lang w:val="uk-UA" w:eastAsia="uk-UA"/>
        </w:rPr>
      </w:pPr>
      <w:bookmarkStart w:id="0" w:name="_GoBack"/>
      <w:r w:rsidRPr="006F7A50">
        <w:rPr>
          <w:rFonts w:eastAsia="Times New Roman"/>
          <w:b/>
          <w:bCs/>
          <w:i/>
          <w:iCs/>
          <w:lang w:val="uk-UA" w:eastAsia="uk-UA"/>
        </w:rPr>
        <w:t xml:space="preserve">Стратегія насичення дефіцитного ринку </w:t>
      </w:r>
      <w:bookmarkEnd w:id="0"/>
      <w:r w:rsidRPr="006F7A50">
        <w:rPr>
          <w:rFonts w:eastAsia="Times New Roman"/>
          <w:lang w:val="uk-UA" w:eastAsia="uk-UA"/>
        </w:rPr>
        <w:t>ефективна лише у випадку великого дефіциту товарів на національному ринку.</w:t>
      </w:r>
    </w:p>
    <w:p w:rsidR="001217AF" w:rsidRPr="006F7A50" w:rsidRDefault="001217AF" w:rsidP="001217AF">
      <w:pPr>
        <w:tabs>
          <w:tab w:val="left" w:pos="691"/>
        </w:tabs>
        <w:autoSpaceDE w:val="0"/>
        <w:autoSpaceDN w:val="0"/>
        <w:adjustRightInd w:val="0"/>
        <w:spacing w:before="14" w:after="0"/>
        <w:ind w:firstLine="567"/>
        <w:jc w:val="both"/>
        <w:rPr>
          <w:rFonts w:eastAsia="Times New Roman"/>
          <w:lang w:val="uk-UA" w:eastAsia="uk-UA"/>
        </w:rPr>
      </w:pPr>
      <w:r w:rsidRPr="006F7A50">
        <w:rPr>
          <w:rFonts w:eastAsia="Times New Roman"/>
          <w:lang w:val="uk-UA" w:eastAsia="uk-UA"/>
        </w:rPr>
        <w:t>Умови втілення тієї чи іншої стратегії можуть бути жорсткими, коли обрана державою стратегія стосується всіх товарів і ринків. Умови можуть бути м'якими, коли обрана стратегія проводиться тільки за окремими товарами та ринками. М'якість стратегії дозволяє більшості держав поєднувати декілька зовнішньоекономічних стратегій.</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lang w:val="uk-UA" w:eastAsia="uk-UA"/>
        </w:rPr>
        <w:t xml:space="preserve">Окрім формальних інструментів торговельної політики, уряди всіх країн час від часу вдаються до різних неформальних чи адміністративних заходів, аби обмежити імпорт і заохотити експорт товарів. </w:t>
      </w:r>
      <w:r w:rsidRPr="006F7A50">
        <w:rPr>
          <w:rFonts w:eastAsia="Times New Roman"/>
          <w:i/>
          <w:iCs/>
          <w:lang w:val="uk-UA" w:eastAsia="uk-UA"/>
        </w:rPr>
        <w:t xml:space="preserve">Адміністративною торговельною політикою </w:t>
      </w:r>
      <w:r w:rsidRPr="006F7A50">
        <w:rPr>
          <w:rFonts w:eastAsia="Times New Roman"/>
          <w:lang w:val="uk-UA" w:eastAsia="uk-UA"/>
        </w:rPr>
        <w:t>називають встановлення бюрократичних правил, спрямованих на ускладнення імпорту до країни.</w:t>
      </w:r>
    </w:p>
    <w:p w:rsidR="001217AF" w:rsidRPr="006F7A50" w:rsidRDefault="001217AF" w:rsidP="001217AF">
      <w:pPr>
        <w:autoSpaceDE w:val="0"/>
        <w:autoSpaceDN w:val="0"/>
        <w:adjustRightInd w:val="0"/>
        <w:spacing w:after="0"/>
        <w:ind w:firstLine="567"/>
        <w:jc w:val="both"/>
        <w:rPr>
          <w:rFonts w:eastAsia="Times New Roman"/>
          <w:lang w:val="uk-UA" w:eastAsia="uk-UA"/>
        </w:rPr>
      </w:pPr>
    </w:p>
    <w:p w:rsidR="001217AF" w:rsidRPr="006F7A50" w:rsidRDefault="001217AF" w:rsidP="001217AF">
      <w:pPr>
        <w:autoSpaceDE w:val="0"/>
        <w:autoSpaceDN w:val="0"/>
        <w:adjustRightInd w:val="0"/>
        <w:spacing w:after="0"/>
        <w:ind w:left="567"/>
        <w:jc w:val="both"/>
        <w:rPr>
          <w:rFonts w:eastAsia="Times New Roman"/>
          <w:i/>
          <w:iCs/>
          <w:lang w:val="uk-UA" w:eastAsia="uk-UA"/>
        </w:rPr>
      </w:pPr>
      <w:r w:rsidRPr="006F7A50">
        <w:rPr>
          <w:rFonts w:eastAsia="Times New Roman"/>
          <w:b/>
          <w:bCs/>
          <w:i/>
          <w:lang w:val="uk-UA" w:eastAsia="uk-UA"/>
        </w:rPr>
        <w:t>У</w:t>
      </w:r>
      <w:r w:rsidRPr="006F7A50">
        <w:rPr>
          <w:rFonts w:eastAsia="Times New Roman"/>
          <w:b/>
          <w:bCs/>
          <w:lang w:val="uk-UA" w:eastAsia="uk-UA"/>
        </w:rPr>
        <w:t xml:space="preserve"> </w:t>
      </w:r>
      <w:r w:rsidRPr="006F7A50">
        <w:rPr>
          <w:rFonts w:eastAsia="Times New Roman"/>
          <w:b/>
          <w:i/>
          <w:iCs/>
          <w:lang w:val="uk-UA" w:eastAsia="uk-UA"/>
        </w:rPr>
        <w:t>світі цікавого.</w:t>
      </w:r>
      <w:r w:rsidRPr="006F7A50">
        <w:rPr>
          <w:rFonts w:eastAsia="Times New Roman"/>
          <w:i/>
          <w:iCs/>
          <w:lang w:val="uk-UA" w:eastAsia="uk-UA"/>
        </w:rPr>
        <w:t xml:space="preserve"> З недавнього часу японські формальні тарифи та нетарифні бар'єри - одні з найнижчих у світі. Однак вони цілком компенсуються неформальними адміністративними бар'єрами для імпорту. Характерним прикладом є ситуація з цибулинками тюльпанів. Нідерланди експортують цибулинки своїх відомих тюльпанів практично в усі країни світу, в усі, за винятком Японії. Японські митні інспектори наполягають на перевірці кожної цибулинки шляхом пере різання її посередині зверху донизу, після чого навіть японський інженерний геній не здатний зробити їх цілими.</w:t>
      </w:r>
    </w:p>
    <w:p w:rsidR="001217AF" w:rsidRPr="006F7A50" w:rsidRDefault="001217AF" w:rsidP="001217AF">
      <w:pPr>
        <w:autoSpaceDE w:val="0"/>
        <w:autoSpaceDN w:val="0"/>
        <w:adjustRightInd w:val="0"/>
        <w:spacing w:after="0"/>
        <w:ind w:firstLine="567"/>
        <w:jc w:val="both"/>
        <w:rPr>
          <w:rFonts w:eastAsia="Times New Roman"/>
          <w:lang w:val="uk-UA" w:eastAsia="uk-UA"/>
        </w:rPr>
      </w:pP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lang w:val="uk-UA" w:eastAsia="uk-UA"/>
        </w:rPr>
        <w:t>Як і всі інші інструменти торговельної політики, адміністративна політика вигідна робітникам і невигідна споживачам, які не можуть отримати доступ до імпортної продукції, що переважає місцеву за тими чи іншими параметрами.</w:t>
      </w:r>
    </w:p>
    <w:p w:rsidR="001217AF" w:rsidRPr="006F7A50" w:rsidRDefault="001217AF" w:rsidP="001217AF">
      <w:pPr>
        <w:autoSpaceDE w:val="0"/>
        <w:autoSpaceDN w:val="0"/>
        <w:adjustRightInd w:val="0"/>
        <w:spacing w:after="0"/>
        <w:ind w:firstLine="567"/>
        <w:jc w:val="both"/>
        <w:rPr>
          <w:rFonts w:eastAsia="Times New Roman"/>
          <w:lang w:val="uk-UA" w:eastAsia="uk-UA"/>
        </w:rPr>
      </w:pPr>
      <w:r w:rsidRPr="006F7A50">
        <w:rPr>
          <w:rFonts w:eastAsia="Times New Roman"/>
          <w:lang w:val="uk-UA" w:eastAsia="uk-UA"/>
        </w:rPr>
        <w:t>У сучасних умовах всі розвинуті країни проголосили курс вільної торгівлі, але використовують при цьому такий набір економічних заходів, які дозволяють заохочувати експорт в одних галузях і обмежувати імпорт в інших.</w:t>
      </w:r>
    </w:p>
    <w:p w:rsidR="00F17D57" w:rsidRDefault="00F17D57" w:rsidP="001217AF">
      <w:pPr>
        <w:autoSpaceDE w:val="0"/>
        <w:autoSpaceDN w:val="0"/>
        <w:adjustRightInd w:val="0"/>
        <w:spacing w:after="0"/>
        <w:ind w:firstLine="567"/>
        <w:jc w:val="center"/>
        <w:rPr>
          <w:rFonts w:eastAsia="Times New Roman"/>
          <w:b/>
          <w:bCs/>
          <w:smallCaps/>
          <w:sz w:val="28"/>
          <w:lang w:val="uk-UA" w:eastAsia="ru-RU"/>
        </w:rPr>
      </w:pPr>
    </w:p>
    <w:p w:rsidR="001217AF" w:rsidRPr="001217AF" w:rsidRDefault="001217AF" w:rsidP="001217AF">
      <w:pPr>
        <w:autoSpaceDE w:val="0"/>
        <w:autoSpaceDN w:val="0"/>
        <w:adjustRightInd w:val="0"/>
        <w:spacing w:after="0"/>
        <w:ind w:firstLine="567"/>
        <w:jc w:val="center"/>
        <w:rPr>
          <w:rFonts w:eastAsia="Times New Roman"/>
          <w:sz w:val="28"/>
          <w:szCs w:val="24"/>
          <w:lang w:val="uk-UA" w:eastAsia="uk-UA"/>
        </w:rPr>
      </w:pPr>
      <w:r w:rsidRPr="001217AF">
        <w:rPr>
          <w:rFonts w:eastAsia="Times New Roman"/>
          <w:b/>
          <w:bCs/>
          <w:smallCaps/>
          <w:sz w:val="28"/>
          <w:lang w:val="uk-UA" w:eastAsia="ru-RU"/>
        </w:rPr>
        <w:t xml:space="preserve">3. </w:t>
      </w:r>
      <w:r w:rsidRPr="001217AF">
        <w:rPr>
          <w:rFonts w:eastAsia="Times New Roman"/>
          <w:b/>
          <w:bCs/>
          <w:iCs/>
          <w:sz w:val="28"/>
          <w:szCs w:val="24"/>
          <w:lang w:val="uk-UA" w:eastAsia="ru-RU"/>
        </w:rPr>
        <w:t>Методи здійснення, зовнішньоекономічної діяльності</w:t>
      </w:r>
    </w:p>
    <w:p w:rsidR="001217AF" w:rsidRPr="006F7A50" w:rsidRDefault="001217AF" w:rsidP="001217AF">
      <w:pPr>
        <w:autoSpaceDE w:val="0"/>
        <w:autoSpaceDN w:val="0"/>
        <w:adjustRightInd w:val="0"/>
        <w:spacing w:after="0"/>
        <w:ind w:firstLine="567"/>
        <w:jc w:val="both"/>
        <w:rPr>
          <w:rFonts w:eastAsia="Times New Roman"/>
          <w:bCs/>
          <w:lang w:val="uk-UA" w:eastAsia="uk-UA"/>
        </w:rPr>
      </w:pPr>
    </w:p>
    <w:p w:rsidR="001217AF" w:rsidRDefault="001217AF" w:rsidP="001217AF">
      <w:pPr>
        <w:autoSpaceDE w:val="0"/>
        <w:autoSpaceDN w:val="0"/>
        <w:adjustRightInd w:val="0"/>
        <w:spacing w:after="0"/>
        <w:ind w:firstLine="567"/>
        <w:jc w:val="both"/>
        <w:rPr>
          <w:rFonts w:eastAsia="Times New Roman"/>
          <w:bCs/>
          <w:lang w:val="uk-UA" w:eastAsia="uk-UA"/>
        </w:rPr>
      </w:pPr>
      <w:r w:rsidRPr="006F7A50">
        <w:rPr>
          <w:rFonts w:eastAsia="Times New Roman"/>
          <w:bCs/>
          <w:lang w:val="uk-UA" w:eastAsia="uk-UA"/>
        </w:rPr>
        <w:t xml:space="preserve">У міжнародній практиці використовуються два основних методи здійснення зовнішньоекономічної діяльності: </w:t>
      </w:r>
      <w:r w:rsidRPr="006F7A50">
        <w:rPr>
          <w:rFonts w:eastAsia="Times New Roman"/>
          <w:bCs/>
          <w:i/>
          <w:iCs/>
          <w:lang w:val="uk-UA" w:eastAsia="uk-UA"/>
        </w:rPr>
        <w:t xml:space="preserve">прямий метод, </w:t>
      </w:r>
      <w:r w:rsidRPr="006F7A50">
        <w:rPr>
          <w:rFonts w:eastAsia="Times New Roman"/>
          <w:bCs/>
          <w:lang w:val="uk-UA" w:eastAsia="uk-UA"/>
        </w:rPr>
        <w:t xml:space="preserve">який передбачає постачання товарів промисловими підприємствами безпосередньо іноземному споживачу або закупівлю у нього відповідних товарів, і </w:t>
      </w:r>
      <w:r w:rsidRPr="006F7A50">
        <w:rPr>
          <w:rFonts w:eastAsia="Times New Roman"/>
          <w:bCs/>
          <w:i/>
          <w:iCs/>
          <w:lang w:val="uk-UA" w:eastAsia="uk-UA"/>
        </w:rPr>
        <w:t xml:space="preserve">непрямий метод </w:t>
      </w:r>
      <w:r w:rsidRPr="006F7A50">
        <w:rPr>
          <w:rFonts w:eastAsia="Times New Roman"/>
          <w:bCs/>
          <w:lang w:val="uk-UA" w:eastAsia="uk-UA"/>
        </w:rPr>
        <w:t xml:space="preserve">- полягає у продажу та закупівлі товарів через посередників (рис. </w:t>
      </w:r>
      <w:r>
        <w:rPr>
          <w:rFonts w:eastAsia="Times New Roman"/>
          <w:bCs/>
          <w:lang w:val="uk-UA" w:eastAsia="uk-UA"/>
        </w:rPr>
        <w:t>4</w:t>
      </w:r>
      <w:r w:rsidRPr="006F7A50">
        <w:rPr>
          <w:rFonts w:eastAsia="Times New Roman"/>
          <w:bCs/>
          <w:lang w:val="uk-UA" w:eastAsia="uk-UA"/>
        </w:rPr>
        <w:t>).</w:t>
      </w:r>
    </w:p>
    <w:p w:rsidR="00F17D57" w:rsidRDefault="00F17D57" w:rsidP="001217AF">
      <w:pPr>
        <w:autoSpaceDE w:val="0"/>
        <w:autoSpaceDN w:val="0"/>
        <w:adjustRightInd w:val="0"/>
        <w:spacing w:after="0"/>
        <w:ind w:firstLine="567"/>
        <w:jc w:val="both"/>
        <w:rPr>
          <w:rFonts w:eastAsia="Times New Roman"/>
          <w:bCs/>
          <w:lang w:val="uk-UA" w:eastAsia="uk-UA"/>
        </w:rPr>
      </w:pPr>
    </w:p>
    <w:p w:rsidR="00F17D57" w:rsidRPr="006F7A50" w:rsidRDefault="00F17D57" w:rsidP="001217AF">
      <w:pPr>
        <w:autoSpaceDE w:val="0"/>
        <w:autoSpaceDN w:val="0"/>
        <w:adjustRightInd w:val="0"/>
        <w:spacing w:after="0"/>
        <w:ind w:firstLine="567"/>
        <w:jc w:val="both"/>
        <w:rPr>
          <w:rFonts w:eastAsia="Times New Roman"/>
          <w:b/>
          <w:bCs/>
          <w:szCs w:val="24"/>
          <w:lang w:val="uk-UA" w:eastAsia="uk-UA"/>
        </w:rPr>
      </w:pPr>
    </w:p>
    <w:p w:rsidR="001217AF" w:rsidRPr="006F7A50" w:rsidRDefault="001217AF" w:rsidP="001217AF">
      <w:pPr>
        <w:autoSpaceDE w:val="0"/>
        <w:autoSpaceDN w:val="0"/>
        <w:adjustRightInd w:val="0"/>
        <w:spacing w:after="0"/>
        <w:jc w:val="center"/>
        <w:rPr>
          <w:rFonts w:eastAsia="Times New Roman"/>
          <w:b/>
          <w:bCs/>
          <w:szCs w:val="24"/>
          <w:lang w:val="uk-UA" w:eastAsia="uk-UA"/>
        </w:rPr>
      </w:pPr>
      <w:r>
        <w:rPr>
          <w:rFonts w:eastAsia="Times New Roman"/>
          <w:b/>
          <w:noProof/>
          <w:szCs w:val="24"/>
          <w:lang w:eastAsia="ru-RU"/>
        </w:rPr>
        <w:drawing>
          <wp:inline distT="0" distB="0" distL="0" distR="0">
            <wp:extent cx="4102366" cy="3314700"/>
            <wp:effectExtent l="19050" t="0" r="0" b="0"/>
            <wp:docPr id="5" name="Рисунок 8" descr="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89.jpg"/>
                    <pic:cNvPicPr>
                      <a:picLocks noChangeAspect="1" noChangeArrowheads="1"/>
                    </pic:cNvPicPr>
                  </pic:nvPicPr>
                  <pic:blipFill>
                    <a:blip r:embed="rId10" cstate="print"/>
                    <a:srcRect/>
                    <a:stretch>
                      <a:fillRect/>
                    </a:stretch>
                  </pic:blipFill>
                  <pic:spPr bwMode="auto">
                    <a:xfrm>
                      <a:off x="0" y="0"/>
                      <a:ext cx="4103844" cy="3315894"/>
                    </a:xfrm>
                    <a:prstGeom prst="rect">
                      <a:avLst/>
                    </a:prstGeom>
                    <a:noFill/>
                    <a:ln w="9525">
                      <a:noFill/>
                      <a:miter lim="800000"/>
                      <a:headEnd/>
                      <a:tailEnd/>
                    </a:ln>
                  </pic:spPr>
                </pic:pic>
              </a:graphicData>
            </a:graphic>
          </wp:inline>
        </w:drawing>
      </w:r>
    </w:p>
    <w:p w:rsidR="00F17D57" w:rsidRDefault="00F17D57" w:rsidP="001217AF">
      <w:pPr>
        <w:autoSpaceDE w:val="0"/>
        <w:autoSpaceDN w:val="0"/>
        <w:adjustRightInd w:val="0"/>
        <w:spacing w:after="0"/>
        <w:jc w:val="center"/>
        <w:rPr>
          <w:rFonts w:eastAsia="Times New Roman"/>
          <w:i/>
          <w:iCs/>
          <w:lang w:val="uk-UA" w:eastAsia="uk-UA"/>
        </w:rPr>
      </w:pPr>
    </w:p>
    <w:p w:rsidR="001217AF" w:rsidRPr="006F7A50" w:rsidRDefault="001217AF" w:rsidP="001217AF">
      <w:pPr>
        <w:autoSpaceDE w:val="0"/>
        <w:autoSpaceDN w:val="0"/>
        <w:adjustRightInd w:val="0"/>
        <w:spacing w:after="0"/>
        <w:jc w:val="center"/>
        <w:rPr>
          <w:rFonts w:eastAsia="Times New Roman"/>
          <w:i/>
          <w:iCs/>
          <w:lang w:val="uk-UA" w:eastAsia="uk-UA"/>
        </w:rPr>
      </w:pPr>
      <w:r w:rsidRPr="006F7A50">
        <w:rPr>
          <w:rFonts w:eastAsia="Times New Roman"/>
          <w:i/>
          <w:iCs/>
          <w:lang w:val="uk-UA" w:eastAsia="uk-UA"/>
        </w:rPr>
        <w:t xml:space="preserve">Рис. </w:t>
      </w:r>
      <w:r>
        <w:rPr>
          <w:rFonts w:eastAsia="Times New Roman"/>
          <w:i/>
          <w:iCs/>
          <w:lang w:val="uk-UA" w:eastAsia="uk-UA"/>
        </w:rPr>
        <w:t>4</w:t>
      </w:r>
      <w:r w:rsidRPr="006F7A50">
        <w:rPr>
          <w:rFonts w:eastAsia="Times New Roman"/>
          <w:bCs/>
          <w:i/>
          <w:iCs/>
          <w:lang w:val="uk-UA" w:eastAsia="uk-UA"/>
        </w:rPr>
        <w:t>.</w:t>
      </w:r>
      <w:r w:rsidRPr="006F7A50">
        <w:rPr>
          <w:rFonts w:eastAsia="Times New Roman"/>
          <w:b/>
          <w:bCs/>
          <w:i/>
          <w:iCs/>
          <w:lang w:val="uk-UA" w:eastAsia="uk-UA"/>
        </w:rPr>
        <w:t xml:space="preserve"> </w:t>
      </w:r>
      <w:r w:rsidRPr="006F7A50">
        <w:rPr>
          <w:rFonts w:eastAsia="Times New Roman"/>
          <w:i/>
          <w:iCs/>
          <w:lang w:val="uk-UA" w:eastAsia="uk-UA"/>
        </w:rPr>
        <w:t>Методи здійснення зовнішньоекономічної діяльності</w:t>
      </w:r>
    </w:p>
    <w:p w:rsidR="001217AF" w:rsidRPr="006F7A50" w:rsidRDefault="001217AF" w:rsidP="001217AF">
      <w:pPr>
        <w:autoSpaceDE w:val="0"/>
        <w:autoSpaceDN w:val="0"/>
        <w:adjustRightInd w:val="0"/>
        <w:spacing w:after="0"/>
        <w:ind w:firstLine="567"/>
        <w:jc w:val="both"/>
        <w:rPr>
          <w:rFonts w:eastAsia="Times New Roman"/>
          <w:i/>
          <w:iCs/>
          <w:lang w:val="uk-UA" w:eastAsia="uk-UA"/>
        </w:rPr>
      </w:pPr>
    </w:p>
    <w:p w:rsidR="001217AF" w:rsidRPr="006F7A50" w:rsidRDefault="001217AF" w:rsidP="001217AF">
      <w:pPr>
        <w:autoSpaceDE w:val="0"/>
        <w:autoSpaceDN w:val="0"/>
        <w:adjustRightInd w:val="0"/>
        <w:spacing w:after="0"/>
        <w:ind w:firstLine="567"/>
        <w:jc w:val="both"/>
        <w:rPr>
          <w:rFonts w:eastAsia="MS Mincho" w:hAnsi="MS Mincho"/>
          <w:bCs/>
          <w:lang w:val="uk-UA" w:eastAsia="uk-UA"/>
        </w:rPr>
      </w:pPr>
      <w:r w:rsidRPr="006F7A50">
        <w:rPr>
          <w:rFonts w:eastAsia="Times New Roman"/>
          <w:i/>
          <w:iCs/>
          <w:lang w:val="uk-UA" w:eastAsia="uk-UA"/>
        </w:rPr>
        <w:lastRenderedPageBreak/>
        <w:t xml:space="preserve">Прямий метод </w:t>
      </w:r>
      <w:r w:rsidRPr="006F7A50">
        <w:rPr>
          <w:rFonts w:eastAsia="Times New Roman"/>
          <w:bCs/>
          <w:lang w:val="uk-UA" w:eastAsia="uk-UA"/>
        </w:rPr>
        <w:t>здійснення зовнішньоекономічної діяльності найчастіше використовується:</w:t>
      </w:r>
    </w:p>
    <w:p w:rsidR="001217AF" w:rsidRPr="006F7A50" w:rsidRDefault="001217AF" w:rsidP="001217AF">
      <w:pPr>
        <w:numPr>
          <w:ilvl w:val="0"/>
          <w:numId w:val="9"/>
        </w:numPr>
        <w:tabs>
          <w:tab w:val="left" w:pos="851"/>
        </w:tabs>
        <w:autoSpaceDE w:val="0"/>
        <w:autoSpaceDN w:val="0"/>
        <w:adjustRightInd w:val="0"/>
        <w:spacing w:after="0"/>
        <w:ind w:left="0" w:firstLine="567"/>
        <w:jc w:val="both"/>
        <w:rPr>
          <w:rFonts w:eastAsia="Times New Roman"/>
          <w:bCs/>
          <w:lang w:val="uk-UA" w:eastAsia="uk-UA"/>
        </w:rPr>
      </w:pPr>
      <w:r w:rsidRPr="006F7A50">
        <w:rPr>
          <w:rFonts w:eastAsia="Times New Roman"/>
          <w:bCs/>
          <w:lang w:val="uk-UA" w:eastAsia="uk-UA"/>
        </w:rPr>
        <w:t>підприємствами, які торгують промисловою сировиною на підставі довгострокових контрактів:</w:t>
      </w:r>
    </w:p>
    <w:p w:rsidR="001217AF" w:rsidRPr="006F7A50" w:rsidRDefault="001217AF" w:rsidP="001217AF">
      <w:pPr>
        <w:numPr>
          <w:ilvl w:val="0"/>
          <w:numId w:val="9"/>
        </w:numPr>
        <w:tabs>
          <w:tab w:val="left" w:pos="756"/>
          <w:tab w:val="left" w:pos="851"/>
        </w:tabs>
        <w:autoSpaceDE w:val="0"/>
        <w:autoSpaceDN w:val="0"/>
        <w:adjustRightInd w:val="0"/>
        <w:spacing w:after="0"/>
        <w:ind w:left="0" w:firstLine="567"/>
        <w:jc w:val="both"/>
        <w:rPr>
          <w:rFonts w:eastAsia="Times New Roman"/>
          <w:bCs/>
          <w:lang w:val="uk-UA" w:eastAsia="uk-UA"/>
        </w:rPr>
      </w:pPr>
      <w:r w:rsidRPr="006F7A50">
        <w:rPr>
          <w:rFonts w:eastAsia="Times New Roman"/>
          <w:bCs/>
          <w:lang w:val="uk-UA" w:eastAsia="uk-UA"/>
        </w:rPr>
        <w:t>при експорті великогабаритного та дорогого обладнання:</w:t>
      </w:r>
    </w:p>
    <w:p w:rsidR="001217AF" w:rsidRPr="006F7A50" w:rsidRDefault="001217AF" w:rsidP="001217AF">
      <w:pPr>
        <w:numPr>
          <w:ilvl w:val="0"/>
          <w:numId w:val="9"/>
        </w:numPr>
        <w:tabs>
          <w:tab w:val="left" w:pos="851"/>
        </w:tabs>
        <w:autoSpaceDE w:val="0"/>
        <w:autoSpaceDN w:val="0"/>
        <w:adjustRightInd w:val="0"/>
        <w:spacing w:after="0"/>
        <w:ind w:left="0" w:firstLine="567"/>
        <w:jc w:val="both"/>
        <w:rPr>
          <w:rFonts w:eastAsia="Times New Roman"/>
          <w:bCs/>
          <w:lang w:val="uk-UA" w:eastAsia="uk-UA"/>
        </w:rPr>
      </w:pPr>
      <w:r w:rsidRPr="006F7A50">
        <w:rPr>
          <w:rFonts w:eastAsia="Times New Roman"/>
          <w:bCs/>
          <w:lang w:val="uk-UA" w:eastAsia="uk-UA"/>
        </w:rPr>
        <w:t>при експорті стандартного багатосерійного обладнання через власні закордонні філії та дочірні компанії;</w:t>
      </w:r>
    </w:p>
    <w:p w:rsidR="001217AF" w:rsidRPr="006F7A50" w:rsidRDefault="001217AF" w:rsidP="001217AF">
      <w:pPr>
        <w:numPr>
          <w:ilvl w:val="0"/>
          <w:numId w:val="9"/>
        </w:numPr>
        <w:tabs>
          <w:tab w:val="left" w:pos="698"/>
          <w:tab w:val="left" w:pos="851"/>
        </w:tabs>
        <w:autoSpaceDE w:val="0"/>
        <w:autoSpaceDN w:val="0"/>
        <w:adjustRightInd w:val="0"/>
        <w:spacing w:after="0"/>
        <w:ind w:left="0" w:firstLine="567"/>
        <w:jc w:val="both"/>
        <w:rPr>
          <w:rFonts w:eastAsia="Times New Roman"/>
          <w:bCs/>
          <w:lang w:val="uk-UA" w:eastAsia="uk-UA"/>
        </w:rPr>
      </w:pPr>
      <w:r w:rsidRPr="006F7A50">
        <w:rPr>
          <w:rFonts w:eastAsia="Times New Roman"/>
          <w:bCs/>
          <w:lang w:val="uk-UA" w:eastAsia="uk-UA"/>
        </w:rPr>
        <w:t>при закупівлі сільськогосподарських товарів безпосередньо у фермерів-виробників;</w:t>
      </w:r>
    </w:p>
    <w:p w:rsidR="001217AF" w:rsidRPr="006F7A50" w:rsidRDefault="001217AF" w:rsidP="001217AF">
      <w:pPr>
        <w:numPr>
          <w:ilvl w:val="0"/>
          <w:numId w:val="9"/>
        </w:numPr>
        <w:tabs>
          <w:tab w:val="left" w:pos="756"/>
          <w:tab w:val="left" w:pos="851"/>
        </w:tabs>
        <w:autoSpaceDE w:val="0"/>
        <w:autoSpaceDN w:val="0"/>
        <w:adjustRightInd w:val="0"/>
        <w:spacing w:after="0"/>
        <w:ind w:left="0" w:firstLine="567"/>
        <w:jc w:val="both"/>
        <w:rPr>
          <w:rFonts w:eastAsia="Times New Roman"/>
          <w:bCs/>
          <w:lang w:val="uk-UA" w:eastAsia="uk-UA"/>
        </w:rPr>
      </w:pPr>
      <w:r w:rsidRPr="006F7A50">
        <w:rPr>
          <w:rFonts w:eastAsia="Times New Roman"/>
          <w:bCs/>
          <w:lang w:val="uk-UA" w:eastAsia="uk-UA"/>
        </w:rPr>
        <w:t>при державному продажі та закупівлі.</w:t>
      </w:r>
    </w:p>
    <w:p w:rsidR="001217AF" w:rsidRPr="006F7A50" w:rsidRDefault="001217AF" w:rsidP="001217AF">
      <w:pPr>
        <w:autoSpaceDE w:val="0"/>
        <w:autoSpaceDN w:val="0"/>
        <w:adjustRightInd w:val="0"/>
        <w:spacing w:after="0"/>
        <w:ind w:firstLine="567"/>
        <w:jc w:val="both"/>
        <w:rPr>
          <w:rFonts w:eastAsia="Times New Roman"/>
          <w:bCs/>
          <w:lang w:val="uk-UA" w:eastAsia="uk-UA"/>
        </w:rPr>
      </w:pPr>
      <w:r w:rsidRPr="006F7A50">
        <w:rPr>
          <w:rFonts w:eastAsia="Times New Roman"/>
          <w:bCs/>
          <w:lang w:val="uk-UA" w:eastAsia="uk-UA"/>
        </w:rPr>
        <w:t xml:space="preserve">Прямі зв'язки мають ряд </w:t>
      </w:r>
      <w:r w:rsidRPr="006F7A50">
        <w:rPr>
          <w:rFonts w:eastAsia="Times New Roman"/>
          <w:bCs/>
          <w:i/>
          <w:iCs/>
          <w:lang w:val="uk-UA" w:eastAsia="uk-UA"/>
        </w:rPr>
        <w:t xml:space="preserve">переваг: </w:t>
      </w:r>
      <w:r w:rsidRPr="006F7A50">
        <w:rPr>
          <w:rFonts w:eastAsia="Times New Roman"/>
          <w:bCs/>
          <w:lang w:val="uk-UA" w:eastAsia="uk-UA"/>
        </w:rPr>
        <w:t>більш тісні контакти з контрагентом, краще знання кон'юнктури ринку, більш швидке пристосування своїх виробничих потужностей до потреб споживача.</w:t>
      </w:r>
    </w:p>
    <w:p w:rsidR="001217AF" w:rsidRPr="006F7A50" w:rsidRDefault="001217AF" w:rsidP="001217AF">
      <w:pPr>
        <w:autoSpaceDE w:val="0"/>
        <w:autoSpaceDN w:val="0"/>
        <w:adjustRightInd w:val="0"/>
        <w:spacing w:after="0"/>
        <w:ind w:firstLine="567"/>
        <w:jc w:val="both"/>
        <w:rPr>
          <w:rFonts w:eastAsia="Times New Roman"/>
          <w:bCs/>
          <w:lang w:val="uk-UA" w:eastAsia="uk-UA"/>
        </w:rPr>
      </w:pPr>
      <w:r w:rsidRPr="006F7A50">
        <w:rPr>
          <w:rFonts w:eastAsia="Times New Roman"/>
          <w:bCs/>
          <w:i/>
          <w:iCs/>
          <w:lang w:val="uk-UA" w:eastAsia="uk-UA"/>
        </w:rPr>
        <w:t xml:space="preserve">Непрямий метод </w:t>
      </w:r>
      <w:r w:rsidRPr="006F7A50">
        <w:rPr>
          <w:rFonts w:eastAsia="Times New Roman"/>
          <w:bCs/>
          <w:lang w:val="uk-UA" w:eastAsia="uk-UA"/>
        </w:rPr>
        <w:t xml:space="preserve">здійснення зовнішньоекономічної діяльності (рис. </w:t>
      </w:r>
      <w:r w:rsidR="00F17D57">
        <w:rPr>
          <w:rFonts w:eastAsia="Times New Roman"/>
          <w:bCs/>
          <w:lang w:val="uk-UA" w:eastAsia="uk-UA"/>
        </w:rPr>
        <w:t>4</w:t>
      </w:r>
      <w:r w:rsidRPr="006F7A50">
        <w:rPr>
          <w:rFonts w:eastAsia="Times New Roman"/>
          <w:lang w:val="uk-UA" w:eastAsia="uk-UA"/>
        </w:rPr>
        <w:t xml:space="preserve">) </w:t>
      </w:r>
      <w:r w:rsidRPr="006F7A50">
        <w:rPr>
          <w:rFonts w:eastAsia="Times New Roman"/>
          <w:bCs/>
          <w:lang w:val="uk-UA" w:eastAsia="uk-UA"/>
        </w:rPr>
        <w:t>використовується:</w:t>
      </w:r>
    </w:p>
    <w:p w:rsidR="001217AF" w:rsidRPr="006F7A50" w:rsidRDefault="001217AF" w:rsidP="001217AF">
      <w:pPr>
        <w:numPr>
          <w:ilvl w:val="0"/>
          <w:numId w:val="10"/>
        </w:numPr>
        <w:tabs>
          <w:tab w:val="left" w:pos="851"/>
        </w:tabs>
        <w:autoSpaceDE w:val="0"/>
        <w:autoSpaceDN w:val="0"/>
        <w:adjustRightInd w:val="0"/>
        <w:spacing w:after="0"/>
        <w:ind w:left="0" w:firstLine="567"/>
        <w:jc w:val="both"/>
        <w:rPr>
          <w:rFonts w:eastAsia="Times New Roman"/>
          <w:bCs/>
          <w:lang w:val="uk-UA" w:eastAsia="uk-UA"/>
        </w:rPr>
      </w:pPr>
      <w:r w:rsidRPr="006F7A50">
        <w:rPr>
          <w:rFonts w:eastAsia="Times New Roman"/>
          <w:bCs/>
          <w:lang w:val="uk-UA" w:eastAsia="uk-UA"/>
        </w:rPr>
        <w:t>при реалізації стандартного промислового обладнання;</w:t>
      </w:r>
    </w:p>
    <w:p w:rsidR="001217AF" w:rsidRPr="006F7A50" w:rsidRDefault="001217AF" w:rsidP="001217AF">
      <w:pPr>
        <w:numPr>
          <w:ilvl w:val="0"/>
          <w:numId w:val="10"/>
        </w:numPr>
        <w:tabs>
          <w:tab w:val="left" w:pos="851"/>
        </w:tabs>
        <w:autoSpaceDE w:val="0"/>
        <w:autoSpaceDN w:val="0"/>
        <w:adjustRightInd w:val="0"/>
        <w:spacing w:after="0"/>
        <w:ind w:left="0" w:firstLine="567"/>
        <w:jc w:val="both"/>
        <w:rPr>
          <w:rFonts w:eastAsia="Times New Roman"/>
          <w:bCs/>
          <w:lang w:val="uk-UA" w:eastAsia="uk-UA"/>
        </w:rPr>
      </w:pPr>
      <w:r w:rsidRPr="006F7A50">
        <w:rPr>
          <w:rFonts w:eastAsia="Times New Roman"/>
          <w:bCs/>
          <w:lang w:val="uk-UA" w:eastAsia="uk-UA"/>
        </w:rPr>
        <w:t>при реалізації споживчих товарів;</w:t>
      </w:r>
    </w:p>
    <w:p w:rsidR="001217AF" w:rsidRPr="006F7A50" w:rsidRDefault="001217AF" w:rsidP="001217AF">
      <w:pPr>
        <w:numPr>
          <w:ilvl w:val="0"/>
          <w:numId w:val="10"/>
        </w:numPr>
        <w:tabs>
          <w:tab w:val="left" w:pos="851"/>
        </w:tabs>
        <w:autoSpaceDE w:val="0"/>
        <w:autoSpaceDN w:val="0"/>
        <w:adjustRightInd w:val="0"/>
        <w:spacing w:after="0"/>
        <w:ind w:left="0" w:firstLine="567"/>
        <w:jc w:val="both"/>
        <w:rPr>
          <w:rFonts w:eastAsia="Times New Roman"/>
          <w:bCs/>
          <w:lang w:val="uk-UA" w:eastAsia="uk-UA"/>
        </w:rPr>
      </w:pPr>
      <w:r w:rsidRPr="006F7A50">
        <w:rPr>
          <w:rFonts w:eastAsia="Times New Roman"/>
          <w:bCs/>
          <w:lang w:val="uk-UA" w:eastAsia="uk-UA"/>
        </w:rPr>
        <w:t>при реалізації неосновної продукції, на віддалених, важкодоступних і погано вивчених ринках:</w:t>
      </w:r>
    </w:p>
    <w:p w:rsidR="001217AF" w:rsidRPr="006F7A50" w:rsidRDefault="001217AF" w:rsidP="001217AF">
      <w:pPr>
        <w:numPr>
          <w:ilvl w:val="0"/>
          <w:numId w:val="10"/>
        </w:numPr>
        <w:tabs>
          <w:tab w:val="left" w:pos="851"/>
        </w:tabs>
        <w:autoSpaceDE w:val="0"/>
        <w:autoSpaceDN w:val="0"/>
        <w:adjustRightInd w:val="0"/>
        <w:spacing w:after="0"/>
        <w:ind w:left="0" w:firstLine="567"/>
        <w:jc w:val="both"/>
        <w:rPr>
          <w:rFonts w:eastAsia="Times New Roman"/>
          <w:bCs/>
          <w:lang w:val="uk-UA" w:eastAsia="uk-UA"/>
        </w:rPr>
      </w:pPr>
      <w:r w:rsidRPr="006F7A50">
        <w:rPr>
          <w:rFonts w:eastAsia="Times New Roman"/>
          <w:bCs/>
          <w:lang w:val="uk-UA" w:eastAsia="uk-UA"/>
        </w:rPr>
        <w:t>при просуванні нових товарів;</w:t>
      </w:r>
    </w:p>
    <w:p w:rsidR="001217AF" w:rsidRPr="006F7A50" w:rsidRDefault="001217AF" w:rsidP="001217AF">
      <w:pPr>
        <w:numPr>
          <w:ilvl w:val="0"/>
          <w:numId w:val="10"/>
        </w:numPr>
        <w:tabs>
          <w:tab w:val="left" w:pos="851"/>
        </w:tabs>
        <w:autoSpaceDE w:val="0"/>
        <w:autoSpaceDN w:val="0"/>
        <w:adjustRightInd w:val="0"/>
        <w:spacing w:after="0"/>
        <w:ind w:left="0" w:firstLine="567"/>
        <w:jc w:val="both"/>
        <w:rPr>
          <w:rFonts w:eastAsia="Times New Roman"/>
          <w:bCs/>
          <w:lang w:val="uk-UA" w:eastAsia="uk-UA"/>
        </w:rPr>
      </w:pPr>
      <w:r w:rsidRPr="006F7A50">
        <w:rPr>
          <w:rFonts w:eastAsia="Times New Roman"/>
          <w:bCs/>
          <w:lang w:val="uk-UA" w:eastAsia="uk-UA"/>
        </w:rPr>
        <w:t>при відсутності власної збутової мережі в країнах-імпортерах;</w:t>
      </w:r>
    </w:p>
    <w:p w:rsidR="001217AF" w:rsidRPr="006F7A50" w:rsidRDefault="001217AF" w:rsidP="001217AF">
      <w:pPr>
        <w:numPr>
          <w:ilvl w:val="0"/>
          <w:numId w:val="10"/>
        </w:numPr>
        <w:tabs>
          <w:tab w:val="left" w:pos="851"/>
        </w:tabs>
        <w:autoSpaceDE w:val="0"/>
        <w:autoSpaceDN w:val="0"/>
        <w:adjustRightInd w:val="0"/>
        <w:spacing w:after="0"/>
        <w:ind w:left="0" w:firstLine="567"/>
        <w:jc w:val="both"/>
        <w:rPr>
          <w:rFonts w:eastAsia="Times New Roman"/>
          <w:bCs/>
          <w:lang w:val="uk-UA" w:eastAsia="uk-UA"/>
        </w:rPr>
      </w:pPr>
      <w:r w:rsidRPr="006F7A50">
        <w:rPr>
          <w:rFonts w:eastAsia="Times New Roman"/>
          <w:bCs/>
          <w:lang w:val="uk-UA" w:eastAsia="uk-UA"/>
        </w:rPr>
        <w:t>у випадках монополізації великими торговельно-посередницькими підприємствами ввезень в країну.</w:t>
      </w:r>
    </w:p>
    <w:p w:rsidR="001217AF" w:rsidRPr="006F7A50" w:rsidRDefault="001217AF" w:rsidP="001217AF">
      <w:pPr>
        <w:autoSpaceDE w:val="0"/>
        <w:autoSpaceDN w:val="0"/>
        <w:adjustRightInd w:val="0"/>
        <w:spacing w:after="0"/>
        <w:ind w:firstLine="567"/>
        <w:jc w:val="both"/>
        <w:rPr>
          <w:rFonts w:eastAsia="Times New Roman"/>
          <w:bCs/>
          <w:lang w:val="uk-UA" w:eastAsia="uk-UA"/>
        </w:rPr>
      </w:pPr>
      <w:r w:rsidRPr="006F7A50">
        <w:rPr>
          <w:rFonts w:eastAsia="Times New Roman"/>
          <w:bCs/>
          <w:lang w:val="uk-UA" w:eastAsia="uk-UA"/>
        </w:rPr>
        <w:t xml:space="preserve">Цей метод має свої </w:t>
      </w:r>
      <w:r w:rsidRPr="006F7A50">
        <w:rPr>
          <w:rFonts w:eastAsia="Times New Roman"/>
          <w:i/>
          <w:iCs/>
          <w:lang w:val="uk-UA" w:eastAsia="uk-UA"/>
        </w:rPr>
        <w:t xml:space="preserve">переваги: </w:t>
      </w:r>
      <w:r w:rsidRPr="006F7A50">
        <w:rPr>
          <w:rFonts w:eastAsia="Times New Roman"/>
          <w:bCs/>
          <w:lang w:val="uk-UA" w:eastAsia="uk-UA"/>
        </w:rPr>
        <w:t>власна мережа обслуговування, добрі зв'язки з іноземними партнерами, знання ринку та підприємства.</w:t>
      </w:r>
    </w:p>
    <w:p w:rsidR="001217AF" w:rsidRPr="006F7A50" w:rsidRDefault="001217AF" w:rsidP="001217AF">
      <w:pPr>
        <w:autoSpaceDE w:val="0"/>
        <w:autoSpaceDN w:val="0"/>
        <w:adjustRightInd w:val="0"/>
        <w:spacing w:after="0"/>
        <w:ind w:firstLine="567"/>
        <w:jc w:val="both"/>
        <w:rPr>
          <w:rFonts w:eastAsia="Times New Roman"/>
          <w:bCs/>
          <w:lang w:val="uk-UA" w:eastAsia="uk-UA"/>
        </w:rPr>
      </w:pPr>
      <w:r w:rsidRPr="006F7A50">
        <w:rPr>
          <w:rFonts w:eastAsia="Times New Roman"/>
          <w:bCs/>
          <w:lang w:val="uk-UA" w:eastAsia="uk-UA"/>
        </w:rPr>
        <w:t>Залежно від операцій, які виконує посередник, розрізняють різні види посередницьких підприємств.</w:t>
      </w:r>
    </w:p>
    <w:p w:rsidR="001217AF" w:rsidRPr="006F7A50" w:rsidRDefault="001217AF" w:rsidP="001217AF">
      <w:pPr>
        <w:autoSpaceDE w:val="0"/>
        <w:autoSpaceDN w:val="0"/>
        <w:adjustRightInd w:val="0"/>
        <w:spacing w:after="0"/>
        <w:ind w:firstLine="567"/>
        <w:jc w:val="both"/>
        <w:rPr>
          <w:rFonts w:eastAsia="Times New Roman"/>
          <w:bCs/>
          <w:lang w:val="uk-UA" w:eastAsia="uk-UA"/>
        </w:rPr>
      </w:pPr>
      <w:r w:rsidRPr="006F7A50">
        <w:rPr>
          <w:rFonts w:eastAsia="Times New Roman"/>
          <w:bCs/>
          <w:i/>
          <w:iCs/>
          <w:lang w:val="uk-UA" w:eastAsia="uk-UA"/>
        </w:rPr>
        <w:t xml:space="preserve">Торговий дім </w:t>
      </w:r>
      <w:r w:rsidRPr="006F7A50">
        <w:rPr>
          <w:rFonts w:eastAsia="Times New Roman"/>
          <w:bCs/>
          <w:lang w:val="uk-UA" w:eastAsia="uk-UA"/>
        </w:rPr>
        <w:t>- займається закупівлею товарів у виробників своєї країни та продажем їх за кордон або продажем іноземних товарів місцевим оптовикам.</w:t>
      </w:r>
    </w:p>
    <w:p w:rsidR="001217AF" w:rsidRPr="006F7A50" w:rsidRDefault="001217AF" w:rsidP="001217AF">
      <w:pPr>
        <w:autoSpaceDE w:val="0"/>
        <w:autoSpaceDN w:val="0"/>
        <w:adjustRightInd w:val="0"/>
        <w:spacing w:after="0"/>
        <w:ind w:firstLine="567"/>
        <w:jc w:val="both"/>
        <w:rPr>
          <w:rFonts w:eastAsia="Times New Roman"/>
          <w:bCs/>
          <w:lang w:val="uk-UA" w:eastAsia="uk-UA"/>
        </w:rPr>
      </w:pPr>
      <w:r w:rsidRPr="006F7A50">
        <w:rPr>
          <w:rFonts w:eastAsia="Times New Roman"/>
          <w:bCs/>
          <w:i/>
          <w:iCs/>
          <w:lang w:val="uk-UA" w:eastAsia="uk-UA"/>
        </w:rPr>
        <w:t xml:space="preserve">Брокерська контора </w:t>
      </w:r>
      <w:r w:rsidRPr="006F7A50">
        <w:rPr>
          <w:rFonts w:eastAsia="Times New Roman"/>
          <w:bCs/>
          <w:lang w:val="uk-UA" w:eastAsia="uk-UA"/>
        </w:rPr>
        <w:t>- це установа, яка зводить контрагентів (покупець - постачальник).</w:t>
      </w:r>
    </w:p>
    <w:p w:rsidR="001217AF" w:rsidRPr="006F7A50" w:rsidRDefault="001217AF" w:rsidP="001217AF">
      <w:pPr>
        <w:autoSpaceDE w:val="0"/>
        <w:autoSpaceDN w:val="0"/>
        <w:adjustRightInd w:val="0"/>
        <w:spacing w:after="0"/>
        <w:ind w:firstLine="567"/>
        <w:jc w:val="both"/>
        <w:rPr>
          <w:rFonts w:eastAsia="Times New Roman"/>
          <w:bCs/>
          <w:lang w:val="uk-UA" w:eastAsia="uk-UA"/>
        </w:rPr>
      </w:pPr>
      <w:r w:rsidRPr="006F7A50">
        <w:rPr>
          <w:rFonts w:eastAsia="Times New Roman"/>
          <w:bCs/>
          <w:i/>
          <w:iCs/>
          <w:lang w:val="uk-UA" w:eastAsia="uk-UA"/>
        </w:rPr>
        <w:t xml:space="preserve">Агентська фірма </w:t>
      </w:r>
      <w:r w:rsidRPr="006F7A50">
        <w:rPr>
          <w:rFonts w:eastAsia="Times New Roman"/>
          <w:bCs/>
          <w:lang w:val="uk-UA" w:eastAsia="uk-UA"/>
        </w:rPr>
        <w:t>- здійснює агентські операції, які полягають у дорученні однієї сторони (принципалу) іншій (агенту) здійснити операції, пов'язані з купівлею або продажем товару на певній території за рахунок і від імені принципала. За місцем розташування агентські фірми поділяються на агентів всередині країни та агентів за кордоном.</w:t>
      </w:r>
    </w:p>
    <w:p w:rsidR="001217AF" w:rsidRPr="006F7A50" w:rsidRDefault="001217AF" w:rsidP="001217AF">
      <w:pPr>
        <w:autoSpaceDE w:val="0"/>
        <w:autoSpaceDN w:val="0"/>
        <w:adjustRightInd w:val="0"/>
        <w:spacing w:after="0"/>
        <w:ind w:firstLine="567"/>
        <w:jc w:val="both"/>
        <w:rPr>
          <w:rFonts w:eastAsia="Times New Roman"/>
          <w:bCs/>
          <w:lang w:val="uk-UA" w:eastAsia="uk-UA"/>
        </w:rPr>
      </w:pPr>
      <w:r w:rsidRPr="006F7A50">
        <w:rPr>
          <w:rFonts w:eastAsia="Times New Roman"/>
          <w:bCs/>
          <w:lang w:val="uk-UA" w:eastAsia="uk-UA"/>
        </w:rPr>
        <w:t xml:space="preserve">Для сучасного етапу розвитку великого  виробництва з  великою концентрацією та  централізацією  капіталу характерним  є  розширення прямого експорту та імпорту. Наприклад, у </w:t>
      </w:r>
      <w:r w:rsidRPr="006F7A50">
        <w:rPr>
          <w:rFonts w:eastAsia="Times New Roman"/>
          <w:lang w:val="uk-UA" w:eastAsia="uk-UA"/>
        </w:rPr>
        <w:t xml:space="preserve">США </w:t>
      </w:r>
      <w:r w:rsidRPr="006F7A50">
        <w:rPr>
          <w:rFonts w:eastAsia="Times New Roman"/>
          <w:bCs/>
          <w:lang w:val="uk-UA" w:eastAsia="uk-UA"/>
        </w:rPr>
        <w:t xml:space="preserve">нині </w:t>
      </w:r>
      <w:r w:rsidRPr="006F7A50">
        <w:rPr>
          <w:rFonts w:eastAsia="Times New Roman"/>
          <w:lang w:val="uk-UA" w:eastAsia="uk-UA"/>
        </w:rPr>
        <w:t xml:space="preserve">2/3 </w:t>
      </w:r>
      <w:r w:rsidRPr="006F7A50">
        <w:rPr>
          <w:rFonts w:eastAsia="Times New Roman"/>
          <w:bCs/>
          <w:lang w:val="uk-UA" w:eastAsia="uk-UA"/>
        </w:rPr>
        <w:t>експорту промислових товарів здійснюється безпосередньо виробниками.</w:t>
      </w:r>
    </w:p>
    <w:p w:rsidR="00646021" w:rsidRPr="001217AF" w:rsidRDefault="00646021">
      <w:pPr>
        <w:rPr>
          <w:lang w:val="uk-UA"/>
        </w:rPr>
      </w:pPr>
    </w:p>
    <w:sectPr w:rsidR="00646021" w:rsidRPr="001217AF" w:rsidSect="00646021">
      <w:headerReference w:type="default" r:id="rId11"/>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644" w:rsidRDefault="000C3644" w:rsidP="001217AF">
      <w:pPr>
        <w:spacing w:after="0" w:line="240" w:lineRule="auto"/>
      </w:pPr>
      <w:r>
        <w:separator/>
      </w:r>
    </w:p>
  </w:endnote>
  <w:endnote w:type="continuationSeparator" w:id="0">
    <w:p w:rsidR="000C3644" w:rsidRDefault="000C3644" w:rsidP="001217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644" w:rsidRDefault="000C3644" w:rsidP="001217AF">
      <w:pPr>
        <w:spacing w:after="0" w:line="240" w:lineRule="auto"/>
      </w:pPr>
      <w:r>
        <w:separator/>
      </w:r>
    </w:p>
  </w:footnote>
  <w:footnote w:type="continuationSeparator" w:id="0">
    <w:p w:rsidR="000C3644" w:rsidRDefault="000C3644" w:rsidP="001217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094409"/>
      <w:docPartObj>
        <w:docPartGallery w:val="Page Numbers (Top of Page)"/>
        <w:docPartUnique/>
      </w:docPartObj>
    </w:sdtPr>
    <w:sdtContent>
      <w:p w:rsidR="001217AF" w:rsidRDefault="006A64E4">
        <w:pPr>
          <w:pStyle w:val="a5"/>
          <w:jc w:val="right"/>
        </w:pPr>
        <w:r>
          <w:fldChar w:fldCharType="begin"/>
        </w:r>
        <w:r w:rsidR="009114BD">
          <w:instrText xml:space="preserve"> PAGE   \* MERGEFORMAT </w:instrText>
        </w:r>
        <w:r>
          <w:fldChar w:fldCharType="separate"/>
        </w:r>
        <w:r w:rsidR="00CE236E">
          <w:rPr>
            <w:noProof/>
          </w:rPr>
          <w:t>1</w:t>
        </w:r>
        <w:r>
          <w:rPr>
            <w:noProof/>
          </w:rPr>
          <w:fldChar w:fldCharType="end"/>
        </w:r>
      </w:p>
    </w:sdtContent>
  </w:sdt>
  <w:p w:rsidR="001217AF" w:rsidRDefault="001217A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133A5"/>
    <w:multiLevelType w:val="singleLevel"/>
    <w:tmpl w:val="AF6C7034"/>
    <w:lvl w:ilvl="0">
      <w:start w:val="3"/>
      <w:numFmt w:val="decimal"/>
      <w:lvlText w:val="%1."/>
      <w:legacy w:legacy="1" w:legacySpace="0" w:legacyIndent="281"/>
      <w:lvlJc w:val="left"/>
      <w:rPr>
        <w:rFonts w:ascii="Times New Roman" w:hAnsi="Times New Roman" w:cs="Times New Roman" w:hint="default"/>
      </w:rPr>
    </w:lvl>
  </w:abstractNum>
  <w:abstractNum w:abstractNumId="1">
    <w:nsid w:val="227C2D9D"/>
    <w:multiLevelType w:val="singleLevel"/>
    <w:tmpl w:val="0422000F"/>
    <w:lvl w:ilvl="0">
      <w:start w:val="1"/>
      <w:numFmt w:val="decimal"/>
      <w:lvlText w:val="%1."/>
      <w:lvlJc w:val="left"/>
      <w:pPr>
        <w:ind w:left="360" w:hanging="360"/>
      </w:pPr>
      <w:rPr>
        <w:rFonts w:hint="default"/>
      </w:rPr>
    </w:lvl>
  </w:abstractNum>
  <w:abstractNum w:abstractNumId="2">
    <w:nsid w:val="35C50A17"/>
    <w:multiLevelType w:val="hybridMultilevel"/>
    <w:tmpl w:val="6C16167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40B9497B"/>
    <w:multiLevelType w:val="hybridMultilevel"/>
    <w:tmpl w:val="7ECA83A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67252AB"/>
    <w:multiLevelType w:val="hybridMultilevel"/>
    <w:tmpl w:val="6CE4EEF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5391230C"/>
    <w:multiLevelType w:val="hybridMultilevel"/>
    <w:tmpl w:val="6F9899B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58CC58B5"/>
    <w:multiLevelType w:val="singleLevel"/>
    <w:tmpl w:val="659EB68A"/>
    <w:lvl w:ilvl="0">
      <w:start w:val="1"/>
      <w:numFmt w:val="decimal"/>
      <w:lvlText w:val="%1."/>
      <w:legacy w:legacy="1" w:legacySpace="0" w:legacyIndent="252"/>
      <w:lvlJc w:val="left"/>
      <w:rPr>
        <w:rFonts w:ascii="Times New Roman" w:hAnsi="Times New Roman" w:cs="Times New Roman" w:hint="default"/>
      </w:rPr>
    </w:lvl>
  </w:abstractNum>
  <w:abstractNum w:abstractNumId="7">
    <w:nsid w:val="5C3A616A"/>
    <w:multiLevelType w:val="hybridMultilevel"/>
    <w:tmpl w:val="BB7AB31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86E015E"/>
    <w:multiLevelType w:val="hybridMultilevel"/>
    <w:tmpl w:val="2034C92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4"/>
  </w:num>
  <w:num w:numId="3">
    <w:abstractNumId w:val="8"/>
  </w:num>
  <w:num w:numId="4">
    <w:abstractNumId w:val="7"/>
  </w:num>
  <w:num w:numId="5">
    <w:abstractNumId w:val="2"/>
  </w:num>
  <w:num w:numId="6">
    <w:abstractNumId w:val="6"/>
  </w:num>
  <w:num w:numId="7">
    <w:abstractNumId w:val="0"/>
  </w:num>
  <w:num w:numId="8">
    <w:abstractNumId w:val="0"/>
    <w:lvlOverride w:ilvl="0">
      <w:lvl w:ilvl="0">
        <w:start w:val="3"/>
        <w:numFmt w:val="decimal"/>
        <w:lvlText w:val="%1."/>
        <w:legacy w:legacy="1" w:legacySpace="0" w:legacyIndent="281"/>
        <w:lvlJc w:val="left"/>
        <w:rPr>
          <w:rFonts w:ascii="Times New Roman" w:hAnsi="Times New Roman" w:cs="Times New Roman" w:hint="default"/>
        </w:rPr>
      </w:lvl>
    </w:lvlOverride>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217AF"/>
    <w:rsid w:val="00083896"/>
    <w:rsid w:val="000C3644"/>
    <w:rsid w:val="001217AF"/>
    <w:rsid w:val="001571DE"/>
    <w:rsid w:val="00267B95"/>
    <w:rsid w:val="00471395"/>
    <w:rsid w:val="005B4557"/>
    <w:rsid w:val="006346A3"/>
    <w:rsid w:val="00646021"/>
    <w:rsid w:val="006A64E4"/>
    <w:rsid w:val="0073028D"/>
    <w:rsid w:val="00731011"/>
    <w:rsid w:val="007557C6"/>
    <w:rsid w:val="0080634F"/>
    <w:rsid w:val="009114BD"/>
    <w:rsid w:val="009B0FC7"/>
    <w:rsid w:val="00A204BA"/>
    <w:rsid w:val="00AD282B"/>
    <w:rsid w:val="00B1743E"/>
    <w:rsid w:val="00BD0C79"/>
    <w:rsid w:val="00BF68FF"/>
    <w:rsid w:val="00CE236E"/>
    <w:rsid w:val="00E739C5"/>
    <w:rsid w:val="00F17D57"/>
    <w:rsid w:val="00F515D5"/>
    <w:rsid w:val="00FA38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7AF"/>
    <w:rPr>
      <w:rFonts w:ascii="Times New Roman" w:eastAsia="Calibri" w:hAnsi="Times New Roman" w:cs="Times New Roman"/>
      <w:sz w:val="24"/>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17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17AF"/>
    <w:rPr>
      <w:rFonts w:ascii="Tahoma" w:eastAsia="Calibri" w:hAnsi="Tahoma" w:cs="Tahoma"/>
      <w:sz w:val="16"/>
      <w:szCs w:val="16"/>
      <w:lang w:val="ru-RU"/>
    </w:rPr>
  </w:style>
  <w:style w:type="paragraph" w:styleId="a5">
    <w:name w:val="header"/>
    <w:basedOn w:val="a"/>
    <w:link w:val="a6"/>
    <w:uiPriority w:val="99"/>
    <w:unhideWhenUsed/>
    <w:rsid w:val="001217AF"/>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1217AF"/>
    <w:rPr>
      <w:rFonts w:ascii="Times New Roman" w:eastAsia="Calibri" w:hAnsi="Times New Roman" w:cs="Times New Roman"/>
      <w:sz w:val="24"/>
      <w:lang w:val="ru-RU"/>
    </w:rPr>
  </w:style>
  <w:style w:type="paragraph" w:styleId="a7">
    <w:name w:val="footer"/>
    <w:basedOn w:val="a"/>
    <w:link w:val="a8"/>
    <w:uiPriority w:val="99"/>
    <w:semiHidden/>
    <w:unhideWhenUsed/>
    <w:rsid w:val="001217AF"/>
    <w:pPr>
      <w:tabs>
        <w:tab w:val="center" w:pos="4819"/>
        <w:tab w:val="right" w:pos="9639"/>
      </w:tabs>
      <w:spacing w:after="0" w:line="240" w:lineRule="auto"/>
    </w:pPr>
  </w:style>
  <w:style w:type="character" w:customStyle="1" w:styleId="a8">
    <w:name w:val="Нижний колонтитул Знак"/>
    <w:basedOn w:val="a0"/>
    <w:link w:val="a7"/>
    <w:uiPriority w:val="99"/>
    <w:semiHidden/>
    <w:rsid w:val="001217AF"/>
    <w:rPr>
      <w:rFonts w:ascii="Times New Roman" w:eastAsia="Calibri" w:hAnsi="Times New Roman" w:cs="Times New Roman"/>
      <w:sz w:val="24"/>
      <w:lang w:val="ru-RU"/>
    </w:rPr>
  </w:style>
  <w:style w:type="paragraph" w:styleId="a9">
    <w:name w:val="List Paragraph"/>
    <w:basedOn w:val="a"/>
    <w:uiPriority w:val="34"/>
    <w:qFormat/>
    <w:rsid w:val="001217A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2135</Words>
  <Characters>12176</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2</cp:revision>
  <dcterms:created xsi:type="dcterms:W3CDTF">2021-05-21T12:21:00Z</dcterms:created>
  <dcterms:modified xsi:type="dcterms:W3CDTF">2021-05-21T12:21:00Z</dcterms:modified>
</cp:coreProperties>
</file>