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D6" w:rsidRPr="004D0FD6" w:rsidRDefault="004D0FD6" w:rsidP="004D0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4D0FD6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4D0FD6">
        <w:rPr>
          <w:rFonts w:ascii="Times New Roman" w:hAnsi="Times New Roman" w:cs="Times New Roman"/>
          <w:b/>
          <w:sz w:val="28"/>
          <w:szCs w:val="28"/>
        </w:rPr>
        <w:t>семестрово</w:t>
      </w:r>
      <w:proofErr w:type="spellEnd"/>
      <w:r w:rsidRPr="004D0FD6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4D0F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b/>
          <w:sz w:val="28"/>
          <w:szCs w:val="28"/>
        </w:rPr>
        <w:t>контрольної</w:t>
      </w:r>
      <w:proofErr w:type="spellEnd"/>
      <w:r w:rsidRPr="004D0F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4D0FD6"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4D0FD6" w:rsidRDefault="004D0FD6" w:rsidP="004D0FD6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характеристика державного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  <w:r w:rsidR="00BD27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як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функція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перерозподіл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державного земельного кадастру.</w:t>
      </w:r>
    </w:p>
    <w:p w:rsidR="00141E61" w:rsidRDefault="00AD3E34" w:rsidP="00887D2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1E6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141E61">
        <w:rPr>
          <w:rFonts w:ascii="Times New Roman" w:hAnsi="Times New Roman" w:cs="Times New Roman"/>
          <w:sz w:val="28"/>
          <w:szCs w:val="28"/>
        </w:rPr>
        <w:t xml:space="preserve"> та порядок </w:t>
      </w:r>
      <w:proofErr w:type="spellStart"/>
      <w:r w:rsidRPr="00141E6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141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E61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141E61">
        <w:rPr>
          <w:rFonts w:ascii="Times New Roman" w:hAnsi="Times New Roman" w:cs="Times New Roman"/>
          <w:sz w:val="28"/>
          <w:szCs w:val="28"/>
        </w:rPr>
        <w:t>.</w:t>
      </w:r>
      <w:r w:rsidR="00141E61" w:rsidRPr="00141E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43D35" w:rsidRPr="00141E61" w:rsidRDefault="00143D35" w:rsidP="00887D2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E61">
        <w:rPr>
          <w:rFonts w:ascii="Times New Roman" w:hAnsi="Times New Roman" w:cs="Times New Roman"/>
          <w:sz w:val="28"/>
          <w:szCs w:val="28"/>
          <w:lang w:val="uk-UA"/>
        </w:rPr>
        <w:t>Моніторинг земельних ресурсів та його значення.</w:t>
      </w:r>
      <w:bookmarkStart w:id="0" w:name="_GoBack"/>
      <w:bookmarkEnd w:id="0"/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справляння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плати за землю.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плати за землю в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плати за землю.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Суб'єкти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об'єкти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плати за землю.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державного контролю за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охороною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вирішують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спори.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0FD6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охорона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як основного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багатства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0FD6">
        <w:rPr>
          <w:rFonts w:ascii="Times New Roman" w:hAnsi="Times New Roman" w:cs="Times New Roman"/>
          <w:sz w:val="28"/>
          <w:szCs w:val="28"/>
        </w:rPr>
        <w:t xml:space="preserve">Порядок та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лісогосподарського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D0FD6">
        <w:rPr>
          <w:rFonts w:ascii="Times New Roman" w:hAnsi="Times New Roman" w:cs="Times New Roman"/>
          <w:sz w:val="28"/>
          <w:szCs w:val="28"/>
        </w:rPr>
        <w:t xml:space="preserve">Порядок та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збитків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власникам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землекористувачам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земельного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підстави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правового режиму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правового режиму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природно-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заповідного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gramStart"/>
      <w:r w:rsidRPr="004D0FD6">
        <w:rPr>
          <w:rFonts w:ascii="Times New Roman" w:hAnsi="Times New Roman" w:cs="Times New Roman"/>
          <w:sz w:val="28"/>
          <w:szCs w:val="28"/>
        </w:rPr>
        <w:t xml:space="preserve">та 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proofErr w:type="gramEnd"/>
      <w:r w:rsidRPr="004D0F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природоохоронного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правового режиму земель природно-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заповідного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gramStart"/>
      <w:r w:rsidRPr="004D0FD6">
        <w:rPr>
          <w:rFonts w:ascii="Times New Roman" w:hAnsi="Times New Roman" w:cs="Times New Roman"/>
          <w:sz w:val="28"/>
          <w:szCs w:val="28"/>
        </w:rPr>
        <w:t xml:space="preserve">та 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proofErr w:type="gram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природоохоронного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оздоровчого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правового режиму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оздоровчого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рекреаційного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правового режиму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рекреаційного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lastRenderedPageBreak/>
        <w:t>Поняття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історико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-культурного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4D0FD6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правового режиму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історико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-культурного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призначення.</w:t>
      </w:r>
      <w:proofErr w:type="spellEnd"/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лісового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фонду.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правового режиму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лісового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фонду.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водного фонду.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правового режиму земель водного фонду.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на землях водного фонду та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правового режиму.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правового режиму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транспорту.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правового режиму земель транспорту.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землями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залізничного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D0FD6">
        <w:rPr>
          <w:rFonts w:ascii="Times New Roman" w:hAnsi="Times New Roman" w:cs="Times New Roman"/>
          <w:sz w:val="28"/>
          <w:szCs w:val="28"/>
        </w:rPr>
        <w:t>автомобільного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Pr="004D0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річкового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морського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авіаційного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трубопровідного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транспорту.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правового режиму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енергетики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правового режиму земель </w:t>
      </w: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енергетики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>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земель оборони.</w:t>
      </w:r>
    </w:p>
    <w:p w:rsidR="00AD3E34" w:rsidRPr="004D0FD6" w:rsidRDefault="00AD3E34" w:rsidP="004D0FD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0FD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4D0FD6">
        <w:rPr>
          <w:rFonts w:ascii="Times New Roman" w:hAnsi="Times New Roman" w:cs="Times New Roman"/>
          <w:sz w:val="28"/>
          <w:szCs w:val="28"/>
        </w:rPr>
        <w:t xml:space="preserve"> правового режиму земель оборони.</w:t>
      </w:r>
    </w:p>
    <w:p w:rsidR="00AD3E34" w:rsidRPr="004D0FD6" w:rsidRDefault="00AD3E34" w:rsidP="004D0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3E34" w:rsidRPr="004D0FD6" w:rsidRDefault="00AD3E34" w:rsidP="004D0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3E34" w:rsidRPr="004D0FD6" w:rsidRDefault="00AD3E34" w:rsidP="004D0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3E34" w:rsidRPr="004D0FD6" w:rsidRDefault="00AD3E34" w:rsidP="004D0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3E34" w:rsidRPr="004D0FD6" w:rsidRDefault="00AD3E34" w:rsidP="004D0F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3E34" w:rsidRPr="004D0FD6" w:rsidRDefault="00AD3E34" w:rsidP="004D0F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3E34" w:rsidRPr="004D0FD6" w:rsidRDefault="00AD3E34" w:rsidP="004D0F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3E34" w:rsidRDefault="00AD3E34" w:rsidP="00AD3E34">
      <w:pPr>
        <w:spacing w:line="240" w:lineRule="auto"/>
        <w:rPr>
          <w:rFonts w:ascii="Times New Roman" w:hAnsi="Times New Roman" w:cs="Times New Roman"/>
          <w:lang w:val="uk-UA"/>
        </w:rPr>
      </w:pPr>
    </w:p>
    <w:p w:rsidR="00AD3E34" w:rsidRDefault="00AD3E34" w:rsidP="00AD3E34">
      <w:pPr>
        <w:spacing w:line="240" w:lineRule="auto"/>
        <w:rPr>
          <w:rFonts w:ascii="Times New Roman" w:hAnsi="Times New Roman" w:cs="Times New Roman"/>
          <w:lang w:val="uk-UA"/>
        </w:rPr>
      </w:pPr>
    </w:p>
    <w:p w:rsidR="00AD3E34" w:rsidRDefault="00AD3E34" w:rsidP="00AD3E34">
      <w:pPr>
        <w:spacing w:line="240" w:lineRule="auto"/>
        <w:rPr>
          <w:rFonts w:ascii="Times New Roman" w:hAnsi="Times New Roman" w:cs="Times New Roman"/>
          <w:lang w:val="uk-UA"/>
        </w:rPr>
      </w:pPr>
    </w:p>
    <w:p w:rsidR="00AD3E34" w:rsidRDefault="00AD3E34" w:rsidP="00AD3E34">
      <w:pPr>
        <w:spacing w:line="240" w:lineRule="auto"/>
        <w:rPr>
          <w:rFonts w:ascii="Times New Roman" w:hAnsi="Times New Roman" w:cs="Times New Roman"/>
          <w:lang w:val="uk-UA"/>
        </w:rPr>
      </w:pPr>
    </w:p>
    <w:p w:rsidR="00AD3E34" w:rsidRDefault="00AD3E34" w:rsidP="00AD3E34">
      <w:pPr>
        <w:spacing w:line="240" w:lineRule="auto"/>
        <w:rPr>
          <w:rFonts w:ascii="Times New Roman" w:hAnsi="Times New Roman" w:cs="Times New Roman"/>
          <w:lang w:val="uk-UA"/>
        </w:rPr>
      </w:pPr>
    </w:p>
    <w:p w:rsidR="00AD3E34" w:rsidRDefault="00AD3E34" w:rsidP="00AD3E34">
      <w:pPr>
        <w:spacing w:line="240" w:lineRule="auto"/>
        <w:rPr>
          <w:rFonts w:ascii="Times New Roman" w:hAnsi="Times New Roman" w:cs="Times New Roman"/>
          <w:lang w:val="uk-UA"/>
        </w:rPr>
      </w:pPr>
    </w:p>
    <w:p w:rsidR="00AD3E34" w:rsidRDefault="00AD3E34" w:rsidP="00AD3E34">
      <w:pPr>
        <w:spacing w:line="240" w:lineRule="auto"/>
        <w:rPr>
          <w:rFonts w:ascii="Times New Roman" w:hAnsi="Times New Roman" w:cs="Times New Roman"/>
          <w:lang w:val="uk-UA"/>
        </w:rPr>
      </w:pPr>
    </w:p>
    <w:p w:rsidR="00BD7113" w:rsidRPr="00AD3E34" w:rsidRDefault="00BD7113">
      <w:pPr>
        <w:rPr>
          <w:lang w:val="uk-UA"/>
        </w:rPr>
      </w:pPr>
    </w:p>
    <w:sectPr w:rsidR="00BD7113" w:rsidRPr="00AD3E34" w:rsidSect="004D0FD6"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69C"/>
    <w:multiLevelType w:val="hybridMultilevel"/>
    <w:tmpl w:val="90188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34"/>
    <w:rsid w:val="00141E61"/>
    <w:rsid w:val="00143D35"/>
    <w:rsid w:val="004D0FD6"/>
    <w:rsid w:val="00AD3E34"/>
    <w:rsid w:val="00BD2760"/>
    <w:rsid w:val="00BD7113"/>
    <w:rsid w:val="00ED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E478"/>
  <w15:chartTrackingRefBased/>
  <w15:docId w15:val="{B93AD744-903B-4EDE-A555-C7FD666F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256Comp</dc:creator>
  <cp:keywords/>
  <dc:description/>
  <cp:lastModifiedBy>256Comp</cp:lastModifiedBy>
  <cp:revision>1</cp:revision>
  <dcterms:created xsi:type="dcterms:W3CDTF">2021-03-31T07:55:00Z</dcterms:created>
  <dcterms:modified xsi:type="dcterms:W3CDTF">2021-03-31T09:25:00Z</dcterms:modified>
</cp:coreProperties>
</file>