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Default="009C4B7D" w:rsidP="009C4B7D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9C4B7D">
        <w:rPr>
          <w:rFonts w:ascii="Times New Roman" w:hAnsi="Times New Roman" w:cs="Times New Roman"/>
          <w:sz w:val="28"/>
          <w:lang w:val="uk-UA"/>
        </w:rPr>
        <w:t>Лекція 16</w:t>
      </w:r>
    </w:p>
    <w:p w:rsidR="009C4B7D" w:rsidRPr="009C4B7D" w:rsidRDefault="009C4B7D" w:rsidP="009C4B7D">
      <w:pPr>
        <w:jc w:val="center"/>
        <w:rPr>
          <w:rStyle w:val="FontStyle30"/>
          <w:sz w:val="28"/>
          <w:szCs w:val="28"/>
          <w:lang w:val="uk-UA" w:eastAsia="uk-UA"/>
        </w:rPr>
      </w:pPr>
      <w:r w:rsidRPr="009C4B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Тема 7. </w:t>
      </w:r>
      <w:r w:rsidRPr="009C4B7D">
        <w:rPr>
          <w:rStyle w:val="FontStyle30"/>
          <w:sz w:val="28"/>
          <w:szCs w:val="28"/>
          <w:lang w:val="uk-UA" w:eastAsia="uk-UA"/>
        </w:rPr>
        <w:t xml:space="preserve">Основи </w:t>
      </w:r>
      <w:proofErr w:type="spellStart"/>
      <w:r w:rsidRPr="009C4B7D">
        <w:rPr>
          <w:rStyle w:val="FontStyle30"/>
          <w:sz w:val="28"/>
          <w:szCs w:val="28"/>
          <w:lang w:val="uk-UA" w:eastAsia="uk-UA"/>
        </w:rPr>
        <w:t>агроландшафтної</w:t>
      </w:r>
      <w:proofErr w:type="spellEnd"/>
      <w:r w:rsidRPr="009C4B7D">
        <w:rPr>
          <w:rStyle w:val="FontStyle30"/>
          <w:sz w:val="28"/>
          <w:szCs w:val="28"/>
          <w:lang w:val="uk-UA" w:eastAsia="uk-UA"/>
        </w:rPr>
        <w:t xml:space="preserve"> організації території</w:t>
      </w:r>
    </w:p>
    <w:p w:rsidR="009C4B7D" w:rsidRDefault="009C4B7D" w:rsidP="009C4B7D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9C4B7D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1. Особливості внутрігосподарської організації території сільськогосподарських підприємств на </w:t>
      </w:r>
      <w:proofErr w:type="spellStart"/>
      <w:r w:rsidRPr="009C4B7D">
        <w:rPr>
          <w:rFonts w:ascii="Times New Roman" w:hAnsi="Times New Roman" w:cs="Times New Roman"/>
          <w:color w:val="000000"/>
          <w:sz w:val="28"/>
          <w:szCs w:val="18"/>
          <w:lang w:val="uk-UA"/>
        </w:rPr>
        <w:t>еколого-ландшафтній</w:t>
      </w:r>
      <w:proofErr w:type="spellEnd"/>
      <w:r w:rsidRPr="009C4B7D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основі.</w:t>
      </w:r>
    </w:p>
    <w:p w:rsidR="007E1B83" w:rsidRDefault="007E1B83" w:rsidP="009C4B7D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Основні особливості внутрігосподарського землеустрою на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еколого</w:t>
      </w:r>
      <w:r w:rsidRPr="007E1B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18"/>
          <w:lang w:val="uk-UA"/>
        </w:rPr>
        <w:t>-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ландшафтній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основі полягають у прив’язці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агроландшафтних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груп (масивів, контурів, ділянок) за одиницями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екологоландшафтного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мікрозонування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(урочищах,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підурочищах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, фаціях) до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елементів організації території (земельних масивів виробничих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 xml:space="preserve">підрозділів, сінокосів, пасовищезмін,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сінокосозмін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, полів і робочих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ділянок) і визначення на цій основі способів використання і охорони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земель.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Відомо, що стабілізуюча функція ландшафту посилюється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системою землеробства – сівозмінами. Вона повинна відповідати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наступним вимогам:</w:t>
      </w:r>
    </w:p>
    <w:p w:rsidR="007E1B83" w:rsidRDefault="007E1B83" w:rsidP="009C4B7D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1.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Надавати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нетоварну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рослинну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масу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здатну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компенстувати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втрати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органічної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речовини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із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ґрунту;</w:t>
      </w:r>
    </w:p>
    <w:p w:rsidR="007E1B83" w:rsidRDefault="007E1B83" w:rsidP="009C4B7D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2. Мати в своєму складі культури, які мають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фітомеліоративні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властивості, здатні у співвідношенні з технологічними прийомами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покращити фізичні властивості ґрунту;</w:t>
      </w:r>
    </w:p>
    <w:p w:rsidR="007E1B83" w:rsidRDefault="007E1B83" w:rsidP="009C4B7D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3. 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Бути в максимально </w:t>
      </w:r>
      <w:proofErr w:type="spellStart"/>
      <w:proofErr w:type="gram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доц</w:t>
      </w:r>
      <w:proofErr w:type="gramEnd"/>
      <w:r w:rsidRPr="007E1B83">
        <w:rPr>
          <w:rFonts w:ascii="Times New Roman" w:hAnsi="Times New Roman" w:cs="Times New Roman"/>
          <w:color w:val="000000"/>
          <w:sz w:val="28"/>
          <w:szCs w:val="18"/>
        </w:rPr>
        <w:t>ільному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ступені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насиченою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рослинами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–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азото-фіксаторами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(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бобовими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>) .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Такі сівозміни сприяють зниженню норм внесення мінеральних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добрив, а органічні добрива будуть сприяти розширенню виробництва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органічної речовини ґрунту і збільшення її родючості.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У такому випадку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середовищестабілізуюча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сівозміна стає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 xml:space="preserve">матрицею для формування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грунтоохоронної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системи землеробства,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 xml:space="preserve">основною ланкою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еколого-ландшафтної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організації території.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Розміщення сівозмін попереджує аналіз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грунтово-екологічного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стану кожного урочища. Виходячи із властивостей ґрунту, розміщення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 xml:space="preserve">за рельєфом, степенем і характером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деградаційних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процесів, виділяють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контури земель за категоріями з обліком інтенсивності їх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використання.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Особливості землеустрою на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еколого-ландшафтній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основі –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 xml:space="preserve">проектування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мікрозаповідників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, міграційних коридорів і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ландшафтноекологічних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ніш.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     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Мікрозаповідники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</w:t>
      </w:r>
      <w:r w:rsidRPr="007E1B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18"/>
          <w:lang w:val="uk-UA"/>
        </w:rPr>
        <w:t xml:space="preserve">– 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це сукупність рослинного і тваринного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  <w:t>світу (біогеоценозів), пов’язана з іншими природними компонентами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lastRenderedPageBreak/>
        <w:t>(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грунти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, 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рельєф, повітря, вода), що є саморегулюючою і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екологостабілізуючою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частиною ландшафту для встановлення її природного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режиму.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Розміщення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мікрозаповідників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по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території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господарства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обґрунтовано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радіусом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їх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дії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(2 км). Для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посилення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середовищестабілізуючої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і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рекреаційної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функції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цілісно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створювати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в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мікрозаповідниках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невеликих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водоймів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–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копанок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. </w:t>
      </w:r>
    </w:p>
    <w:p w:rsidR="009C4B7D" w:rsidRPr="007E1B83" w:rsidRDefault="007E1B83" w:rsidP="009C4B7D">
      <w:pPr>
        <w:spacing w:after="0"/>
        <w:ind w:left="-567" w:firstLine="567"/>
        <w:jc w:val="both"/>
        <w:rPr>
          <w:rFonts w:ascii="Times New Roman" w:hAnsi="Times New Roman" w:cs="Times New Roman"/>
          <w:sz w:val="4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Для 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забезпечення</w:t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проходу тварин до різних угідь з метою їх захисту і можливого</w:t>
      </w:r>
      <w:r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</w:t>
      </w:r>
      <w:bookmarkStart w:id="0" w:name="_GoBack"/>
      <w:bookmarkEnd w:id="0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>укриття розміщують міграційні (біологічні) коридори.</w:t>
      </w:r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Міграційні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коридори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створюють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із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смуг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сіяних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сінокосів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>,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розміщених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gram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по</w:t>
      </w:r>
      <w:proofErr w:type="gram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коротких шляхах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міграції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тварин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із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мікрозаповідників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до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найближчих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наближених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до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природних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агроландшафтних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угідь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  <w:t>(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системи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залужених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балочних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понижень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лісових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масивів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).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Міграційні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коридори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створюють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замкнутий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прості</w:t>
      </w:r>
      <w:proofErr w:type="gram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</w:t>
      </w:r>
      <w:proofErr w:type="spellEnd"/>
      <w:proofErr w:type="gram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для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проживання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різних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видів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тварин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.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Границі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proofErr w:type="gram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</w:t>
      </w:r>
      <w:proofErr w:type="gramEnd"/>
      <w:r w:rsidRPr="007E1B83">
        <w:rPr>
          <w:rFonts w:ascii="Times New Roman" w:hAnsi="Times New Roman" w:cs="Times New Roman"/>
          <w:color w:val="000000"/>
          <w:sz w:val="28"/>
          <w:szCs w:val="18"/>
        </w:rPr>
        <w:t>іграційних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коридорів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з’єднують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з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лісосмугами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>,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буферними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насадженнями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. Ширина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коридорів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визначається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їх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протяжністю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і видами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тварин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які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живуть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gram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</w:t>
      </w:r>
      <w:proofErr w:type="gram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даній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місцевості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(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від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40 до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  <w:t xml:space="preserve">500 м). Для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задоволення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фізичних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потреб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людини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покращення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мікроклімату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виділяють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зони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рекреації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які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розміщують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поблизу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водойм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. Для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гніздування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дичі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укриття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проживаючих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тварин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охорони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флори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і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фауни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крім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proofErr w:type="gram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</w:t>
      </w:r>
      <w:proofErr w:type="gramEnd"/>
      <w:r w:rsidRPr="007E1B83">
        <w:rPr>
          <w:rFonts w:ascii="Times New Roman" w:hAnsi="Times New Roman" w:cs="Times New Roman"/>
          <w:color w:val="000000"/>
          <w:sz w:val="28"/>
          <w:szCs w:val="18"/>
        </w:rPr>
        <w:t>ікрозаповідників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у проектах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землеустрою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можна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запланувати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створення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ландшафтно-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екологічних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ніш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>.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  <w:t>Ландшафтно</w:t>
      </w:r>
      <w:r w:rsidRPr="007E1B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18"/>
        </w:rPr>
        <w:t>-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екологічні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ніші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Pr="007E1B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18"/>
        </w:rPr>
        <w:t xml:space="preserve">–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це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розширені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ділянки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водоохоронних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зон,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прибережних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смуг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ділянки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водопою,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торф’яників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>,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болота з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прилеглими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масивами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природні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водойми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ділянки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лісу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>, де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обмежується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або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виключається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господарське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використання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і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намічається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система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заходів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по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охороні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флори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і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фауни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на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території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сільськогосподарських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proofErr w:type="gram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</w:t>
      </w:r>
      <w:proofErr w:type="gramEnd"/>
      <w:r w:rsidRPr="007E1B83">
        <w:rPr>
          <w:rFonts w:ascii="Times New Roman" w:hAnsi="Times New Roman" w:cs="Times New Roman"/>
          <w:color w:val="000000"/>
          <w:sz w:val="28"/>
          <w:szCs w:val="18"/>
        </w:rPr>
        <w:t>ідприємств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. Як правило,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такі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ділянки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найменше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зазнають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gram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антропогенного</w:t>
      </w:r>
      <w:proofErr w:type="gram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впливу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і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знаходяться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в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природному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стані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. Для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оцінки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природоохоронної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організації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території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розраховують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екологічні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показники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до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землеустрою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і за проектом.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  <w:t xml:space="preserve">До них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відносять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: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коефіцієнт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екологічної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стабільності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території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>;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індекс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екологічної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неоднорідності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території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;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індекс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продуктивності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агроландшафтів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;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коефіцієнт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антропогенного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навантаження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;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лісистість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території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%; число і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середню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площу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агроекологічних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однорідних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ділянок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на </w:t>
      </w:r>
      <w:proofErr w:type="spellStart"/>
      <w:proofErr w:type="gram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</w:t>
      </w:r>
      <w:proofErr w:type="gramEnd"/>
      <w:r w:rsidRPr="007E1B83">
        <w:rPr>
          <w:rFonts w:ascii="Times New Roman" w:hAnsi="Times New Roman" w:cs="Times New Roman"/>
          <w:color w:val="000000"/>
          <w:sz w:val="28"/>
          <w:szCs w:val="18"/>
        </w:rPr>
        <w:t>іллі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;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інші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показники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які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характеризують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екологічні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  <w:lang w:val="uk-UA"/>
        </w:rPr>
        <w:t xml:space="preserve"> </w:t>
      </w:r>
      <w:proofErr w:type="spellStart"/>
      <w:proofErr w:type="gram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р</w:t>
      </w:r>
      <w:proofErr w:type="gramEnd"/>
      <w:r w:rsidRPr="007E1B83">
        <w:rPr>
          <w:rFonts w:ascii="Times New Roman" w:hAnsi="Times New Roman" w:cs="Times New Roman"/>
          <w:color w:val="000000"/>
          <w:sz w:val="28"/>
          <w:szCs w:val="18"/>
        </w:rPr>
        <w:t>ізновидності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і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стабільність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території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(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площі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мікрозаповідників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>,</w:t>
      </w:r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екологічні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ніші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протяжність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міграційних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коридорів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,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захищена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br/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лісосмугами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7E1B83">
        <w:rPr>
          <w:rFonts w:ascii="Times New Roman" w:hAnsi="Times New Roman" w:cs="Times New Roman"/>
          <w:color w:val="000000"/>
          <w:sz w:val="28"/>
          <w:szCs w:val="18"/>
        </w:rPr>
        <w:t>площа</w:t>
      </w:r>
      <w:proofErr w:type="spellEnd"/>
      <w:r w:rsidRPr="007E1B83">
        <w:rPr>
          <w:rFonts w:ascii="Times New Roman" w:hAnsi="Times New Roman" w:cs="Times New Roman"/>
          <w:color w:val="000000"/>
          <w:sz w:val="28"/>
          <w:szCs w:val="18"/>
        </w:rPr>
        <w:t>)</w:t>
      </w:r>
    </w:p>
    <w:sectPr w:rsidR="009C4B7D" w:rsidRPr="007E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3C"/>
    <w:rsid w:val="001B6E63"/>
    <w:rsid w:val="0025463C"/>
    <w:rsid w:val="007E1B83"/>
    <w:rsid w:val="009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9C4B7D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9C4B7D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2021-01-28T13:41:00Z</dcterms:created>
  <dcterms:modified xsi:type="dcterms:W3CDTF">2021-01-28T17:57:00Z</dcterms:modified>
</cp:coreProperties>
</file>