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63" w:rsidRPr="007057DE" w:rsidRDefault="007057DE" w:rsidP="007057DE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7057DE">
        <w:rPr>
          <w:rFonts w:ascii="Times New Roman" w:hAnsi="Times New Roman" w:cs="Times New Roman"/>
          <w:sz w:val="28"/>
          <w:lang w:val="uk-UA"/>
        </w:rPr>
        <w:t>Лекція 12</w:t>
      </w:r>
    </w:p>
    <w:p w:rsidR="007057DE" w:rsidRDefault="007057DE" w:rsidP="007057D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057DE">
        <w:rPr>
          <w:rFonts w:ascii="Times New Roman" w:hAnsi="Times New Roman" w:cs="Times New Roman"/>
          <w:b/>
          <w:sz w:val="28"/>
          <w:lang w:val="uk-UA"/>
        </w:rPr>
        <w:t>РОЗДІЛ 3</w:t>
      </w:r>
      <w:r w:rsidRPr="007057DE">
        <w:rPr>
          <w:rFonts w:ascii="Times New Roman" w:hAnsi="Times New Roman" w:cs="Times New Roman"/>
          <w:sz w:val="28"/>
          <w:lang w:val="uk-UA"/>
        </w:rPr>
        <w:t xml:space="preserve"> </w:t>
      </w:r>
      <w:r w:rsidRPr="007057DE">
        <w:rPr>
          <w:rFonts w:ascii="Times New Roman" w:hAnsi="Times New Roman" w:cs="Times New Roman"/>
          <w:b/>
          <w:sz w:val="28"/>
        </w:rPr>
        <w:t>А</w:t>
      </w:r>
      <w:r w:rsidRPr="007057DE">
        <w:rPr>
          <w:rFonts w:ascii="Times New Roman" w:hAnsi="Times New Roman" w:cs="Times New Roman"/>
          <w:b/>
          <w:sz w:val="28"/>
          <w:lang w:val="uk-UA"/>
        </w:rPr>
        <w:t xml:space="preserve">ГРОЛАНДШАФТНА  ОРГАНІЗАЦІЯ </w:t>
      </w:r>
      <w:r w:rsidRPr="007057DE">
        <w:rPr>
          <w:rFonts w:ascii="Times New Roman" w:hAnsi="Times New Roman" w:cs="Times New Roman"/>
          <w:b/>
          <w:sz w:val="28"/>
        </w:rPr>
        <w:t xml:space="preserve"> </w:t>
      </w:r>
      <w:r w:rsidRPr="007057DE">
        <w:rPr>
          <w:rFonts w:ascii="Times New Roman" w:hAnsi="Times New Roman" w:cs="Times New Roman"/>
          <w:b/>
          <w:sz w:val="28"/>
          <w:lang w:val="uk-UA"/>
        </w:rPr>
        <w:t>ТЕРИТОРІЇ</w:t>
      </w:r>
      <w:r w:rsidRPr="007057DE">
        <w:rPr>
          <w:rFonts w:ascii="Times New Roman" w:hAnsi="Times New Roman" w:cs="Times New Roman"/>
          <w:b/>
          <w:sz w:val="28"/>
        </w:rPr>
        <w:t xml:space="preserve"> </w:t>
      </w:r>
      <w:r w:rsidRPr="007057DE">
        <w:rPr>
          <w:rFonts w:ascii="Times New Roman" w:hAnsi="Times New Roman" w:cs="Times New Roman"/>
          <w:b/>
          <w:sz w:val="28"/>
          <w:lang w:val="uk-UA"/>
        </w:rPr>
        <w:t>СІЛЬСЬКОГОСПОДАРСЬКОГО</w:t>
      </w:r>
      <w:r w:rsidRPr="007057DE">
        <w:rPr>
          <w:rFonts w:ascii="Times New Roman" w:hAnsi="Times New Roman" w:cs="Times New Roman"/>
          <w:b/>
          <w:sz w:val="28"/>
        </w:rPr>
        <w:t xml:space="preserve"> </w:t>
      </w:r>
      <w:r w:rsidRPr="007057DE">
        <w:rPr>
          <w:rFonts w:ascii="Times New Roman" w:hAnsi="Times New Roman" w:cs="Times New Roman"/>
          <w:b/>
          <w:sz w:val="28"/>
          <w:lang w:val="uk-UA"/>
        </w:rPr>
        <w:t>ПІДПРИЄМСТВА</w:t>
      </w:r>
    </w:p>
    <w:p w:rsidR="007057DE" w:rsidRDefault="007057DE" w:rsidP="007057D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57D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Тема 6. </w:t>
      </w:r>
      <w:r w:rsidRPr="007057DE">
        <w:rPr>
          <w:rStyle w:val="FontStyle30"/>
          <w:sz w:val="28"/>
          <w:szCs w:val="28"/>
          <w:lang w:val="uk-UA" w:eastAsia="uk-UA"/>
        </w:rPr>
        <w:t xml:space="preserve">Основні положення аналізу і облік природних (ландшафтних ) умов </w:t>
      </w:r>
      <w:r w:rsidRPr="007057DE">
        <w:rPr>
          <w:rFonts w:ascii="Times New Roman" w:hAnsi="Times New Roman" w:cs="Times New Roman"/>
          <w:b/>
          <w:sz w:val="28"/>
          <w:szCs w:val="28"/>
        </w:rPr>
        <w:t>організації території</w:t>
      </w:r>
    </w:p>
    <w:p w:rsidR="007057DE" w:rsidRPr="007057DE" w:rsidRDefault="007057DE" w:rsidP="007057DE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7057DE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1. Питання формування агроландшафтів при землеустрої.</w:t>
      </w:r>
    </w:p>
    <w:p w:rsidR="007057DE" w:rsidRDefault="007057DE" w:rsidP="007057DE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hyperlink r:id="rId6" w:tooltip="Основні положення аналізу ландшафтів." w:history="1">
        <w:r w:rsidRPr="007057DE">
          <w:rPr>
            <w:rStyle w:val="a3"/>
            <w:rFonts w:ascii="Times New Roman" w:hAnsi="Times New Roman" w:cs="Times New Roman"/>
            <w:color w:val="010050"/>
            <w:sz w:val="28"/>
            <w:szCs w:val="28"/>
            <w:u w:val="none"/>
            <w:shd w:val="clear" w:color="auto" w:fill="FFFFFF"/>
          </w:rPr>
          <w:t>2. Основні положення аналізу ландшафті</w:t>
        </w:r>
        <w:proofErr w:type="gramStart"/>
        <w:r w:rsidRPr="007057DE">
          <w:rPr>
            <w:rStyle w:val="a3"/>
            <w:rFonts w:ascii="Times New Roman" w:hAnsi="Times New Roman" w:cs="Times New Roman"/>
            <w:color w:val="010050"/>
            <w:sz w:val="28"/>
            <w:szCs w:val="28"/>
            <w:u w:val="none"/>
            <w:shd w:val="clear" w:color="auto" w:fill="FFFFFF"/>
          </w:rPr>
          <w:t>в</w:t>
        </w:r>
        <w:proofErr w:type="gramEnd"/>
        <w:r w:rsidRPr="007057DE">
          <w:rPr>
            <w:rStyle w:val="a3"/>
            <w:rFonts w:ascii="Times New Roman" w:hAnsi="Times New Roman" w:cs="Times New Roman"/>
            <w:color w:val="010050"/>
            <w:sz w:val="28"/>
            <w:szCs w:val="28"/>
            <w:u w:val="none"/>
            <w:shd w:val="clear" w:color="auto" w:fill="FFFFFF"/>
          </w:rPr>
          <w:t>.</w:t>
        </w:r>
      </w:hyperlink>
    </w:p>
    <w:p w:rsidR="007057DE" w:rsidRP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t xml:space="preserve">1. </w:t>
      </w: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 землевпорядній практиці склались наступні поняття і визначення, що відносяться до організації території на еколог</w:t>
      </w: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о-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ландшафтній основі.</w:t>
      </w:r>
    </w:p>
    <w:p w:rsidR="007057DE" w:rsidRP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Ландшафт - це природно-територіальний комплекс, який складається із компонентів, що пов’язані одночасним походженням (урочища, </w:t>
      </w: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ідурочища, фації), і володіє функціями самовиробннцтва і стабілізації середовища.</w:t>
      </w:r>
    </w:p>
    <w:p w:rsidR="007057DE" w:rsidRP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Агроландшафт - це ландшафт, який перетворений для цілей і </w:t>
      </w: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 впливом сільськогосподарського виробництва, при збереженні функції самовиробннцтва і стабілізації середовища.</w:t>
      </w:r>
    </w:p>
    <w:p w:rsidR="007057DE" w:rsidRP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Урочище - це частина агроландшафту, яка має чіткі границі і є відокремленою системою з характерними прикметами (басейни великих </w:t>
      </w: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ічок і їх иритоків, басейни невеликих річок).</w:t>
      </w:r>
    </w:p>
    <w:p w:rsidR="007057DE" w:rsidRP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ідурочище - це частина урочища, яка включає в себе водобассйни иритоків другого і третього порядку.</w:t>
      </w:r>
    </w:p>
    <w:p w:rsidR="007057DE" w:rsidRP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Фація - це найменша, неділима частина (компонент) ландшафту. До фацій відносяться </w:t>
      </w: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др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ібні балки, замкнуті пониження, схили однієї експозиції або близькі за експозицією, приводороздільні масиви.</w:t>
      </w:r>
    </w:p>
    <w:p w:rsidR="007057DE" w:rsidRP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Тому головне завдання землеустрою повинно полягати у створенні оптимальних агроландшафтів і встановленні їх функції як саморегулюючої і самовідновлюючої системи. Це призведе до створення екологічно стабільних агроландшафтів, припинення процесів їх порушення.</w:t>
      </w:r>
    </w:p>
    <w:p w:rsidR="007057DE" w:rsidRP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 зв'язку з цим до організації території на еколог</w:t>
      </w: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о-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ландшафтній основі висуваються наступні вимоги.</w:t>
      </w:r>
    </w:p>
    <w:p w:rsidR="007057DE" w:rsidRP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У ході організації території слід створити агроландшафти, які структурно і функціонально входять в </w:t>
      </w: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соц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іально-природні комплекси, розмістити елементи соціальної і виробничої інфраструктури, забезпечити умови для збільшення стійкості агроландшафтів.</w:t>
      </w:r>
    </w:p>
    <w:p w:rsid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ефективного і екологічного обгрунтування використання </w:t>
      </w: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іллі, кормових угідь і багаторічних насаджень.</w:t>
      </w:r>
    </w:p>
    <w:p w:rsid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t xml:space="preserve">Організація території повинна: охоплювати всю територію агроландшафтів; враховувати зміни в агроландшафті. які виникають у результаті впливу на них </w:t>
      </w: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lastRenderedPageBreak/>
        <w:t>зовнішніх природних і антропогенних факторів; забезпечувати зв’язок з іншими антропогенними ландшаф</w:t>
      </w: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softHyphen/>
        <w:t>тами і враховувати зміни їх стану.</w:t>
      </w:r>
    </w:p>
    <w:p w:rsidR="007057DE" w:rsidRP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t>При організації території необхідно не тільки створити агро</w:t>
      </w: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softHyphen/>
        <w:t>ландшафти і їх елементи, але і визначити режим їх функціонування, догляду і управління.</w:t>
      </w:r>
    </w:p>
    <w:p w:rsid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Це викликано необхідністю </w:t>
      </w: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обл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іку складних співвідношень процесів самоорганізації і управління в агроландшафгах.</w:t>
      </w:r>
    </w:p>
    <w:p w:rsidR="007057DE" w:rsidRP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Заходи раціонального використання природних ресурсів і охорони навколишнього середовища </w:t>
      </w: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організації території повинні проектувати і диференційовано здійснюватися залежно від особливостей території.</w:t>
      </w:r>
    </w:p>
    <w:p w:rsidR="007057DE" w:rsidRP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 процесі землеустрою:</w:t>
      </w:r>
    </w:p>
    <w:p w:rsidR="007057DE" w:rsidRPr="007057DE" w:rsidRDefault="007057DE" w:rsidP="007057DE">
      <w:pPr>
        <w:numPr>
          <w:ilvl w:val="0"/>
          <w:numId w:val="3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встановлюють оптимальну структуру антропогенних ландшафтів, а в аграрних ландшафтах - спі</w:t>
      </w: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вв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ідношення польового, садівничого і сінокосо-пасовищного видів угідь;</w:t>
      </w:r>
    </w:p>
    <w:p w:rsidR="007057DE" w:rsidRPr="007057DE" w:rsidRDefault="007057DE" w:rsidP="007057DE">
      <w:pPr>
        <w:numPr>
          <w:ilvl w:val="0"/>
          <w:numId w:val="3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визначають раціональну конфігурацію всіх елементів</w:t>
      </w:r>
    </w:p>
    <w:p w:rsid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агроландшафтів і їх площі;</w:t>
      </w:r>
    </w:p>
    <w:p w:rsidR="007057DE" w:rsidRP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екологічно обгрунтовано розміщують елементи агроландшаф</w:t>
      </w: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 xml:space="preserve">тів </w:t>
      </w: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часі і в просторі.</w:t>
      </w:r>
    </w:p>
    <w:p w:rsidR="007057DE" w:rsidRP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Еколого-ландшафтшпі </w:t>
      </w: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ідхід передбачає встановлення оптимального співвідношення площ ріллі, пасовищ, сіножатей, заповідників, лісосмуг, населених пунктів та інших антропогенних і середовищестабілізуючих факторів, які здійснюють саморегуляцію агроландшафту.</w:t>
      </w:r>
    </w:p>
    <w:p w:rsidR="007057DE" w:rsidRP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Оптимальне спі</w:t>
      </w: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вв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ідношення цих угідь тим краще, чим воно ближче до природного, звичайного ландшафту.</w:t>
      </w:r>
    </w:p>
    <w:p w:rsidR="007057DE" w:rsidRPr="007057DE" w:rsidRDefault="007057DE" w:rsidP="007057D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57DE" w:rsidRP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t>2. При розробці проектів територіального та внутрішньо</w:t>
      </w: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softHyphen/>
        <w:t>господарського землеустрою, ландшафтно-екологічного прогнозуван</w:t>
      </w: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softHyphen/>
        <w:t>ня природного середовища із врахуванням антропогенного впливу необхідна методика комплексного і покомплексного аналізу ландшафтної неоднорідності території.</w:t>
      </w:r>
    </w:p>
    <w:p w:rsidR="007057DE" w:rsidRP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Основою для комплексного аналізу ландшафтних умов території є дані якісного і кількісного </w:t>
      </w: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обл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іку. Наявність цих даних та їх об’єктивність залежить від ступеня вивчення типологічних і регіональних відмінностей ландшафтів, забезпечення відповідними тематичними природними картами.</w:t>
      </w:r>
    </w:p>
    <w:p w:rsidR="007057DE" w:rsidRP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У основних методичних </w:t>
      </w: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ідходах до питання аналізу і обліку нокомпонентної ландшафтної неоднорідності рівнинних і гірських територій при організації сільськогосподарського виробництва необхідно мати на увазі наступне:</w:t>
      </w:r>
    </w:p>
    <w:p w:rsidR="007057DE" w:rsidRPr="007057DE" w:rsidRDefault="007057DE" w:rsidP="007057DE">
      <w:pPr>
        <w:numPr>
          <w:ilvl w:val="0"/>
          <w:numId w:val="5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головне завдання передпроектного обстеження земельного фонду - отримати чітке і об’єктивне уявлення про </w:t>
      </w: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ізновиди ландшафтних умов </w:t>
      </w: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>конкретного господарства за наявними фондовими матеріалами і новими даними польового обстеження із використанням асрофотокоемічної інформації;</w:t>
      </w:r>
    </w:p>
    <w:p w:rsidR="007057DE" w:rsidRPr="007057DE" w:rsidRDefault="007057DE" w:rsidP="007057DE">
      <w:pPr>
        <w:numPr>
          <w:ilvl w:val="0"/>
          <w:numId w:val="5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аналіз та </w:t>
      </w: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обл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ік повинні супроводжуватись не тільки кількісними характеристиками про земельний фонд, але й даними про тенденції зміни його запасів у бік збільшення або зменшення, та даними якісного стану ландшафтів із вірогідним напрямком розвитку сільського господарства;</w:t>
      </w:r>
    </w:p>
    <w:p w:rsidR="007057DE" w:rsidRPr="007057DE" w:rsidRDefault="007057DE" w:rsidP="007057DE">
      <w:pPr>
        <w:numPr>
          <w:ilvl w:val="0"/>
          <w:numId w:val="5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можливості і способи використання грунтово-ландшафтних ресурсів земельного фонду залежать від спі</w:t>
      </w: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вв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ідношення тенденції ландшафтно-екологічного розвитку території до і після її освоєння, здійснення різних меліоративних заходів;</w:t>
      </w:r>
    </w:p>
    <w:p w:rsidR="007057DE" w:rsidRPr="007057DE" w:rsidRDefault="007057DE" w:rsidP="007057DE">
      <w:pPr>
        <w:numPr>
          <w:ilvl w:val="0"/>
          <w:numId w:val="5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bookmarkStart w:id="0" w:name="_GoBack"/>
      <w:bookmarkEnd w:id="0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базовими науковими документами (природною основою) у сільськогосподарському виробництві є тематичні природні карти, за якими можна встановити оптимальне існуюче і перспективне співвідношення природних і сільськогосподарських угідь, розробити агротехнічні прийоми, сівозміни і меліорації.</w:t>
      </w:r>
    </w:p>
    <w:p w:rsidR="007057DE" w:rsidRP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Аналізуючи ландшафтні умови території, необхідно враховувати природні тенденції розвитку ландшафтів, можливості виявлення незадовільних процесів для сільськогосподарського виробництва, вплив антропогенних факторів на зміну </w:t>
      </w: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природного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середовища.</w:t>
      </w:r>
    </w:p>
    <w:p w:rsidR="007057DE" w:rsidRPr="007057DE" w:rsidRDefault="007057DE" w:rsidP="007057D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Усі природні компоненти ландшафту розглядають і вивчають у взаємному зв’язку з точки зору впливу їх на характер землекористу</w:t>
      </w:r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 xml:space="preserve">вання. Аналіз ландшафтної неоднорідності (динаміка ландшафтів) - це багатоступінчаста система оцінки окремих природних комплексів і </w:t>
      </w:r>
      <w:proofErr w:type="gramStart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7057DE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цілому ландшафтного комплексу. Такий аналіз складає природну основу (базові документи) для проведення землеустрою.</w:t>
      </w:r>
    </w:p>
    <w:p w:rsidR="007057DE" w:rsidRPr="007057DE" w:rsidRDefault="007057DE" w:rsidP="007057DE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057DE" w:rsidRPr="007057DE" w:rsidSect="007057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621"/>
    <w:multiLevelType w:val="multilevel"/>
    <w:tmpl w:val="3C90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F4C07"/>
    <w:multiLevelType w:val="multilevel"/>
    <w:tmpl w:val="8B86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34B1D"/>
    <w:multiLevelType w:val="multilevel"/>
    <w:tmpl w:val="B1AC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9B74AA"/>
    <w:multiLevelType w:val="multilevel"/>
    <w:tmpl w:val="8B86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716843"/>
    <w:multiLevelType w:val="multilevel"/>
    <w:tmpl w:val="8B86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dirty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EC"/>
    <w:rsid w:val="001B6E63"/>
    <w:rsid w:val="007057DE"/>
    <w:rsid w:val="00A2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57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7057DE"/>
    <w:rPr>
      <w:rFonts w:ascii="Times New Roman" w:hAnsi="Times New Roman" w:cs="Times New Roman"/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7057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057DE"/>
    <w:rPr>
      <w:color w:val="0000FF"/>
      <w:u w:val="single"/>
    </w:rPr>
  </w:style>
  <w:style w:type="paragraph" w:customStyle="1" w:styleId="20">
    <w:name w:val="20"/>
    <w:basedOn w:val="a"/>
    <w:rsid w:val="0070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0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57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7057DE"/>
    <w:rPr>
      <w:rFonts w:ascii="Times New Roman" w:hAnsi="Times New Roman" w:cs="Times New Roman"/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7057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057DE"/>
    <w:rPr>
      <w:color w:val="0000FF"/>
      <w:u w:val="single"/>
    </w:rPr>
  </w:style>
  <w:style w:type="paragraph" w:customStyle="1" w:styleId="20">
    <w:name w:val="20"/>
    <w:basedOn w:val="a"/>
    <w:rsid w:val="0070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0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.kpt.sumdu.edu.ua/mod/book/view.php?id=19145&amp;chapterid=74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897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2021-01-28T13:11:00Z</dcterms:created>
  <dcterms:modified xsi:type="dcterms:W3CDTF">2021-01-28T13:16:00Z</dcterms:modified>
</cp:coreProperties>
</file>