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BE5" w:rsidRDefault="000C3BE5" w:rsidP="000C3BE5">
      <w:pPr>
        <w:jc w:val="center"/>
        <w:rPr>
          <w:b/>
        </w:rPr>
      </w:pPr>
      <w:r w:rsidRPr="000C3BE5">
        <w:rPr>
          <w:b/>
        </w:rPr>
        <w:t>"Принципи пакетної передачі даних. Загальний формат пакета"</w:t>
      </w:r>
    </w:p>
    <w:p w:rsidR="000C3BE5" w:rsidRPr="000C3BE5" w:rsidRDefault="000C3BE5" w:rsidP="000C3BE5">
      <w:pPr>
        <w:jc w:val="center"/>
        <w:rPr>
          <w:b/>
        </w:rPr>
      </w:pPr>
      <w:bookmarkStart w:id="0" w:name="_GoBack"/>
      <w:bookmarkEnd w:id="0"/>
    </w:p>
    <w:p w:rsidR="000C3BE5" w:rsidRPr="000C3BE5" w:rsidRDefault="000C3BE5" w:rsidP="000C3BE5">
      <w:r w:rsidRPr="000C3BE5">
        <w:t>Пакетна передача даних - це метод передачі даних у комп'ютерних мережах, при якому дані розбиваються на невеликі блоки (пакети), зафіксованого або зміненого розміру.</w:t>
      </w:r>
    </w:p>
    <w:p w:rsidR="000C3BE5" w:rsidRPr="000C3BE5" w:rsidRDefault="000C3BE5" w:rsidP="000C3BE5">
      <w:pPr>
        <w:numPr>
          <w:ilvl w:val="0"/>
          <w:numId w:val="1"/>
        </w:numPr>
      </w:pPr>
      <w:r w:rsidRPr="000C3BE5">
        <w:t>ОСНОВНІ ПРИНЦИПИ ПАКЕТНОЇ ПЕРЕДАЧІ</w:t>
      </w:r>
    </w:p>
    <w:p w:rsidR="000C3BE5" w:rsidRPr="000C3BE5" w:rsidRDefault="000C3BE5" w:rsidP="000C3BE5">
      <w:r>
        <w:t>1</w:t>
      </w:r>
      <w:r w:rsidRPr="000C3BE5">
        <w:t>.1. Фрагментація даних:</w:t>
      </w:r>
    </w:p>
    <w:p w:rsidR="000C3BE5" w:rsidRPr="000C3BE5" w:rsidRDefault="000C3BE5" w:rsidP="000C3BE5">
      <w:pPr>
        <w:numPr>
          <w:ilvl w:val="0"/>
          <w:numId w:val="2"/>
        </w:numPr>
      </w:pPr>
      <w:r w:rsidRPr="000C3BE5">
        <w:t>Великі обсяги інформації розбиваються на менші частини (пакети)</w:t>
      </w:r>
    </w:p>
    <w:p w:rsidR="000C3BE5" w:rsidRPr="000C3BE5" w:rsidRDefault="000C3BE5" w:rsidP="000C3BE5">
      <w:pPr>
        <w:numPr>
          <w:ilvl w:val="0"/>
          <w:numId w:val="2"/>
        </w:numPr>
      </w:pPr>
      <w:r w:rsidRPr="000C3BE5">
        <w:t>Кожен пакет передається незалежно</w:t>
      </w:r>
    </w:p>
    <w:p w:rsidR="000C3BE5" w:rsidRPr="000C3BE5" w:rsidRDefault="000C3BE5" w:rsidP="000C3BE5">
      <w:pPr>
        <w:numPr>
          <w:ilvl w:val="0"/>
          <w:numId w:val="2"/>
        </w:numPr>
      </w:pPr>
      <w:r w:rsidRPr="000C3BE5">
        <w:t>На приймальній стороні пакети збираються в початкове повідомлення</w:t>
      </w:r>
    </w:p>
    <w:p w:rsidR="000C3BE5" w:rsidRPr="000C3BE5" w:rsidRDefault="000C3BE5" w:rsidP="000C3BE5">
      <w:r w:rsidRPr="000C3BE5">
        <w:t>Приклад: Файл розміром 1 МБ розбивається на пакети по 1500 байт кожний.</w:t>
      </w:r>
    </w:p>
    <w:p w:rsidR="000C3BE5" w:rsidRPr="000C3BE5" w:rsidRDefault="000C3BE5" w:rsidP="000C3BE5">
      <w:r>
        <w:t>1</w:t>
      </w:r>
      <w:r w:rsidRPr="000C3BE5">
        <w:t>.2. Переваги пакетної передачі: a) Ефективне використання каналу зв'язку b) Можливість передачі даних різними отримувачам c) Підвищена надійність передачі d) Можливість вибору оптимального маршруту e) Швидке</w:t>
      </w:r>
      <w:r>
        <w:t xml:space="preserve"> </w:t>
      </w:r>
      <w:r w:rsidRPr="000C3BE5">
        <w:t>виправлення помилок</w:t>
      </w:r>
    </w:p>
    <w:p w:rsidR="000C3BE5" w:rsidRPr="000C3BE5" w:rsidRDefault="000C3BE5" w:rsidP="000C3BE5">
      <w:r>
        <w:t>1</w:t>
      </w:r>
      <w:r w:rsidRPr="000C3BE5">
        <w:t>.3. Маршрутизація пакетів:</w:t>
      </w:r>
    </w:p>
    <w:p w:rsidR="000C3BE5" w:rsidRPr="000C3BE5" w:rsidRDefault="000C3BE5" w:rsidP="000C3BE5">
      <w:pPr>
        <w:numPr>
          <w:ilvl w:val="0"/>
          <w:numId w:val="3"/>
        </w:numPr>
      </w:pPr>
      <w:r w:rsidRPr="000C3BE5">
        <w:t>Кожен пакет може передаватись власним маршрутом</w:t>
      </w:r>
    </w:p>
    <w:p w:rsidR="000C3BE5" w:rsidRPr="000C3BE5" w:rsidRDefault="000C3BE5" w:rsidP="000C3BE5">
      <w:pPr>
        <w:numPr>
          <w:ilvl w:val="0"/>
          <w:numId w:val="3"/>
        </w:numPr>
      </w:pPr>
      <w:r w:rsidRPr="000C3BE5">
        <w:t>Маршрут базується на основі мережевої адресації</w:t>
      </w:r>
    </w:p>
    <w:p w:rsidR="000C3BE5" w:rsidRPr="000C3BE5" w:rsidRDefault="000C3BE5" w:rsidP="000C3BE5">
      <w:pPr>
        <w:numPr>
          <w:ilvl w:val="0"/>
          <w:numId w:val="3"/>
        </w:numPr>
      </w:pPr>
      <w:r w:rsidRPr="000C3BE5">
        <w:t>При виникненні перешкод обирається альтернативний шлях</w:t>
      </w:r>
    </w:p>
    <w:p w:rsidR="000C3BE5" w:rsidRPr="000C3BE5" w:rsidRDefault="000C3BE5" w:rsidP="000C3BE5">
      <w:pPr>
        <w:pStyle w:val="a3"/>
        <w:numPr>
          <w:ilvl w:val="0"/>
          <w:numId w:val="1"/>
        </w:numPr>
      </w:pPr>
      <w:r w:rsidRPr="000C3BE5">
        <w:t>ЗАГАЛЬНИЙ ФОРМАТ ПАКЕТА</w:t>
      </w:r>
    </w:p>
    <w:p w:rsidR="000C3BE5" w:rsidRPr="000C3BE5" w:rsidRDefault="000C3BE5" w:rsidP="000C3BE5">
      <w:r>
        <w:t>1</w:t>
      </w:r>
      <w:r w:rsidRPr="000C3BE5">
        <w:t>.1. Основні елементи пакета:</w:t>
      </w:r>
    </w:p>
    <w:p w:rsidR="000C3BE5" w:rsidRPr="000C3BE5" w:rsidRDefault="000C3BE5" w:rsidP="000C3BE5">
      <w:r w:rsidRPr="000C3BE5">
        <w:t>┌──────────┬─────────┬──────────</w:t>
      </w:r>
      <w:r>
        <w:t>┬──────────┐ │ Заголовок│ Адрес</w:t>
      </w:r>
      <w:r w:rsidRPr="000C3BE5">
        <w:t xml:space="preserve">а │ Дані │ </w:t>
      </w:r>
      <w:proofErr w:type="spellStart"/>
      <w:r>
        <w:t>Кінцевик</w:t>
      </w:r>
      <w:proofErr w:type="spellEnd"/>
      <w:r w:rsidRPr="000C3BE5">
        <w:t xml:space="preserve"> │ │ │частина │ │ │ └───────────┴──────────┴─────────┴──────────── ┘</w:t>
      </w:r>
    </w:p>
    <w:p w:rsidR="000C3BE5" w:rsidRPr="000C3BE5" w:rsidRDefault="000C3BE5" w:rsidP="000C3BE5">
      <w:r>
        <w:t>2</w:t>
      </w:r>
      <w:r w:rsidRPr="000C3BE5">
        <w:t>.2. Детальний опис складових:</w:t>
      </w:r>
    </w:p>
    <w:p w:rsidR="000C3BE5" w:rsidRPr="000C3BE5" w:rsidRDefault="000C3BE5" w:rsidP="000C3BE5">
      <w:r w:rsidRPr="000C3BE5">
        <w:t>а) Заголовок пакета:</w:t>
      </w:r>
    </w:p>
    <w:p w:rsidR="000C3BE5" w:rsidRPr="000C3BE5" w:rsidRDefault="000C3BE5" w:rsidP="000C3BE5">
      <w:pPr>
        <w:numPr>
          <w:ilvl w:val="0"/>
          <w:numId w:val="5"/>
        </w:numPr>
      </w:pPr>
      <w:r w:rsidRPr="000C3BE5">
        <w:t>Стартова послідовність</w:t>
      </w:r>
    </w:p>
    <w:p w:rsidR="000C3BE5" w:rsidRPr="000C3BE5" w:rsidRDefault="000C3BE5" w:rsidP="000C3BE5">
      <w:pPr>
        <w:numPr>
          <w:ilvl w:val="0"/>
          <w:numId w:val="5"/>
        </w:numPr>
      </w:pPr>
      <w:r w:rsidRPr="000C3BE5">
        <w:t>Версія протоколу</w:t>
      </w:r>
    </w:p>
    <w:p w:rsidR="000C3BE5" w:rsidRPr="000C3BE5" w:rsidRDefault="000C3BE5" w:rsidP="000C3BE5">
      <w:pPr>
        <w:numPr>
          <w:ilvl w:val="0"/>
          <w:numId w:val="5"/>
        </w:numPr>
      </w:pPr>
      <w:r w:rsidRPr="000C3BE5">
        <w:t>Тип пакета</w:t>
      </w:r>
    </w:p>
    <w:p w:rsidR="000C3BE5" w:rsidRPr="000C3BE5" w:rsidRDefault="000C3BE5" w:rsidP="000C3BE5">
      <w:pPr>
        <w:numPr>
          <w:ilvl w:val="0"/>
          <w:numId w:val="5"/>
        </w:numPr>
      </w:pPr>
      <w:r w:rsidRPr="000C3BE5">
        <w:t>Контрольні б</w:t>
      </w:r>
      <w:r>
        <w:t>і</w:t>
      </w:r>
      <w:r w:rsidRPr="000C3BE5">
        <w:t>ти</w:t>
      </w:r>
    </w:p>
    <w:p w:rsidR="000C3BE5" w:rsidRPr="000C3BE5" w:rsidRDefault="000C3BE5" w:rsidP="000C3BE5">
      <w:r w:rsidRPr="000C3BE5">
        <w:lastRenderedPageBreak/>
        <w:t>б) Адресна частина:</w:t>
      </w:r>
    </w:p>
    <w:p w:rsidR="000C3BE5" w:rsidRPr="000C3BE5" w:rsidRDefault="000C3BE5" w:rsidP="000C3BE5">
      <w:pPr>
        <w:numPr>
          <w:ilvl w:val="0"/>
          <w:numId w:val="6"/>
        </w:numPr>
      </w:pPr>
      <w:r w:rsidRPr="000C3BE5">
        <w:t>IP-адреса відправника</w:t>
      </w:r>
    </w:p>
    <w:p w:rsidR="000C3BE5" w:rsidRPr="000C3BE5" w:rsidRDefault="000C3BE5" w:rsidP="000C3BE5">
      <w:pPr>
        <w:numPr>
          <w:ilvl w:val="0"/>
          <w:numId w:val="6"/>
        </w:numPr>
      </w:pPr>
      <w:r w:rsidRPr="000C3BE5">
        <w:t>IP-адреса отримувача</w:t>
      </w:r>
    </w:p>
    <w:p w:rsidR="000C3BE5" w:rsidRPr="000C3BE5" w:rsidRDefault="000C3BE5" w:rsidP="000C3BE5">
      <w:pPr>
        <w:numPr>
          <w:ilvl w:val="0"/>
          <w:numId w:val="6"/>
        </w:numPr>
      </w:pPr>
      <w:r w:rsidRPr="000C3BE5">
        <w:t>Службова інформація</w:t>
      </w:r>
    </w:p>
    <w:p w:rsidR="000C3BE5" w:rsidRPr="000C3BE5" w:rsidRDefault="000C3BE5" w:rsidP="000C3BE5">
      <w:r w:rsidRPr="000C3BE5">
        <w:t>Приклад адресації: Відправник: 192.168.1.1</w:t>
      </w:r>
      <w:r>
        <w:t xml:space="preserve"> От</w:t>
      </w:r>
      <w:r w:rsidRPr="000C3BE5">
        <w:t>римувач: 192.168.1.100</w:t>
      </w:r>
    </w:p>
    <w:p w:rsidR="000C3BE5" w:rsidRPr="000C3BE5" w:rsidRDefault="000C3BE5" w:rsidP="000C3BE5">
      <w:r w:rsidRPr="000C3BE5">
        <w:t>в) Поле даних:</w:t>
      </w:r>
    </w:p>
    <w:p w:rsidR="000C3BE5" w:rsidRPr="000C3BE5" w:rsidRDefault="000C3BE5" w:rsidP="000C3BE5">
      <w:pPr>
        <w:numPr>
          <w:ilvl w:val="0"/>
          <w:numId w:val="7"/>
        </w:numPr>
      </w:pPr>
      <w:r w:rsidRPr="000C3BE5">
        <w:t>Корисна інформація</w:t>
      </w:r>
    </w:p>
    <w:p w:rsidR="000C3BE5" w:rsidRPr="000C3BE5" w:rsidRDefault="000C3BE5" w:rsidP="000C3BE5">
      <w:pPr>
        <w:numPr>
          <w:ilvl w:val="0"/>
          <w:numId w:val="7"/>
        </w:numPr>
      </w:pPr>
      <w:r w:rsidRPr="000C3BE5">
        <w:t>Розмір варіюється від 46 до 1500 байт</w:t>
      </w:r>
    </w:p>
    <w:p w:rsidR="000C3BE5" w:rsidRPr="000C3BE5" w:rsidRDefault="000C3BE5" w:rsidP="000C3BE5">
      <w:pPr>
        <w:numPr>
          <w:ilvl w:val="0"/>
          <w:numId w:val="7"/>
        </w:numPr>
      </w:pPr>
      <w:r w:rsidRPr="000C3BE5">
        <w:t>Може надрукувати фрагменти файлів, повідомляє тощо</w:t>
      </w:r>
    </w:p>
    <w:p w:rsidR="000C3BE5" w:rsidRPr="000C3BE5" w:rsidRDefault="000C3BE5" w:rsidP="000C3BE5">
      <w:r w:rsidRPr="000C3BE5">
        <w:t xml:space="preserve">г) </w:t>
      </w:r>
      <w:proofErr w:type="spellStart"/>
      <w:r w:rsidRPr="000C3BE5">
        <w:t>Кінцевик</w:t>
      </w:r>
      <w:proofErr w:type="spellEnd"/>
      <w:r w:rsidRPr="000C3BE5">
        <w:t>:</w:t>
      </w:r>
    </w:p>
    <w:p w:rsidR="000C3BE5" w:rsidRPr="000C3BE5" w:rsidRDefault="000C3BE5" w:rsidP="000C3BE5">
      <w:pPr>
        <w:numPr>
          <w:ilvl w:val="0"/>
          <w:numId w:val="8"/>
        </w:numPr>
      </w:pPr>
      <w:r w:rsidRPr="000C3BE5">
        <w:t>Контрольна сума</w:t>
      </w:r>
    </w:p>
    <w:p w:rsidR="000C3BE5" w:rsidRPr="000C3BE5" w:rsidRDefault="000C3BE5" w:rsidP="000C3BE5">
      <w:pPr>
        <w:numPr>
          <w:ilvl w:val="0"/>
          <w:numId w:val="8"/>
        </w:numPr>
      </w:pPr>
      <w:r w:rsidRPr="000C3BE5">
        <w:t>Службові б</w:t>
      </w:r>
      <w:r>
        <w:t>і</w:t>
      </w:r>
      <w:r w:rsidRPr="000C3BE5">
        <w:t>ти</w:t>
      </w:r>
    </w:p>
    <w:p w:rsidR="000C3BE5" w:rsidRPr="000C3BE5" w:rsidRDefault="000C3BE5" w:rsidP="000C3BE5">
      <w:pPr>
        <w:numPr>
          <w:ilvl w:val="0"/>
          <w:numId w:val="8"/>
        </w:numPr>
      </w:pPr>
      <w:r w:rsidRPr="000C3BE5">
        <w:t>Завершальна послідовність</w:t>
      </w:r>
    </w:p>
    <w:p w:rsidR="000C3BE5" w:rsidRPr="000C3BE5" w:rsidRDefault="000C3BE5" w:rsidP="000C3BE5">
      <w:pPr>
        <w:pStyle w:val="a3"/>
        <w:numPr>
          <w:ilvl w:val="0"/>
          <w:numId w:val="1"/>
        </w:numPr>
      </w:pPr>
      <w:r w:rsidRPr="000C3BE5">
        <w:t>ПРОЦЕС ПЕРЕДАЧІ ПАКЕТІВ</w:t>
      </w:r>
    </w:p>
    <w:p w:rsidR="000C3BE5" w:rsidRPr="000C3BE5" w:rsidRDefault="000C3BE5" w:rsidP="000C3BE5">
      <w:r>
        <w:t>3</w:t>
      </w:r>
      <w:r w:rsidRPr="000C3BE5">
        <w:t>.1. Етапи передачі:</w:t>
      </w:r>
    </w:p>
    <w:p w:rsidR="000C3BE5" w:rsidRPr="000C3BE5" w:rsidRDefault="000C3BE5" w:rsidP="000C3BE5">
      <w:pPr>
        <w:numPr>
          <w:ilvl w:val="0"/>
          <w:numId w:val="10"/>
        </w:numPr>
      </w:pPr>
      <w:r w:rsidRPr="000C3BE5">
        <w:t>Формування пакета</w:t>
      </w:r>
    </w:p>
    <w:p w:rsidR="000C3BE5" w:rsidRPr="000C3BE5" w:rsidRDefault="000C3BE5" w:rsidP="000C3BE5">
      <w:pPr>
        <w:numPr>
          <w:ilvl w:val="0"/>
          <w:numId w:val="10"/>
        </w:numPr>
      </w:pPr>
      <w:r w:rsidRPr="000C3BE5">
        <w:t>Додавання службової інформації</w:t>
      </w:r>
    </w:p>
    <w:p w:rsidR="000C3BE5" w:rsidRPr="000C3BE5" w:rsidRDefault="000C3BE5" w:rsidP="000C3BE5">
      <w:pPr>
        <w:numPr>
          <w:ilvl w:val="0"/>
          <w:numId w:val="10"/>
        </w:numPr>
      </w:pPr>
      <w:r w:rsidRPr="000C3BE5">
        <w:t>Відправка в мережу</w:t>
      </w:r>
    </w:p>
    <w:p w:rsidR="000C3BE5" w:rsidRPr="000C3BE5" w:rsidRDefault="000C3BE5" w:rsidP="000C3BE5">
      <w:pPr>
        <w:numPr>
          <w:ilvl w:val="0"/>
          <w:numId w:val="10"/>
        </w:numPr>
      </w:pPr>
      <w:r w:rsidRPr="000C3BE5">
        <w:t>Маршрутизація</w:t>
      </w:r>
    </w:p>
    <w:p w:rsidR="000C3BE5" w:rsidRPr="000C3BE5" w:rsidRDefault="000C3BE5" w:rsidP="000C3BE5">
      <w:pPr>
        <w:numPr>
          <w:ilvl w:val="0"/>
          <w:numId w:val="10"/>
        </w:numPr>
      </w:pPr>
      <w:r>
        <w:t>О</w:t>
      </w:r>
      <w:r w:rsidRPr="000C3BE5">
        <w:t>тримання пакета</w:t>
      </w:r>
    </w:p>
    <w:p w:rsidR="000C3BE5" w:rsidRPr="000C3BE5" w:rsidRDefault="000C3BE5" w:rsidP="000C3BE5">
      <w:pPr>
        <w:numPr>
          <w:ilvl w:val="0"/>
          <w:numId w:val="10"/>
        </w:numPr>
      </w:pPr>
      <w:r w:rsidRPr="000C3BE5">
        <w:t>Перевірка цілісності</w:t>
      </w:r>
    </w:p>
    <w:p w:rsidR="000C3BE5" w:rsidRPr="000C3BE5" w:rsidRDefault="000C3BE5" w:rsidP="000C3BE5">
      <w:pPr>
        <w:numPr>
          <w:ilvl w:val="0"/>
          <w:numId w:val="10"/>
        </w:numPr>
      </w:pPr>
      <w:r w:rsidRPr="000C3BE5">
        <w:t>Підтвердження отримання</w:t>
      </w:r>
    </w:p>
    <w:p w:rsidR="000C3BE5" w:rsidRPr="000C3BE5" w:rsidRDefault="000C3BE5" w:rsidP="000C3BE5">
      <w:r>
        <w:t>3</w:t>
      </w:r>
      <w:r w:rsidRPr="000C3BE5">
        <w:t>.2. Приклад передачі:</w:t>
      </w:r>
    </w:p>
    <w:p w:rsidR="000C3BE5" w:rsidRPr="000C3BE5" w:rsidRDefault="000C3BE5" w:rsidP="000C3BE5">
      <w:r w:rsidRPr="000C3BE5">
        <w:t>Копія</w:t>
      </w:r>
    </w:p>
    <w:p w:rsidR="000C3BE5" w:rsidRPr="000C3BE5" w:rsidRDefault="000C3BE5" w:rsidP="000C3BE5">
      <w:r w:rsidRPr="000C3BE5">
        <w:t>[Комп'ютер A] ---&gt; Пакет 1 ---&gt; [Маршрутизатор] ---&gt; [Комп'ютер B]</w:t>
      </w:r>
    </w:p>
    <w:p w:rsidR="000C3BE5" w:rsidRPr="000C3BE5" w:rsidRDefault="000C3BE5" w:rsidP="000C3BE5">
      <w:r w:rsidRPr="000C3BE5">
        <w:t xml:space="preserve">                    Пакет 2 ---&gt;</w:t>
      </w:r>
    </w:p>
    <w:p w:rsidR="000C3BE5" w:rsidRPr="000C3BE5" w:rsidRDefault="000C3BE5" w:rsidP="000C3BE5">
      <w:r w:rsidRPr="000C3BE5">
        <w:t xml:space="preserve">                    Пакет 3 ---&gt;</w:t>
      </w:r>
    </w:p>
    <w:p w:rsidR="000C3BE5" w:rsidRPr="000C3BE5" w:rsidRDefault="000C3BE5" w:rsidP="000C3BE5">
      <w:pPr>
        <w:pStyle w:val="a3"/>
        <w:numPr>
          <w:ilvl w:val="0"/>
          <w:numId w:val="1"/>
        </w:numPr>
      </w:pPr>
      <w:r w:rsidRPr="000C3BE5">
        <w:t>КОНТРОЛЬ ПОМИЛОК</w:t>
      </w:r>
    </w:p>
    <w:p w:rsidR="000C3BE5" w:rsidRPr="000C3BE5" w:rsidRDefault="000C3BE5" w:rsidP="000C3BE5">
      <w:r>
        <w:t>4</w:t>
      </w:r>
      <w:r w:rsidRPr="000C3BE5">
        <w:t>.1. Метод виявлення помилок:</w:t>
      </w:r>
    </w:p>
    <w:p w:rsidR="000C3BE5" w:rsidRPr="000C3BE5" w:rsidRDefault="000C3BE5" w:rsidP="000C3BE5">
      <w:pPr>
        <w:numPr>
          <w:ilvl w:val="0"/>
          <w:numId w:val="12"/>
        </w:numPr>
      </w:pPr>
      <w:r w:rsidRPr="000C3BE5">
        <w:t>Перевірка контрольної суми</w:t>
      </w:r>
    </w:p>
    <w:p w:rsidR="000C3BE5" w:rsidRPr="000C3BE5" w:rsidRDefault="000C3BE5" w:rsidP="000C3BE5">
      <w:pPr>
        <w:numPr>
          <w:ilvl w:val="0"/>
          <w:numId w:val="12"/>
        </w:numPr>
      </w:pPr>
      <w:r w:rsidRPr="000C3BE5">
        <w:t>Циклічний надлишковий код (CRC)</w:t>
      </w:r>
    </w:p>
    <w:p w:rsidR="000C3BE5" w:rsidRPr="000C3BE5" w:rsidRDefault="000C3BE5" w:rsidP="000C3BE5">
      <w:pPr>
        <w:numPr>
          <w:ilvl w:val="0"/>
          <w:numId w:val="12"/>
        </w:numPr>
      </w:pPr>
      <w:r w:rsidRPr="000C3BE5">
        <w:lastRenderedPageBreak/>
        <w:t>Перевірка послідовності пакетів</w:t>
      </w:r>
    </w:p>
    <w:p w:rsidR="000C3BE5" w:rsidRPr="000C3BE5" w:rsidRDefault="000C3BE5" w:rsidP="000C3BE5">
      <w:r>
        <w:t>4</w:t>
      </w:r>
      <w:r w:rsidRPr="000C3BE5">
        <w:t>.2. Дії при визначенні помилок:</w:t>
      </w:r>
    </w:p>
    <w:p w:rsidR="000C3BE5" w:rsidRPr="000C3BE5" w:rsidRDefault="000C3BE5" w:rsidP="000C3BE5">
      <w:pPr>
        <w:numPr>
          <w:ilvl w:val="0"/>
          <w:numId w:val="13"/>
        </w:numPr>
      </w:pPr>
      <w:r w:rsidRPr="000C3BE5">
        <w:t>Запит на повторну передачу</w:t>
      </w:r>
    </w:p>
    <w:p w:rsidR="000C3BE5" w:rsidRPr="000C3BE5" w:rsidRDefault="000C3BE5" w:rsidP="000C3BE5">
      <w:pPr>
        <w:numPr>
          <w:ilvl w:val="0"/>
          <w:numId w:val="13"/>
        </w:numPr>
      </w:pPr>
      <w:r w:rsidRPr="000C3BE5">
        <w:t>Ігнорування пошкодженого пакета</w:t>
      </w:r>
    </w:p>
    <w:p w:rsidR="000C3BE5" w:rsidRPr="000C3BE5" w:rsidRDefault="000C3BE5" w:rsidP="000C3BE5">
      <w:pPr>
        <w:numPr>
          <w:ilvl w:val="0"/>
          <w:numId w:val="13"/>
        </w:numPr>
      </w:pPr>
      <w:r w:rsidRPr="000C3BE5">
        <w:t>Корекція помилок</w:t>
      </w:r>
    </w:p>
    <w:p w:rsidR="000C3BE5" w:rsidRPr="000C3BE5" w:rsidRDefault="000C3BE5" w:rsidP="000C3BE5">
      <w:pPr>
        <w:pStyle w:val="a3"/>
        <w:numPr>
          <w:ilvl w:val="0"/>
          <w:numId w:val="1"/>
        </w:numPr>
      </w:pPr>
      <w:r w:rsidRPr="000C3BE5">
        <w:t>ПРАКТИЧНЕ ЗАСТОСУВАННЯ</w:t>
      </w:r>
    </w:p>
    <w:p w:rsidR="000C3BE5" w:rsidRPr="000C3BE5" w:rsidRDefault="000C3BE5" w:rsidP="000C3BE5">
      <w:r>
        <w:t>5</w:t>
      </w:r>
      <w:r w:rsidRPr="000C3BE5">
        <w:t>.1. Приклади використання:</w:t>
      </w:r>
    </w:p>
    <w:p w:rsidR="000C3BE5" w:rsidRPr="000C3BE5" w:rsidRDefault="000C3BE5" w:rsidP="000C3BE5">
      <w:pPr>
        <w:numPr>
          <w:ilvl w:val="0"/>
          <w:numId w:val="15"/>
        </w:numPr>
      </w:pPr>
      <w:r w:rsidRPr="000C3BE5">
        <w:t>Інтернет-протоколи (TCP/IP)</w:t>
      </w:r>
    </w:p>
    <w:p w:rsidR="000C3BE5" w:rsidRPr="000C3BE5" w:rsidRDefault="000C3BE5" w:rsidP="000C3BE5">
      <w:pPr>
        <w:numPr>
          <w:ilvl w:val="0"/>
          <w:numId w:val="15"/>
        </w:numPr>
      </w:pPr>
      <w:r w:rsidRPr="000C3BE5">
        <w:t>Локальні мережі</w:t>
      </w:r>
    </w:p>
    <w:p w:rsidR="000C3BE5" w:rsidRPr="000C3BE5" w:rsidRDefault="000C3BE5" w:rsidP="000C3BE5">
      <w:pPr>
        <w:numPr>
          <w:ilvl w:val="0"/>
          <w:numId w:val="15"/>
        </w:numPr>
      </w:pPr>
      <w:r w:rsidRPr="000C3BE5">
        <w:t>Мобільний зв'язок</w:t>
      </w:r>
    </w:p>
    <w:p w:rsidR="000C3BE5" w:rsidRPr="000C3BE5" w:rsidRDefault="000C3BE5" w:rsidP="000C3BE5">
      <w:pPr>
        <w:numPr>
          <w:ilvl w:val="0"/>
          <w:numId w:val="15"/>
        </w:numPr>
      </w:pPr>
      <w:r w:rsidRPr="000C3BE5">
        <w:t>Супутникові комунікації</w:t>
      </w:r>
    </w:p>
    <w:p w:rsidR="000C3BE5" w:rsidRPr="000C3BE5" w:rsidRDefault="000C3BE5" w:rsidP="000C3BE5">
      <w:r>
        <w:t>5</w:t>
      </w:r>
      <w:r w:rsidRPr="000C3BE5">
        <w:t>.2. Типові розміри пакетів:</w:t>
      </w:r>
    </w:p>
    <w:p w:rsidR="000C3BE5" w:rsidRPr="000C3BE5" w:rsidRDefault="000C3BE5" w:rsidP="000C3BE5">
      <w:pPr>
        <w:numPr>
          <w:ilvl w:val="0"/>
          <w:numId w:val="16"/>
        </w:numPr>
      </w:pPr>
      <w:proofErr w:type="spellStart"/>
      <w:r w:rsidRPr="000C3BE5">
        <w:t>Ethernet</w:t>
      </w:r>
      <w:proofErr w:type="spellEnd"/>
      <w:r w:rsidRPr="000C3BE5">
        <w:t>: до 1500 байт</w:t>
      </w:r>
    </w:p>
    <w:p w:rsidR="000C3BE5" w:rsidRPr="000C3BE5" w:rsidRDefault="000C3BE5" w:rsidP="000C3BE5">
      <w:pPr>
        <w:numPr>
          <w:ilvl w:val="0"/>
          <w:numId w:val="16"/>
        </w:numPr>
      </w:pPr>
      <w:r w:rsidRPr="000C3BE5">
        <w:t>IPv4: до 65535 байт</w:t>
      </w:r>
    </w:p>
    <w:p w:rsidR="000C3BE5" w:rsidRPr="000C3BE5" w:rsidRDefault="000C3BE5" w:rsidP="000C3BE5">
      <w:pPr>
        <w:numPr>
          <w:ilvl w:val="0"/>
          <w:numId w:val="16"/>
        </w:numPr>
      </w:pPr>
      <w:r w:rsidRPr="000C3BE5">
        <w:t>IPv6: може перевищувати 65535 байт</w:t>
      </w:r>
    </w:p>
    <w:p w:rsidR="000C3BE5" w:rsidRPr="000C3BE5" w:rsidRDefault="000C3BE5" w:rsidP="000C3BE5">
      <w:pPr>
        <w:pStyle w:val="a3"/>
        <w:numPr>
          <w:ilvl w:val="0"/>
          <w:numId w:val="1"/>
        </w:numPr>
      </w:pPr>
      <w:r w:rsidRPr="000C3BE5">
        <w:t>ВИСНОВКИ</w:t>
      </w:r>
    </w:p>
    <w:p w:rsidR="000C3BE5" w:rsidRPr="000C3BE5" w:rsidRDefault="000C3BE5" w:rsidP="000C3BE5">
      <w:r w:rsidRPr="000C3BE5">
        <w:t>Пакетна передача даних забезпечення:</w:t>
      </w:r>
    </w:p>
    <w:p w:rsidR="000C3BE5" w:rsidRPr="000C3BE5" w:rsidRDefault="000C3BE5" w:rsidP="000C3BE5">
      <w:pPr>
        <w:numPr>
          <w:ilvl w:val="0"/>
          <w:numId w:val="18"/>
        </w:numPr>
      </w:pPr>
      <w:r w:rsidRPr="000C3BE5">
        <w:t>Надійність передачі</w:t>
      </w:r>
    </w:p>
    <w:p w:rsidR="000C3BE5" w:rsidRPr="000C3BE5" w:rsidRDefault="000C3BE5" w:rsidP="000C3BE5">
      <w:pPr>
        <w:numPr>
          <w:ilvl w:val="0"/>
          <w:numId w:val="18"/>
        </w:numPr>
      </w:pPr>
      <w:r w:rsidRPr="000C3BE5">
        <w:t>Ефективне використання мережі</w:t>
      </w:r>
    </w:p>
    <w:p w:rsidR="000C3BE5" w:rsidRPr="000C3BE5" w:rsidRDefault="000C3BE5" w:rsidP="000C3BE5">
      <w:pPr>
        <w:numPr>
          <w:ilvl w:val="0"/>
          <w:numId w:val="18"/>
        </w:numPr>
      </w:pPr>
      <w:r w:rsidRPr="000C3BE5">
        <w:t>Гнучкість маршрутизації</w:t>
      </w:r>
    </w:p>
    <w:p w:rsidR="000C3BE5" w:rsidRPr="000C3BE5" w:rsidRDefault="000C3BE5" w:rsidP="000C3BE5">
      <w:pPr>
        <w:numPr>
          <w:ilvl w:val="0"/>
          <w:numId w:val="18"/>
        </w:numPr>
      </w:pPr>
      <w:r w:rsidRPr="000C3BE5">
        <w:t>Можливість виправлення помилок</w:t>
      </w:r>
    </w:p>
    <w:p w:rsidR="00DD7B60" w:rsidRDefault="000C3BE5"/>
    <w:sectPr w:rsidR="00DD7B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4417"/>
    <w:multiLevelType w:val="multilevel"/>
    <w:tmpl w:val="E9F85298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079754F9"/>
    <w:multiLevelType w:val="multilevel"/>
    <w:tmpl w:val="3116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81128"/>
    <w:multiLevelType w:val="multilevel"/>
    <w:tmpl w:val="E10C3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016D00"/>
    <w:multiLevelType w:val="multilevel"/>
    <w:tmpl w:val="D4AA2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063216"/>
    <w:multiLevelType w:val="multilevel"/>
    <w:tmpl w:val="511AD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6D4F2F"/>
    <w:multiLevelType w:val="multilevel"/>
    <w:tmpl w:val="FDF0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394711"/>
    <w:multiLevelType w:val="multilevel"/>
    <w:tmpl w:val="26F4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1A7A0C"/>
    <w:multiLevelType w:val="multilevel"/>
    <w:tmpl w:val="D4A66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3C58D1"/>
    <w:multiLevelType w:val="multilevel"/>
    <w:tmpl w:val="46802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947B4B"/>
    <w:multiLevelType w:val="multilevel"/>
    <w:tmpl w:val="A1BEA2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D65E92"/>
    <w:multiLevelType w:val="multilevel"/>
    <w:tmpl w:val="9BA0BF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2213A6"/>
    <w:multiLevelType w:val="multilevel"/>
    <w:tmpl w:val="F210DE3E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 w15:restartNumberingAfterBreak="0">
    <w:nsid w:val="61C76011"/>
    <w:multiLevelType w:val="multilevel"/>
    <w:tmpl w:val="8E0C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F124A2"/>
    <w:multiLevelType w:val="multilevel"/>
    <w:tmpl w:val="18C821D8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 w15:restartNumberingAfterBreak="0">
    <w:nsid w:val="6AA17355"/>
    <w:multiLevelType w:val="multilevel"/>
    <w:tmpl w:val="8CCC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0023F9"/>
    <w:multiLevelType w:val="multilevel"/>
    <w:tmpl w:val="97D69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F032FE"/>
    <w:multiLevelType w:val="multilevel"/>
    <w:tmpl w:val="CD827176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 w15:restartNumberingAfterBreak="0">
    <w:nsid w:val="731D7458"/>
    <w:multiLevelType w:val="multilevel"/>
    <w:tmpl w:val="3E3C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8A1F0C"/>
    <w:multiLevelType w:val="multilevel"/>
    <w:tmpl w:val="98AE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3"/>
  </w:num>
  <w:num w:numId="5">
    <w:abstractNumId w:val="17"/>
  </w:num>
  <w:num w:numId="6">
    <w:abstractNumId w:val="12"/>
  </w:num>
  <w:num w:numId="7">
    <w:abstractNumId w:val="14"/>
  </w:num>
  <w:num w:numId="8">
    <w:abstractNumId w:val="5"/>
  </w:num>
  <w:num w:numId="9">
    <w:abstractNumId w:val="16"/>
  </w:num>
  <w:num w:numId="10">
    <w:abstractNumId w:val="3"/>
  </w:num>
  <w:num w:numId="11">
    <w:abstractNumId w:val="11"/>
  </w:num>
  <w:num w:numId="12">
    <w:abstractNumId w:val="6"/>
  </w:num>
  <w:num w:numId="13">
    <w:abstractNumId w:val="4"/>
  </w:num>
  <w:num w:numId="14">
    <w:abstractNumId w:val="0"/>
  </w:num>
  <w:num w:numId="15">
    <w:abstractNumId w:val="18"/>
  </w:num>
  <w:num w:numId="16">
    <w:abstractNumId w:val="15"/>
  </w:num>
  <w:num w:numId="17">
    <w:abstractNumId w:val="9"/>
  </w:num>
  <w:num w:numId="18">
    <w:abstractNumId w:val="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BE5"/>
    <w:rsid w:val="000A24E7"/>
    <w:rsid w:val="000C3BE5"/>
    <w:rsid w:val="0016404A"/>
    <w:rsid w:val="002219AA"/>
    <w:rsid w:val="00255717"/>
    <w:rsid w:val="00282F7C"/>
    <w:rsid w:val="00520E34"/>
    <w:rsid w:val="005258FC"/>
    <w:rsid w:val="0063195D"/>
    <w:rsid w:val="006515F2"/>
    <w:rsid w:val="006F192C"/>
    <w:rsid w:val="008728DD"/>
    <w:rsid w:val="00897387"/>
    <w:rsid w:val="00A42FDD"/>
    <w:rsid w:val="00B07297"/>
    <w:rsid w:val="00B77C8F"/>
    <w:rsid w:val="00D870C2"/>
    <w:rsid w:val="00E619A9"/>
    <w:rsid w:val="00EC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D4CB"/>
  <w15:chartTrackingRefBased/>
  <w15:docId w15:val="{092FA2B4-19B5-4B21-B963-2946236D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3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2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2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69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82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965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00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47462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978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40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5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0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9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9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6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01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51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50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018801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937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46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84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7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205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1650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</dc:creator>
  <cp:keywords/>
  <dc:description/>
  <cp:lastModifiedBy>Nataliia</cp:lastModifiedBy>
  <cp:revision>1</cp:revision>
  <dcterms:created xsi:type="dcterms:W3CDTF">2024-10-28T20:08:00Z</dcterms:created>
  <dcterms:modified xsi:type="dcterms:W3CDTF">2024-10-28T20:17:00Z</dcterms:modified>
</cp:coreProperties>
</file>