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A78" w:rsidRPr="004F2A78" w:rsidRDefault="0000287A" w:rsidP="004F2A78">
      <w:pPr>
        <w:pStyle w:val="2"/>
        <w:tabs>
          <w:tab w:val="left" w:pos="2861"/>
        </w:tabs>
        <w:ind w:left="0" w:firstLine="567"/>
        <w:jc w:val="center"/>
        <w:rPr>
          <w:sz w:val="24"/>
          <w:szCs w:val="24"/>
        </w:rPr>
      </w:pPr>
      <w:r>
        <w:rPr>
          <w:sz w:val="24"/>
          <w:szCs w:val="24"/>
        </w:rPr>
        <w:t>ТЕМА 1.2</w:t>
      </w:r>
      <w:r w:rsidR="004F2A78">
        <w:rPr>
          <w:sz w:val="24"/>
          <w:szCs w:val="24"/>
        </w:rPr>
        <w:t xml:space="preserve"> </w:t>
      </w:r>
      <w:r w:rsidR="004F2A78" w:rsidRPr="004F2A78">
        <w:rPr>
          <w:sz w:val="24"/>
          <w:szCs w:val="24"/>
        </w:rPr>
        <w:t>З’ЄДНАННЯ</w:t>
      </w:r>
      <w:r w:rsidR="004F2A78">
        <w:rPr>
          <w:sz w:val="24"/>
          <w:szCs w:val="24"/>
        </w:rPr>
        <w:t xml:space="preserve"> ДЕТАЛЕЙ МАШИН</w:t>
      </w:r>
    </w:p>
    <w:p w:rsidR="004F2A78" w:rsidRPr="004F2A78" w:rsidRDefault="004F2A78" w:rsidP="004F2A78">
      <w:pPr>
        <w:pStyle w:val="a3"/>
        <w:ind w:left="0" w:firstLine="567"/>
        <w:rPr>
          <w:b/>
          <w:sz w:val="24"/>
          <w:szCs w:val="24"/>
        </w:rPr>
      </w:pPr>
    </w:p>
    <w:p w:rsidR="004F2A78" w:rsidRPr="004F2A78" w:rsidRDefault="004F2A78" w:rsidP="002E5299">
      <w:pPr>
        <w:pStyle w:val="a3"/>
        <w:ind w:right="206"/>
        <w:jc w:val="center"/>
        <w:rPr>
          <w:b/>
          <w:sz w:val="24"/>
          <w:szCs w:val="24"/>
        </w:rPr>
      </w:pPr>
      <w:r w:rsidRPr="004F2A78">
        <w:rPr>
          <w:b/>
          <w:sz w:val="24"/>
          <w:szCs w:val="24"/>
        </w:rPr>
        <w:t>1.</w:t>
      </w:r>
      <w:r w:rsidR="002E5299">
        <w:rPr>
          <w:b/>
          <w:sz w:val="24"/>
          <w:szCs w:val="24"/>
        </w:rPr>
        <w:t>2.1</w:t>
      </w:r>
      <w:r w:rsidRPr="004F2A78">
        <w:rPr>
          <w:b/>
          <w:sz w:val="24"/>
          <w:szCs w:val="24"/>
        </w:rPr>
        <w:t xml:space="preserve"> </w:t>
      </w:r>
      <w:r w:rsidRPr="004F2A78">
        <w:rPr>
          <w:b/>
          <w:sz w:val="24"/>
          <w:szCs w:val="28"/>
        </w:rPr>
        <w:t>Поняття про з’єднання деталей.</w:t>
      </w:r>
    </w:p>
    <w:p w:rsidR="004F2A78" w:rsidRPr="004F2A78" w:rsidRDefault="004F2A78" w:rsidP="004F2A78">
      <w:pPr>
        <w:pStyle w:val="a3"/>
        <w:ind w:left="0" w:right="206" w:firstLine="567"/>
        <w:jc w:val="both"/>
        <w:rPr>
          <w:sz w:val="24"/>
          <w:szCs w:val="24"/>
        </w:rPr>
      </w:pPr>
      <w:r w:rsidRPr="004F2A78">
        <w:rPr>
          <w:sz w:val="24"/>
          <w:szCs w:val="24"/>
        </w:rPr>
        <w:t xml:space="preserve">Окремі частини машин і їхніх деталей можуть з’єднуватися між собою як </w:t>
      </w:r>
      <w:proofErr w:type="spellStart"/>
      <w:r w:rsidRPr="004F2A78">
        <w:rPr>
          <w:sz w:val="24"/>
          <w:szCs w:val="24"/>
        </w:rPr>
        <w:t>рухомо</w:t>
      </w:r>
      <w:proofErr w:type="spellEnd"/>
      <w:r w:rsidRPr="004F2A78">
        <w:rPr>
          <w:sz w:val="24"/>
          <w:szCs w:val="24"/>
        </w:rPr>
        <w:t>, так і нерухомо.</w:t>
      </w:r>
    </w:p>
    <w:p w:rsidR="004F2A78" w:rsidRPr="004F2A78" w:rsidRDefault="004F2A78" w:rsidP="004F2A78">
      <w:pPr>
        <w:pStyle w:val="a3"/>
        <w:ind w:left="0" w:right="202" w:firstLine="567"/>
        <w:jc w:val="both"/>
        <w:rPr>
          <w:sz w:val="24"/>
          <w:szCs w:val="24"/>
        </w:rPr>
      </w:pPr>
      <w:r w:rsidRPr="004F2A78">
        <w:rPr>
          <w:sz w:val="24"/>
          <w:szCs w:val="24"/>
        </w:rPr>
        <w:t>У рухомих з’єднаннях відносне положення деталей може змінюватися, а в нерухомих – воно постійне.</w:t>
      </w:r>
    </w:p>
    <w:p w:rsidR="004F2A78" w:rsidRPr="004F2A78" w:rsidRDefault="004F2A78" w:rsidP="004F2A78">
      <w:pPr>
        <w:pStyle w:val="a3"/>
        <w:ind w:left="0" w:right="203" w:firstLine="567"/>
        <w:jc w:val="both"/>
        <w:rPr>
          <w:sz w:val="24"/>
          <w:szCs w:val="24"/>
        </w:rPr>
      </w:pPr>
      <w:r w:rsidRPr="004F2A78">
        <w:rPr>
          <w:sz w:val="24"/>
          <w:szCs w:val="24"/>
        </w:rPr>
        <w:t>У свою чергу, нерухомі з’єднання можуть бути роз’ємними й нероз’ємними.</w:t>
      </w:r>
    </w:p>
    <w:p w:rsidR="004F2A78" w:rsidRPr="004F2A78" w:rsidRDefault="004F2A78" w:rsidP="004F2A78">
      <w:pPr>
        <w:pStyle w:val="a3"/>
        <w:ind w:left="0" w:right="197" w:firstLine="567"/>
        <w:jc w:val="both"/>
        <w:rPr>
          <w:sz w:val="24"/>
          <w:szCs w:val="24"/>
        </w:rPr>
      </w:pPr>
      <w:r w:rsidRPr="004F2A78">
        <w:rPr>
          <w:sz w:val="24"/>
          <w:szCs w:val="24"/>
        </w:rPr>
        <w:t>До роз’ємних з’єднань відносяться різьбові, що передбачають з’єднання різьбових деталей (болти, гайки, гвинти, шпильки), за допомогою шпонок, шліців, штифтів і клинів, а також виконані за допомогою посадок з гарантованим натягом.</w:t>
      </w:r>
    </w:p>
    <w:p w:rsidR="004F2A78" w:rsidRDefault="004F2A78" w:rsidP="004F2A78">
      <w:pPr>
        <w:pStyle w:val="a3"/>
        <w:ind w:left="0" w:right="201" w:firstLine="567"/>
        <w:jc w:val="both"/>
        <w:rPr>
          <w:sz w:val="24"/>
          <w:szCs w:val="24"/>
        </w:rPr>
      </w:pPr>
      <w:r w:rsidRPr="004F2A78">
        <w:rPr>
          <w:sz w:val="24"/>
          <w:szCs w:val="24"/>
        </w:rPr>
        <w:t>Нероз’ємні з’єднання при розбиранні передбачають руйнування з’єднувальних деталей. До них відносяться зварні й заклепувальні з’єднання, а також з’єднання, виконані паянням і склеюванням.</w:t>
      </w:r>
    </w:p>
    <w:p w:rsidR="004F2A78" w:rsidRPr="004F2A78" w:rsidRDefault="004F2A78" w:rsidP="004F2A78">
      <w:pPr>
        <w:pStyle w:val="a3"/>
        <w:ind w:left="0" w:right="201" w:firstLine="567"/>
        <w:jc w:val="both"/>
        <w:rPr>
          <w:sz w:val="24"/>
          <w:szCs w:val="24"/>
        </w:rPr>
      </w:pPr>
    </w:p>
    <w:p w:rsidR="004F2A78" w:rsidRPr="004F2A78" w:rsidRDefault="002E5299" w:rsidP="002E5299">
      <w:pPr>
        <w:pStyle w:val="2"/>
        <w:tabs>
          <w:tab w:val="left" w:pos="2636"/>
        </w:tabs>
        <w:ind w:left="0"/>
        <w:jc w:val="center"/>
        <w:rPr>
          <w:sz w:val="24"/>
          <w:szCs w:val="24"/>
        </w:rPr>
      </w:pPr>
      <w:bookmarkStart w:id="0" w:name="_TOC_250071"/>
      <w:r>
        <w:rPr>
          <w:sz w:val="24"/>
          <w:szCs w:val="24"/>
        </w:rPr>
        <w:t>1.</w:t>
      </w:r>
      <w:r w:rsidR="004F2A78">
        <w:rPr>
          <w:sz w:val="24"/>
          <w:szCs w:val="24"/>
        </w:rPr>
        <w:t>2.</w:t>
      </w:r>
      <w:r>
        <w:rPr>
          <w:sz w:val="24"/>
          <w:szCs w:val="24"/>
        </w:rPr>
        <w:t>2</w:t>
      </w:r>
      <w:r w:rsidR="004F2A78">
        <w:rPr>
          <w:sz w:val="24"/>
          <w:szCs w:val="24"/>
        </w:rPr>
        <w:t xml:space="preserve"> </w:t>
      </w:r>
      <w:r w:rsidR="004F2A78" w:rsidRPr="004F2A78">
        <w:rPr>
          <w:sz w:val="24"/>
          <w:szCs w:val="24"/>
        </w:rPr>
        <w:t>Роз’ємні</w:t>
      </w:r>
      <w:r w:rsidR="004F2A78" w:rsidRPr="004F2A78">
        <w:rPr>
          <w:spacing w:val="-2"/>
          <w:sz w:val="24"/>
          <w:szCs w:val="24"/>
        </w:rPr>
        <w:t xml:space="preserve"> </w:t>
      </w:r>
      <w:bookmarkEnd w:id="0"/>
      <w:r w:rsidR="004F2A78" w:rsidRPr="004F2A78">
        <w:rPr>
          <w:sz w:val="24"/>
          <w:szCs w:val="24"/>
        </w:rPr>
        <w:t>з’єднання</w:t>
      </w:r>
      <w:r>
        <w:rPr>
          <w:sz w:val="24"/>
          <w:szCs w:val="24"/>
        </w:rPr>
        <w:t>.</w:t>
      </w:r>
    </w:p>
    <w:p w:rsidR="004F2A78" w:rsidRPr="004F2A78" w:rsidRDefault="004F2A78" w:rsidP="004F2A78">
      <w:pPr>
        <w:ind w:firstLine="567"/>
        <w:jc w:val="both"/>
        <w:rPr>
          <w:sz w:val="24"/>
          <w:szCs w:val="24"/>
        </w:rPr>
      </w:pPr>
      <w:r w:rsidRPr="004F2A78">
        <w:rPr>
          <w:b/>
          <w:sz w:val="24"/>
          <w:szCs w:val="24"/>
        </w:rPr>
        <w:t xml:space="preserve">Різьбові з’єднання </w:t>
      </w:r>
      <w:r w:rsidRPr="004F2A78">
        <w:rPr>
          <w:sz w:val="24"/>
          <w:szCs w:val="24"/>
        </w:rPr>
        <w:t>відносяться до найпоширеніших.</w:t>
      </w:r>
    </w:p>
    <w:p w:rsidR="004F2A78" w:rsidRPr="004F2A78" w:rsidRDefault="004F2A78" w:rsidP="004F2A78">
      <w:pPr>
        <w:pStyle w:val="a3"/>
        <w:ind w:left="0" w:right="200" w:firstLine="567"/>
        <w:jc w:val="both"/>
        <w:rPr>
          <w:sz w:val="24"/>
          <w:szCs w:val="24"/>
        </w:rPr>
      </w:pPr>
      <w:r w:rsidRPr="004F2A78">
        <w:rPr>
          <w:sz w:val="24"/>
          <w:szCs w:val="24"/>
        </w:rPr>
        <w:t>Основою всякого різьбового з’єднання є гвинтова пара, тобто гвинт і гайка, що з’єднуються між собою за допомогою гвинтової поверхні різьби.</w:t>
      </w:r>
    </w:p>
    <w:p w:rsidR="004F2A78" w:rsidRPr="004F2A78" w:rsidRDefault="004F2A78" w:rsidP="004F2A78">
      <w:pPr>
        <w:pStyle w:val="a3"/>
        <w:ind w:left="0" w:right="201" w:firstLine="567"/>
        <w:jc w:val="both"/>
        <w:rPr>
          <w:sz w:val="24"/>
          <w:szCs w:val="24"/>
        </w:rPr>
      </w:pPr>
      <w:r w:rsidRPr="004F2A78">
        <w:rPr>
          <w:sz w:val="24"/>
          <w:szCs w:val="24"/>
        </w:rPr>
        <w:t>Для кріпильних деталей різьбових з’єднан</w:t>
      </w:r>
      <w:r w:rsidR="002E5299">
        <w:rPr>
          <w:sz w:val="24"/>
          <w:szCs w:val="24"/>
        </w:rPr>
        <w:t xml:space="preserve">ь застосовуються тільки  праві </w:t>
      </w:r>
      <w:proofErr w:type="spellStart"/>
      <w:r w:rsidR="002E5299">
        <w:rPr>
          <w:sz w:val="24"/>
          <w:szCs w:val="24"/>
        </w:rPr>
        <w:t>однозахідні</w:t>
      </w:r>
      <w:proofErr w:type="spellEnd"/>
      <w:r w:rsidR="002E5299">
        <w:rPr>
          <w:sz w:val="24"/>
          <w:szCs w:val="24"/>
        </w:rPr>
        <w:t xml:space="preserve"> метричні різьби трикутного профілю </w:t>
      </w:r>
      <w:r w:rsidRPr="004F2A78">
        <w:rPr>
          <w:sz w:val="24"/>
          <w:szCs w:val="24"/>
        </w:rPr>
        <w:t xml:space="preserve">(рис. 1.2.1, а). У різьбових з’єднаннях </w:t>
      </w:r>
      <w:r w:rsidRPr="004F2A78">
        <w:rPr>
          <w:spacing w:val="-3"/>
          <w:sz w:val="24"/>
          <w:szCs w:val="24"/>
        </w:rPr>
        <w:t xml:space="preserve">труб </w:t>
      </w:r>
      <w:r w:rsidRPr="004F2A78">
        <w:rPr>
          <w:sz w:val="24"/>
          <w:szCs w:val="24"/>
        </w:rPr>
        <w:t xml:space="preserve">застосовуються також </w:t>
      </w:r>
      <w:proofErr w:type="spellStart"/>
      <w:r w:rsidRPr="004F2A78">
        <w:rPr>
          <w:sz w:val="24"/>
          <w:szCs w:val="24"/>
        </w:rPr>
        <w:t>одназахідні</w:t>
      </w:r>
      <w:proofErr w:type="spellEnd"/>
      <w:r w:rsidRPr="004F2A78">
        <w:rPr>
          <w:sz w:val="24"/>
          <w:szCs w:val="24"/>
        </w:rPr>
        <w:t xml:space="preserve"> </w:t>
      </w:r>
      <w:r w:rsidRPr="004F2A78">
        <w:rPr>
          <w:spacing w:val="-3"/>
          <w:sz w:val="24"/>
          <w:szCs w:val="24"/>
        </w:rPr>
        <w:t xml:space="preserve">трикутні </w:t>
      </w:r>
      <w:r w:rsidRPr="004F2A78">
        <w:rPr>
          <w:sz w:val="24"/>
          <w:szCs w:val="24"/>
        </w:rPr>
        <w:t xml:space="preserve">різьби, але з іншим </w:t>
      </w:r>
      <w:r w:rsidRPr="004F2A78">
        <w:rPr>
          <w:spacing w:val="-3"/>
          <w:sz w:val="24"/>
          <w:szCs w:val="24"/>
        </w:rPr>
        <w:t xml:space="preserve">кутом </w:t>
      </w:r>
      <w:r w:rsidRPr="004F2A78">
        <w:rPr>
          <w:sz w:val="24"/>
          <w:szCs w:val="24"/>
        </w:rPr>
        <w:t xml:space="preserve">профілю й без зазорів при вершині, що </w:t>
      </w:r>
      <w:r w:rsidRPr="004F2A78">
        <w:rPr>
          <w:spacing w:val="-3"/>
          <w:sz w:val="24"/>
          <w:szCs w:val="24"/>
        </w:rPr>
        <w:t xml:space="preserve">збільшує </w:t>
      </w:r>
      <w:r w:rsidRPr="004F2A78">
        <w:rPr>
          <w:sz w:val="24"/>
          <w:szCs w:val="24"/>
        </w:rPr>
        <w:t>щільність з’єднання (рис. 1.2.1,</w:t>
      </w:r>
      <w:r w:rsidRPr="004F2A78">
        <w:rPr>
          <w:spacing w:val="13"/>
          <w:sz w:val="24"/>
          <w:szCs w:val="24"/>
        </w:rPr>
        <w:t xml:space="preserve"> </w:t>
      </w:r>
      <w:r w:rsidRPr="004F2A78">
        <w:rPr>
          <w:spacing w:val="-3"/>
          <w:sz w:val="24"/>
          <w:szCs w:val="24"/>
        </w:rPr>
        <w:t>б).</w:t>
      </w:r>
    </w:p>
    <w:p w:rsidR="004F2A78" w:rsidRPr="004F2A78" w:rsidRDefault="004F2A78" w:rsidP="004F2A78">
      <w:pPr>
        <w:pStyle w:val="a3"/>
        <w:ind w:left="0" w:right="201" w:firstLine="567"/>
        <w:jc w:val="both"/>
        <w:rPr>
          <w:sz w:val="24"/>
          <w:szCs w:val="24"/>
        </w:rPr>
      </w:pPr>
      <w:r w:rsidRPr="004F2A78">
        <w:rPr>
          <w:sz w:val="24"/>
          <w:szCs w:val="24"/>
        </w:rPr>
        <w:t>В окремих випадках для з’єднання мастилопроводів й установки маслянок застосовуються так звані конічні різьби, що гарантують щільність і швидкість</w:t>
      </w:r>
      <w:r w:rsidRPr="004F2A78">
        <w:rPr>
          <w:spacing w:val="3"/>
          <w:sz w:val="24"/>
          <w:szCs w:val="24"/>
        </w:rPr>
        <w:t xml:space="preserve"> </w:t>
      </w:r>
      <w:r w:rsidRPr="004F2A78">
        <w:rPr>
          <w:sz w:val="24"/>
          <w:szCs w:val="24"/>
        </w:rPr>
        <w:t>з’єднання.</w:t>
      </w:r>
    </w:p>
    <w:p w:rsidR="004F2A78" w:rsidRPr="004F2A78" w:rsidRDefault="002E5299" w:rsidP="004F2A78">
      <w:pPr>
        <w:pStyle w:val="a3"/>
        <w:ind w:left="0" w:right="206" w:firstLine="567"/>
        <w:jc w:val="both"/>
        <w:rPr>
          <w:sz w:val="24"/>
          <w:szCs w:val="24"/>
        </w:rPr>
      </w:pPr>
      <w:r w:rsidRPr="004F2A78">
        <w:rPr>
          <w:noProof/>
          <w:sz w:val="24"/>
          <w:szCs w:val="24"/>
          <w:lang w:val="ru-RU" w:eastAsia="ru-RU" w:bidi="ar-SA"/>
        </w:rPr>
        <w:drawing>
          <wp:anchor distT="0" distB="0" distL="0" distR="0" simplePos="0" relativeHeight="251660288" behindDoc="0" locked="0" layoutInCell="1" allowOverlap="1" wp14:anchorId="28568396" wp14:editId="1A02C80B">
            <wp:simplePos x="0" y="0"/>
            <wp:positionH relativeFrom="page">
              <wp:posOffset>1821180</wp:posOffset>
            </wp:positionH>
            <wp:positionV relativeFrom="paragraph">
              <wp:posOffset>677545</wp:posOffset>
            </wp:positionV>
            <wp:extent cx="3793490" cy="1249045"/>
            <wp:effectExtent l="0" t="0" r="0" b="8255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3490" cy="1249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2A78" w:rsidRPr="004F2A78">
        <w:rPr>
          <w:sz w:val="24"/>
          <w:szCs w:val="24"/>
        </w:rPr>
        <w:t>Метричні різьби, що застосовуються для кріпильних деталей, можуть мати при тому ж зовнішньому діаметрі різний крок гвинтової лінії, залежно від чого вони мають назви основних або дрібних.</w:t>
      </w:r>
    </w:p>
    <w:p w:rsidR="004F2A78" w:rsidRPr="004F2A78" w:rsidRDefault="004F2A78" w:rsidP="002E5299">
      <w:pPr>
        <w:pStyle w:val="a3"/>
        <w:ind w:left="0" w:firstLine="567"/>
        <w:jc w:val="center"/>
        <w:rPr>
          <w:b/>
          <w:i/>
          <w:sz w:val="24"/>
          <w:szCs w:val="24"/>
        </w:rPr>
      </w:pPr>
      <w:r w:rsidRPr="004F2A78">
        <w:rPr>
          <w:b/>
          <w:i/>
          <w:sz w:val="24"/>
          <w:szCs w:val="24"/>
        </w:rPr>
        <w:t>Рис. 1.2.1. Профіль трикутної різьби:</w:t>
      </w:r>
    </w:p>
    <w:p w:rsidR="004F2A78" w:rsidRPr="004F2A78" w:rsidRDefault="004F2A78" w:rsidP="002E5299">
      <w:pPr>
        <w:tabs>
          <w:tab w:val="left" w:pos="10205"/>
        </w:tabs>
        <w:ind w:right="-1"/>
        <w:jc w:val="center"/>
        <w:rPr>
          <w:i/>
          <w:sz w:val="24"/>
          <w:szCs w:val="24"/>
        </w:rPr>
      </w:pPr>
      <w:r w:rsidRPr="004F2A78">
        <w:rPr>
          <w:i/>
          <w:sz w:val="24"/>
          <w:szCs w:val="24"/>
        </w:rPr>
        <w:t xml:space="preserve">а – метрична різьба; б – </w:t>
      </w:r>
      <w:r w:rsidRPr="004F2A78">
        <w:rPr>
          <w:i/>
          <w:spacing w:val="-3"/>
          <w:sz w:val="24"/>
          <w:szCs w:val="24"/>
        </w:rPr>
        <w:t xml:space="preserve">трубна </w:t>
      </w:r>
      <w:r w:rsidRPr="004F2A78">
        <w:rPr>
          <w:i/>
          <w:sz w:val="24"/>
          <w:szCs w:val="24"/>
        </w:rPr>
        <w:t xml:space="preserve">різьба; 1 – гайка; 2 – </w:t>
      </w:r>
      <w:r w:rsidRPr="004F2A78">
        <w:rPr>
          <w:i/>
          <w:spacing w:val="-3"/>
          <w:sz w:val="24"/>
          <w:szCs w:val="24"/>
        </w:rPr>
        <w:t xml:space="preserve">болт; </w:t>
      </w:r>
      <w:r w:rsidRPr="004F2A78">
        <w:rPr>
          <w:i/>
          <w:sz w:val="24"/>
          <w:szCs w:val="24"/>
        </w:rPr>
        <w:t xml:space="preserve">3 – </w:t>
      </w:r>
      <w:r w:rsidRPr="004F2A78">
        <w:rPr>
          <w:i/>
          <w:spacing w:val="-3"/>
          <w:sz w:val="24"/>
          <w:szCs w:val="24"/>
        </w:rPr>
        <w:t xml:space="preserve">муфта; </w:t>
      </w:r>
      <w:r w:rsidRPr="004F2A78">
        <w:rPr>
          <w:i/>
          <w:sz w:val="24"/>
          <w:szCs w:val="24"/>
        </w:rPr>
        <w:t>4 –</w:t>
      </w:r>
      <w:r w:rsidRPr="004F2A78">
        <w:rPr>
          <w:i/>
          <w:spacing w:val="29"/>
          <w:sz w:val="24"/>
          <w:szCs w:val="24"/>
        </w:rPr>
        <w:t xml:space="preserve"> </w:t>
      </w:r>
      <w:r w:rsidRPr="004F2A78">
        <w:rPr>
          <w:i/>
          <w:sz w:val="24"/>
          <w:szCs w:val="24"/>
        </w:rPr>
        <w:t>труба</w:t>
      </w:r>
    </w:p>
    <w:p w:rsidR="004F2A78" w:rsidRPr="004F2A78" w:rsidRDefault="004F2A78" w:rsidP="004F2A78">
      <w:pPr>
        <w:pStyle w:val="a3"/>
        <w:ind w:left="0" w:firstLine="567"/>
        <w:rPr>
          <w:i/>
          <w:sz w:val="24"/>
          <w:szCs w:val="24"/>
        </w:rPr>
      </w:pPr>
    </w:p>
    <w:p w:rsidR="004F2A78" w:rsidRPr="004F2A78" w:rsidRDefault="004F2A78" w:rsidP="004F2A78">
      <w:pPr>
        <w:pStyle w:val="a3"/>
        <w:ind w:left="0" w:right="201" w:firstLine="567"/>
        <w:jc w:val="both"/>
        <w:rPr>
          <w:sz w:val="24"/>
          <w:szCs w:val="24"/>
        </w:rPr>
      </w:pPr>
      <w:r w:rsidRPr="004F2A78">
        <w:rPr>
          <w:sz w:val="24"/>
          <w:szCs w:val="24"/>
        </w:rPr>
        <w:t xml:space="preserve">Витки різьби під час </w:t>
      </w:r>
      <w:r w:rsidRPr="004F2A78">
        <w:rPr>
          <w:spacing w:val="-3"/>
          <w:sz w:val="24"/>
          <w:szCs w:val="24"/>
        </w:rPr>
        <w:t xml:space="preserve">роботи </w:t>
      </w:r>
      <w:r w:rsidRPr="004F2A78">
        <w:rPr>
          <w:sz w:val="24"/>
          <w:szCs w:val="24"/>
        </w:rPr>
        <w:t xml:space="preserve">гвинтової пари (при затягуванні гайки або передачі зусилля) навантажені осьовою силою, що може зім’яти бічну поверхню витків і зігнути їх або зрізати біля </w:t>
      </w:r>
      <w:r w:rsidRPr="004F2A78">
        <w:rPr>
          <w:spacing w:val="-3"/>
          <w:sz w:val="24"/>
          <w:szCs w:val="24"/>
        </w:rPr>
        <w:t xml:space="preserve">основи, </w:t>
      </w:r>
      <w:r w:rsidRPr="004F2A78">
        <w:rPr>
          <w:sz w:val="24"/>
          <w:szCs w:val="24"/>
        </w:rPr>
        <w:t xml:space="preserve">як це показано на рис. 1.2.2. Небезпечним перерізом самого гвинта є мінімальний його перетин, тобто перетин по внутрішньому діаметрі різьби </w:t>
      </w:r>
      <w:r w:rsidRPr="004F2A78">
        <w:rPr>
          <w:spacing w:val="-3"/>
          <w:sz w:val="24"/>
          <w:szCs w:val="24"/>
        </w:rPr>
        <w:t>d</w:t>
      </w:r>
      <w:r w:rsidRPr="004F2A78">
        <w:rPr>
          <w:spacing w:val="-3"/>
          <w:sz w:val="24"/>
          <w:szCs w:val="24"/>
          <w:vertAlign w:val="subscript"/>
        </w:rPr>
        <w:t>1</w:t>
      </w:r>
      <w:r w:rsidRPr="004F2A78">
        <w:rPr>
          <w:spacing w:val="-3"/>
          <w:sz w:val="24"/>
          <w:szCs w:val="24"/>
        </w:rPr>
        <w:t xml:space="preserve"> </w:t>
      </w:r>
      <w:r w:rsidRPr="004F2A78">
        <w:rPr>
          <w:sz w:val="24"/>
          <w:szCs w:val="24"/>
        </w:rPr>
        <w:t>(рис.</w:t>
      </w:r>
      <w:r w:rsidRPr="004F2A78">
        <w:rPr>
          <w:spacing w:val="-11"/>
          <w:sz w:val="24"/>
          <w:szCs w:val="24"/>
        </w:rPr>
        <w:t xml:space="preserve"> </w:t>
      </w:r>
      <w:r w:rsidRPr="004F2A78">
        <w:rPr>
          <w:sz w:val="24"/>
          <w:szCs w:val="24"/>
        </w:rPr>
        <w:t>1.2.2).</w:t>
      </w:r>
    </w:p>
    <w:p w:rsidR="004F2A78" w:rsidRDefault="004F2A78" w:rsidP="004F2A78">
      <w:pPr>
        <w:ind w:firstLine="567"/>
        <w:jc w:val="both"/>
        <w:rPr>
          <w:sz w:val="24"/>
          <w:szCs w:val="24"/>
        </w:rPr>
      </w:pPr>
    </w:p>
    <w:p w:rsidR="004F2A78" w:rsidRPr="004F2A78" w:rsidRDefault="002E5299" w:rsidP="002E5299">
      <w:pPr>
        <w:pStyle w:val="a3"/>
        <w:ind w:left="0" w:firstLine="567"/>
        <w:jc w:val="center"/>
        <w:rPr>
          <w:sz w:val="24"/>
          <w:szCs w:val="24"/>
        </w:rPr>
      </w:pPr>
      <w:r w:rsidRPr="004F2A78">
        <w:rPr>
          <w:noProof/>
          <w:sz w:val="24"/>
          <w:szCs w:val="24"/>
          <w:lang w:val="ru-RU" w:eastAsia="ru-RU" w:bidi="ar-SA"/>
        </w:rPr>
        <w:drawing>
          <wp:inline distT="0" distB="0" distL="0" distR="0" wp14:anchorId="2DD3FB7C" wp14:editId="386395F2">
            <wp:extent cx="2767053" cy="164392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869" cy="1646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A78" w:rsidRPr="004F2A78" w:rsidRDefault="004F2A78" w:rsidP="004F2A78">
      <w:pPr>
        <w:pStyle w:val="a3"/>
        <w:ind w:left="0" w:firstLine="567"/>
        <w:rPr>
          <w:sz w:val="24"/>
          <w:szCs w:val="24"/>
        </w:rPr>
      </w:pPr>
    </w:p>
    <w:p w:rsidR="004F2A78" w:rsidRPr="004F2A78" w:rsidRDefault="004F2A78" w:rsidP="004F2A78">
      <w:pPr>
        <w:ind w:right="857" w:firstLine="567"/>
        <w:jc w:val="center"/>
        <w:rPr>
          <w:b/>
          <w:i/>
          <w:sz w:val="24"/>
          <w:szCs w:val="24"/>
        </w:rPr>
      </w:pPr>
      <w:r w:rsidRPr="004F2A78">
        <w:rPr>
          <w:b/>
          <w:i/>
          <w:sz w:val="24"/>
          <w:szCs w:val="24"/>
        </w:rPr>
        <w:t>Рис. 1.2.2. Болтове з’єднання під навантаженням:</w:t>
      </w:r>
    </w:p>
    <w:p w:rsidR="004F2A78" w:rsidRPr="004F2A78" w:rsidRDefault="004F2A78" w:rsidP="004F2A78">
      <w:pPr>
        <w:ind w:right="862" w:firstLine="567"/>
        <w:jc w:val="center"/>
        <w:rPr>
          <w:i/>
          <w:sz w:val="24"/>
          <w:szCs w:val="24"/>
        </w:rPr>
      </w:pPr>
      <w:r w:rsidRPr="004F2A78">
        <w:rPr>
          <w:i/>
          <w:sz w:val="24"/>
          <w:szCs w:val="24"/>
        </w:rPr>
        <w:t>1 – болт; 2 – гайка</w:t>
      </w:r>
    </w:p>
    <w:p w:rsidR="004F2A78" w:rsidRPr="004F2A78" w:rsidRDefault="004F2A78" w:rsidP="00D506A8">
      <w:pPr>
        <w:pStyle w:val="a3"/>
        <w:ind w:left="0" w:right="36" w:firstLine="567"/>
        <w:jc w:val="both"/>
        <w:rPr>
          <w:sz w:val="24"/>
          <w:szCs w:val="24"/>
        </w:rPr>
      </w:pPr>
      <w:r w:rsidRPr="004F2A78">
        <w:rPr>
          <w:sz w:val="24"/>
          <w:szCs w:val="24"/>
        </w:rPr>
        <w:lastRenderedPageBreak/>
        <w:t>За своєю конструкцією різьбові кріпильні деталі поділять на болти, гвинти, шпильки й гайки.</w:t>
      </w:r>
    </w:p>
    <w:p w:rsidR="004F2A78" w:rsidRPr="004F2A78" w:rsidRDefault="004F2A78" w:rsidP="004F2A78">
      <w:pPr>
        <w:pStyle w:val="a3"/>
        <w:ind w:left="0" w:right="203" w:firstLine="567"/>
        <w:jc w:val="both"/>
        <w:rPr>
          <w:sz w:val="24"/>
          <w:szCs w:val="24"/>
        </w:rPr>
      </w:pPr>
      <w:r w:rsidRPr="004F2A78">
        <w:rPr>
          <w:i/>
          <w:sz w:val="24"/>
          <w:szCs w:val="24"/>
        </w:rPr>
        <w:t xml:space="preserve">Болт </w:t>
      </w:r>
      <w:r w:rsidRPr="004F2A78">
        <w:rPr>
          <w:sz w:val="24"/>
          <w:szCs w:val="24"/>
        </w:rPr>
        <w:t>– це циліндричний стержень, який має на одному кінці головку (зазвичай шестигранної форми), а на іншому кінці різьбу, на яку нагвинчується гайка (зазвичай також шестигранна). З’єднання деталей за допомогою болта (болтове) показане на рис. 1.2.3, а.</w:t>
      </w:r>
    </w:p>
    <w:p w:rsidR="004F2A78" w:rsidRPr="004F2A78" w:rsidRDefault="004F2A78" w:rsidP="004F2A78">
      <w:pPr>
        <w:pStyle w:val="a3"/>
        <w:ind w:left="0" w:right="202" w:firstLine="567"/>
        <w:jc w:val="both"/>
        <w:rPr>
          <w:sz w:val="24"/>
          <w:szCs w:val="24"/>
        </w:rPr>
      </w:pPr>
      <w:r w:rsidRPr="004F2A78">
        <w:rPr>
          <w:i/>
          <w:sz w:val="24"/>
          <w:szCs w:val="24"/>
        </w:rPr>
        <w:t xml:space="preserve">Гвинтом </w:t>
      </w:r>
      <w:r w:rsidRPr="004F2A78">
        <w:rPr>
          <w:sz w:val="24"/>
          <w:szCs w:val="24"/>
        </w:rPr>
        <w:t>називають той самий болт, але який кріпить деталі без гайки, за рахунок вгвинчування його в одну з поверхонь деталей. Гвинтове з’єднання показане на рис. 1.2.3, б.</w:t>
      </w:r>
    </w:p>
    <w:p w:rsidR="004F2A78" w:rsidRPr="004F2A78" w:rsidRDefault="004F2A78" w:rsidP="004F2A78">
      <w:pPr>
        <w:pStyle w:val="a3"/>
        <w:ind w:left="0" w:right="203" w:firstLine="567"/>
        <w:jc w:val="both"/>
        <w:rPr>
          <w:sz w:val="24"/>
          <w:szCs w:val="24"/>
        </w:rPr>
      </w:pPr>
      <w:r w:rsidRPr="004F2A78">
        <w:rPr>
          <w:i/>
          <w:sz w:val="24"/>
          <w:szCs w:val="24"/>
        </w:rPr>
        <w:t xml:space="preserve">Шпилькою </w:t>
      </w:r>
      <w:r w:rsidRPr="004F2A78">
        <w:rPr>
          <w:sz w:val="24"/>
          <w:szCs w:val="24"/>
        </w:rPr>
        <w:t>називають циліндричний стержень, що має різьбу на обох кінцях. Одним кінцем шпилька (як і гвинт) угвинчується в одну з поверхонь деталі, що з’єднують, а на другий її кінець нагвинчується гайка. Шпилькове з’єднання показане на рис.1.2.3, в.</w:t>
      </w:r>
    </w:p>
    <w:p w:rsidR="004F2A78" w:rsidRPr="004F2A78" w:rsidRDefault="004F2A78" w:rsidP="004F2A78">
      <w:pPr>
        <w:pStyle w:val="a3"/>
        <w:ind w:left="0" w:right="200" w:firstLine="567"/>
        <w:jc w:val="both"/>
        <w:rPr>
          <w:sz w:val="24"/>
          <w:szCs w:val="24"/>
        </w:rPr>
      </w:pPr>
      <w:r w:rsidRPr="004F2A78">
        <w:rPr>
          <w:i/>
          <w:sz w:val="24"/>
          <w:szCs w:val="24"/>
        </w:rPr>
        <w:t xml:space="preserve">Гайкою </w:t>
      </w:r>
      <w:r w:rsidRPr="004F2A78">
        <w:rPr>
          <w:sz w:val="24"/>
          <w:szCs w:val="24"/>
        </w:rPr>
        <w:t>називається деталь, що має отвір з різьбою і призначена для закріплення деталей, що з’єднують. Гайки можна нагвинчувати як на болти і шпильки, так і безпосередньо на з’єднувальні деталі, якщо вони мають для цього відповідну різьбу (рис. 1.2.3,г).</w:t>
      </w:r>
    </w:p>
    <w:p w:rsidR="004F2A78" w:rsidRDefault="004F2A78" w:rsidP="004F2A78">
      <w:pPr>
        <w:ind w:firstLine="567"/>
        <w:jc w:val="both"/>
        <w:rPr>
          <w:sz w:val="24"/>
          <w:szCs w:val="24"/>
        </w:rPr>
      </w:pPr>
    </w:p>
    <w:p w:rsidR="004F2A78" w:rsidRPr="004F2A78" w:rsidRDefault="004F2A78" w:rsidP="002E5299">
      <w:pPr>
        <w:pStyle w:val="a3"/>
        <w:ind w:left="0" w:firstLine="567"/>
        <w:jc w:val="center"/>
        <w:rPr>
          <w:sz w:val="24"/>
          <w:szCs w:val="24"/>
        </w:rPr>
      </w:pPr>
      <w:r w:rsidRPr="004F2A78">
        <w:rPr>
          <w:noProof/>
          <w:sz w:val="24"/>
          <w:szCs w:val="24"/>
          <w:lang w:val="ru-RU" w:eastAsia="ru-RU" w:bidi="ar-SA"/>
        </w:rPr>
        <w:drawing>
          <wp:inline distT="0" distB="0" distL="0" distR="0" wp14:anchorId="1515C0FA" wp14:editId="7E98F5C2">
            <wp:extent cx="2806810" cy="2257854"/>
            <wp:effectExtent l="0" t="0" r="0" b="9525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7073" cy="225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A78" w:rsidRPr="004F2A78" w:rsidRDefault="004F2A78" w:rsidP="004F2A78">
      <w:pPr>
        <w:ind w:right="863" w:firstLine="567"/>
        <w:jc w:val="center"/>
        <w:rPr>
          <w:b/>
          <w:i/>
          <w:sz w:val="24"/>
          <w:szCs w:val="24"/>
        </w:rPr>
      </w:pPr>
      <w:r w:rsidRPr="004F2A78">
        <w:rPr>
          <w:b/>
          <w:i/>
          <w:sz w:val="24"/>
          <w:szCs w:val="24"/>
        </w:rPr>
        <w:t>Рис. 1.2.3. Різьбові кріпильні деталі:</w:t>
      </w:r>
    </w:p>
    <w:p w:rsidR="004F2A78" w:rsidRDefault="004F2A78" w:rsidP="002E5299">
      <w:pPr>
        <w:ind w:right="-1" w:firstLine="567"/>
        <w:rPr>
          <w:i/>
          <w:sz w:val="24"/>
          <w:szCs w:val="24"/>
        </w:rPr>
      </w:pPr>
      <w:r w:rsidRPr="004F2A78">
        <w:rPr>
          <w:i/>
          <w:sz w:val="24"/>
          <w:szCs w:val="24"/>
        </w:rPr>
        <w:t>а – болтове з’єднання; б – гвинтове з’єднання; в – шпилькове з’єднання; г – з’єднання гайкою</w:t>
      </w:r>
    </w:p>
    <w:p w:rsidR="002E5299" w:rsidRPr="004F2A78" w:rsidRDefault="002E5299" w:rsidP="002E5299">
      <w:pPr>
        <w:ind w:right="-1" w:firstLine="567"/>
        <w:rPr>
          <w:i/>
          <w:sz w:val="24"/>
          <w:szCs w:val="24"/>
        </w:rPr>
      </w:pPr>
    </w:p>
    <w:p w:rsidR="004F2A78" w:rsidRPr="004F2A78" w:rsidRDefault="004F2A78" w:rsidP="004F2A78">
      <w:pPr>
        <w:pStyle w:val="a3"/>
        <w:ind w:left="0" w:right="195" w:firstLine="567"/>
        <w:jc w:val="both"/>
        <w:rPr>
          <w:sz w:val="24"/>
          <w:szCs w:val="24"/>
        </w:rPr>
      </w:pPr>
      <w:r w:rsidRPr="004F2A78">
        <w:rPr>
          <w:sz w:val="24"/>
          <w:szCs w:val="24"/>
        </w:rPr>
        <w:t xml:space="preserve">Болти встановлюють в отвори деталей вільно (із зазором) або щільно, забезпечуючи точність збирання. У другому випадку стержень болта варто піддати механічній обробці. Такі болти називаються </w:t>
      </w:r>
      <w:r w:rsidRPr="004F2A78">
        <w:rPr>
          <w:i/>
          <w:sz w:val="24"/>
          <w:szCs w:val="24"/>
        </w:rPr>
        <w:t xml:space="preserve">чистими </w:t>
      </w:r>
      <w:r w:rsidRPr="004F2A78">
        <w:rPr>
          <w:sz w:val="24"/>
          <w:szCs w:val="24"/>
        </w:rPr>
        <w:t xml:space="preserve">на відміну від болтів, отриманих штампуванням, які називаються </w:t>
      </w:r>
      <w:r w:rsidRPr="004F2A78">
        <w:rPr>
          <w:i/>
          <w:sz w:val="24"/>
          <w:szCs w:val="24"/>
        </w:rPr>
        <w:t>чорними</w:t>
      </w:r>
      <w:r w:rsidRPr="004F2A78">
        <w:rPr>
          <w:sz w:val="24"/>
          <w:szCs w:val="24"/>
        </w:rPr>
        <w:t>.</w:t>
      </w:r>
    </w:p>
    <w:p w:rsidR="004F2A78" w:rsidRPr="004F2A78" w:rsidRDefault="004F2A78" w:rsidP="004F2A78">
      <w:pPr>
        <w:pStyle w:val="a3"/>
        <w:ind w:left="0" w:right="195" w:firstLine="567"/>
        <w:jc w:val="both"/>
        <w:rPr>
          <w:sz w:val="24"/>
          <w:szCs w:val="24"/>
        </w:rPr>
      </w:pPr>
      <w:r w:rsidRPr="004F2A78">
        <w:rPr>
          <w:sz w:val="24"/>
          <w:szCs w:val="24"/>
        </w:rPr>
        <w:t xml:space="preserve">Різьба </w:t>
      </w:r>
      <w:r w:rsidRPr="004F2A78">
        <w:rPr>
          <w:spacing w:val="-4"/>
          <w:sz w:val="24"/>
          <w:szCs w:val="24"/>
        </w:rPr>
        <w:t xml:space="preserve">на </w:t>
      </w:r>
      <w:r w:rsidRPr="004F2A78">
        <w:rPr>
          <w:sz w:val="24"/>
          <w:szCs w:val="24"/>
        </w:rPr>
        <w:t>болтах, шпильках і гвинтах виготовляється в основному методом накатування, при якому профіль різьби є результатом пластичної деформації металу. Цей спосіб дає значну економію металу (у порівнянні з нарізною ріжучим інструментом), збільшує міцність різьби внаслідок ущільнення металу та забезпечує відсутність тріщин, якими супроводжується</w:t>
      </w:r>
      <w:r w:rsidRPr="004F2A78">
        <w:rPr>
          <w:spacing w:val="4"/>
          <w:sz w:val="24"/>
          <w:szCs w:val="24"/>
        </w:rPr>
        <w:t xml:space="preserve"> </w:t>
      </w:r>
      <w:r w:rsidRPr="004F2A78">
        <w:rPr>
          <w:sz w:val="24"/>
          <w:szCs w:val="24"/>
        </w:rPr>
        <w:t>різання.</w:t>
      </w:r>
    </w:p>
    <w:p w:rsidR="004F2A78" w:rsidRPr="004F2A78" w:rsidRDefault="004F2A78" w:rsidP="004F2A78">
      <w:pPr>
        <w:pStyle w:val="a3"/>
        <w:ind w:left="0" w:right="200" w:firstLine="567"/>
        <w:jc w:val="both"/>
        <w:rPr>
          <w:sz w:val="24"/>
          <w:szCs w:val="24"/>
        </w:rPr>
      </w:pPr>
      <w:r w:rsidRPr="004F2A78">
        <w:rPr>
          <w:sz w:val="24"/>
          <w:szCs w:val="24"/>
        </w:rPr>
        <w:t xml:space="preserve">Різьбові з’єднання, крім достатньої міцності, не повинні піддаватися </w:t>
      </w:r>
      <w:proofErr w:type="spellStart"/>
      <w:r w:rsidRPr="004F2A78">
        <w:rPr>
          <w:sz w:val="24"/>
          <w:szCs w:val="24"/>
        </w:rPr>
        <w:t>самовідгвинчуванню</w:t>
      </w:r>
      <w:proofErr w:type="spellEnd"/>
      <w:r w:rsidRPr="004F2A78">
        <w:rPr>
          <w:sz w:val="24"/>
          <w:szCs w:val="24"/>
        </w:rPr>
        <w:t>, що можливе при знакозмінних навантаженнях і вібрації.</w:t>
      </w:r>
    </w:p>
    <w:p w:rsidR="004F2A78" w:rsidRPr="004F2A78" w:rsidRDefault="004F2A78" w:rsidP="004F2A78">
      <w:pPr>
        <w:pStyle w:val="a3"/>
        <w:ind w:left="0" w:right="198" w:firstLine="567"/>
        <w:jc w:val="both"/>
        <w:rPr>
          <w:sz w:val="24"/>
          <w:szCs w:val="24"/>
        </w:rPr>
      </w:pPr>
      <w:r w:rsidRPr="004F2A78">
        <w:rPr>
          <w:sz w:val="24"/>
          <w:szCs w:val="24"/>
        </w:rPr>
        <w:t xml:space="preserve">Менше піддані </w:t>
      </w:r>
      <w:proofErr w:type="spellStart"/>
      <w:r w:rsidRPr="004F2A78">
        <w:rPr>
          <w:sz w:val="24"/>
          <w:szCs w:val="24"/>
        </w:rPr>
        <w:t>самовідгвинчуванню</w:t>
      </w:r>
      <w:proofErr w:type="spellEnd"/>
      <w:r w:rsidRPr="004F2A78">
        <w:rPr>
          <w:sz w:val="24"/>
          <w:szCs w:val="24"/>
        </w:rPr>
        <w:t xml:space="preserve"> дрібні різьби, що мають менший кут підйому гвинтової лінії, отже, більший запас самогальмування, але й вони потребують передбачення запобіжних засобів для уникнення </w:t>
      </w:r>
      <w:proofErr w:type="spellStart"/>
      <w:r w:rsidRPr="004F2A78">
        <w:rPr>
          <w:sz w:val="24"/>
          <w:szCs w:val="24"/>
        </w:rPr>
        <w:t>самовідгвинчування</w:t>
      </w:r>
      <w:proofErr w:type="spellEnd"/>
      <w:r w:rsidRPr="004F2A78">
        <w:rPr>
          <w:sz w:val="24"/>
          <w:szCs w:val="24"/>
        </w:rPr>
        <w:t>.</w:t>
      </w:r>
    </w:p>
    <w:p w:rsidR="004F2A78" w:rsidRPr="004F2A78" w:rsidRDefault="002E5299" w:rsidP="004F2A78">
      <w:pPr>
        <w:pStyle w:val="a3"/>
        <w:ind w:left="0" w:right="201" w:firstLine="567"/>
        <w:jc w:val="both"/>
        <w:rPr>
          <w:sz w:val="24"/>
          <w:szCs w:val="24"/>
        </w:rPr>
      </w:pPr>
      <w:r w:rsidRPr="004F2A78">
        <w:rPr>
          <w:noProof/>
          <w:sz w:val="24"/>
          <w:szCs w:val="24"/>
          <w:lang w:val="ru-RU" w:eastAsia="ru-RU" w:bidi="ar-SA"/>
        </w:rPr>
        <w:drawing>
          <wp:anchor distT="0" distB="0" distL="0" distR="0" simplePos="0" relativeHeight="251661312" behindDoc="0" locked="0" layoutInCell="1" allowOverlap="1" wp14:anchorId="0A3A7CE8" wp14:editId="00D694FF">
            <wp:simplePos x="0" y="0"/>
            <wp:positionH relativeFrom="page">
              <wp:posOffset>2233930</wp:posOffset>
            </wp:positionH>
            <wp:positionV relativeFrom="paragraph">
              <wp:posOffset>742315</wp:posOffset>
            </wp:positionV>
            <wp:extent cx="3307715" cy="1096645"/>
            <wp:effectExtent l="0" t="0" r="6985" b="8255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7715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A78" w:rsidRPr="004F2A78">
        <w:rPr>
          <w:sz w:val="24"/>
          <w:szCs w:val="24"/>
        </w:rPr>
        <w:t xml:space="preserve">Такими запобіжними засобами є пружинні шайби, шплінти, фасонні шайби, гайки, контргайки, а в дрібних кріпильних деталях різних приладів приклеювання кріпильних деталей. Основні засоби для запобігання проти </w:t>
      </w:r>
      <w:proofErr w:type="spellStart"/>
      <w:r w:rsidR="004F2A78" w:rsidRPr="004F2A78">
        <w:rPr>
          <w:sz w:val="24"/>
          <w:szCs w:val="24"/>
        </w:rPr>
        <w:t>самовідгвинчуванню</w:t>
      </w:r>
      <w:proofErr w:type="spellEnd"/>
      <w:r w:rsidR="004F2A78" w:rsidRPr="004F2A78">
        <w:rPr>
          <w:sz w:val="24"/>
          <w:szCs w:val="24"/>
        </w:rPr>
        <w:t xml:space="preserve"> показані на</w:t>
      </w:r>
      <w:r w:rsidR="004F2A78" w:rsidRPr="004F2A78">
        <w:rPr>
          <w:spacing w:val="-9"/>
          <w:sz w:val="24"/>
          <w:szCs w:val="24"/>
        </w:rPr>
        <w:t xml:space="preserve"> </w:t>
      </w:r>
      <w:r w:rsidR="004F2A78" w:rsidRPr="004F2A78">
        <w:rPr>
          <w:sz w:val="24"/>
          <w:szCs w:val="24"/>
        </w:rPr>
        <w:t>рис.1.2.4.</w:t>
      </w:r>
    </w:p>
    <w:p w:rsidR="004F2A78" w:rsidRPr="004F2A78" w:rsidRDefault="004F2A78" w:rsidP="004F2A78">
      <w:pPr>
        <w:pStyle w:val="a3"/>
        <w:ind w:left="0" w:firstLine="567"/>
        <w:rPr>
          <w:sz w:val="24"/>
          <w:szCs w:val="24"/>
        </w:rPr>
      </w:pPr>
    </w:p>
    <w:p w:rsidR="004F2A78" w:rsidRDefault="004F2A78" w:rsidP="004F2A78">
      <w:pPr>
        <w:ind w:right="853" w:firstLine="567"/>
        <w:jc w:val="center"/>
        <w:rPr>
          <w:b/>
          <w:i/>
          <w:sz w:val="24"/>
          <w:szCs w:val="24"/>
        </w:rPr>
      </w:pPr>
      <w:r w:rsidRPr="004F2A78">
        <w:rPr>
          <w:b/>
          <w:i/>
          <w:sz w:val="24"/>
          <w:szCs w:val="24"/>
        </w:rPr>
        <w:t xml:space="preserve">Рис. 1.2.4. Засоби проти </w:t>
      </w:r>
      <w:proofErr w:type="spellStart"/>
      <w:r w:rsidRPr="004F2A78">
        <w:rPr>
          <w:b/>
          <w:i/>
          <w:sz w:val="24"/>
          <w:szCs w:val="24"/>
        </w:rPr>
        <w:t>самовідгвинчування</w:t>
      </w:r>
      <w:proofErr w:type="spellEnd"/>
      <w:r w:rsidRPr="004F2A78">
        <w:rPr>
          <w:b/>
          <w:i/>
          <w:sz w:val="24"/>
          <w:szCs w:val="24"/>
        </w:rPr>
        <w:t>:</w:t>
      </w:r>
    </w:p>
    <w:p w:rsidR="0000287A" w:rsidRPr="004F2A78" w:rsidRDefault="0000287A" w:rsidP="004F2A78">
      <w:pPr>
        <w:ind w:right="853" w:firstLine="567"/>
        <w:jc w:val="center"/>
        <w:rPr>
          <w:b/>
          <w:i/>
          <w:sz w:val="24"/>
          <w:szCs w:val="24"/>
        </w:rPr>
      </w:pPr>
    </w:p>
    <w:p w:rsidR="004F2A78" w:rsidRPr="004F2A78" w:rsidRDefault="004F2A78" w:rsidP="004F2A78">
      <w:pPr>
        <w:ind w:right="1160" w:firstLine="567"/>
        <w:jc w:val="center"/>
        <w:rPr>
          <w:i/>
          <w:sz w:val="24"/>
          <w:szCs w:val="24"/>
        </w:rPr>
      </w:pPr>
      <w:r w:rsidRPr="004F2A78">
        <w:rPr>
          <w:i/>
          <w:sz w:val="24"/>
          <w:szCs w:val="24"/>
        </w:rPr>
        <w:t>а – пружинна шайба; б – шплінт; в – фасонна шайба; г – гайка й контргайка</w:t>
      </w:r>
    </w:p>
    <w:p w:rsidR="004F2A78" w:rsidRPr="004F2A78" w:rsidRDefault="004F2A78" w:rsidP="004F2A78">
      <w:pPr>
        <w:pStyle w:val="a3"/>
        <w:ind w:left="0" w:right="201" w:firstLine="567"/>
        <w:jc w:val="both"/>
        <w:rPr>
          <w:sz w:val="24"/>
          <w:szCs w:val="24"/>
        </w:rPr>
      </w:pPr>
      <w:r w:rsidRPr="004F2A78">
        <w:rPr>
          <w:b/>
          <w:sz w:val="24"/>
          <w:szCs w:val="24"/>
        </w:rPr>
        <w:lastRenderedPageBreak/>
        <w:t xml:space="preserve">Шпонкові й </w:t>
      </w:r>
      <w:proofErr w:type="spellStart"/>
      <w:r w:rsidRPr="004F2A78">
        <w:rPr>
          <w:b/>
          <w:sz w:val="24"/>
          <w:szCs w:val="24"/>
        </w:rPr>
        <w:t>шліцеві</w:t>
      </w:r>
      <w:proofErr w:type="spellEnd"/>
      <w:r w:rsidRPr="004F2A78">
        <w:rPr>
          <w:b/>
          <w:sz w:val="24"/>
          <w:szCs w:val="24"/>
        </w:rPr>
        <w:t xml:space="preserve"> з’єднання. </w:t>
      </w:r>
      <w:r w:rsidRPr="004F2A78">
        <w:rPr>
          <w:sz w:val="24"/>
          <w:szCs w:val="24"/>
        </w:rPr>
        <w:t>Застосовуються для передачі крутного моменту між валом і посадженими на ньому деталями (зубчасті колеса, шківи, зірочки, муфти, барабани, маховики тощо). Деталі у шпонкових з’єднаннях з’єднуються шпонками. Шпонка вставляється в спеціальний паз, зроблений на валу й у маточині, що з’єднується з валом деталі. За своєю формою (рис. 1.2.5) шпонка може бути клиновою, призматичною, сегментною або циліндричною.</w:t>
      </w:r>
    </w:p>
    <w:p w:rsidR="004F2A78" w:rsidRPr="004F2A78" w:rsidRDefault="004F2A78" w:rsidP="004F2A78">
      <w:pPr>
        <w:pStyle w:val="a3"/>
        <w:ind w:left="0" w:right="196" w:firstLine="567"/>
        <w:jc w:val="both"/>
        <w:rPr>
          <w:sz w:val="24"/>
          <w:szCs w:val="24"/>
        </w:rPr>
      </w:pPr>
      <w:r w:rsidRPr="004F2A78">
        <w:rPr>
          <w:sz w:val="24"/>
          <w:szCs w:val="24"/>
        </w:rPr>
        <w:t xml:space="preserve">Клинові шпонки забиваються в паз ударами молотка, що створює напружене з’єднання, у якому крутний момент передається від вала </w:t>
      </w:r>
      <w:r w:rsidRPr="004F2A78">
        <w:rPr>
          <w:spacing w:val="-4"/>
          <w:sz w:val="24"/>
          <w:szCs w:val="24"/>
        </w:rPr>
        <w:t xml:space="preserve">на </w:t>
      </w:r>
      <w:r w:rsidRPr="004F2A78">
        <w:rPr>
          <w:sz w:val="24"/>
          <w:szCs w:val="24"/>
        </w:rPr>
        <w:t xml:space="preserve">маточину деталей за рахунок сили тертя. Таке з’єднання не тільки забезпечує передачу крутного моменту, але й </w:t>
      </w:r>
      <w:r w:rsidRPr="004F2A78">
        <w:rPr>
          <w:spacing w:val="-3"/>
          <w:sz w:val="24"/>
          <w:szCs w:val="24"/>
        </w:rPr>
        <w:t xml:space="preserve">утримує </w:t>
      </w:r>
      <w:r w:rsidRPr="004F2A78">
        <w:rPr>
          <w:sz w:val="24"/>
          <w:szCs w:val="24"/>
        </w:rPr>
        <w:t>деталь на валу в осьовому напрямку. Однак цей вид з’єднання зміщує маточину щодо вала і викликає перекіс і радіальний зсув посадженої на вал деталі, тому його не можна застосовувати, якщо необхідне точне встановлення деталі.</w:t>
      </w:r>
    </w:p>
    <w:p w:rsidR="004F2A78" w:rsidRPr="004F2A78" w:rsidRDefault="004F2A78" w:rsidP="004F2A78">
      <w:pPr>
        <w:pStyle w:val="a3"/>
        <w:ind w:left="0" w:firstLine="567"/>
        <w:rPr>
          <w:sz w:val="24"/>
          <w:szCs w:val="24"/>
        </w:rPr>
      </w:pPr>
    </w:p>
    <w:p w:rsidR="004F2A78" w:rsidRPr="004F2A78" w:rsidRDefault="004F2A78" w:rsidP="002E5299">
      <w:pPr>
        <w:pStyle w:val="a3"/>
        <w:ind w:left="0" w:firstLine="567"/>
        <w:jc w:val="center"/>
        <w:rPr>
          <w:sz w:val="24"/>
          <w:szCs w:val="24"/>
        </w:rPr>
      </w:pPr>
      <w:r w:rsidRPr="004F2A78">
        <w:rPr>
          <w:noProof/>
          <w:sz w:val="24"/>
          <w:szCs w:val="24"/>
          <w:lang w:val="ru-RU" w:eastAsia="ru-RU" w:bidi="ar-SA"/>
        </w:rPr>
        <w:drawing>
          <wp:inline distT="0" distB="0" distL="0" distR="0" wp14:anchorId="6B77FDFA" wp14:editId="75574C17">
            <wp:extent cx="3657242" cy="240944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242" cy="240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A78" w:rsidRPr="004F2A78" w:rsidRDefault="004F2A78" w:rsidP="004F2A78">
      <w:pPr>
        <w:pStyle w:val="a3"/>
        <w:ind w:left="0" w:firstLine="567"/>
        <w:rPr>
          <w:sz w:val="24"/>
          <w:szCs w:val="24"/>
        </w:rPr>
      </w:pPr>
    </w:p>
    <w:p w:rsidR="004F2A78" w:rsidRPr="004F2A78" w:rsidRDefault="004F2A78" w:rsidP="004F2A78">
      <w:pPr>
        <w:ind w:right="863" w:firstLine="567"/>
        <w:jc w:val="center"/>
        <w:rPr>
          <w:b/>
          <w:i/>
          <w:sz w:val="24"/>
          <w:szCs w:val="24"/>
        </w:rPr>
      </w:pPr>
      <w:r w:rsidRPr="004F2A78">
        <w:rPr>
          <w:b/>
          <w:i/>
          <w:sz w:val="24"/>
          <w:szCs w:val="24"/>
        </w:rPr>
        <w:t>Рис. 1.2.5. Шпонкові з’єднання:</w:t>
      </w:r>
    </w:p>
    <w:p w:rsidR="004F2A78" w:rsidRPr="004F2A78" w:rsidRDefault="004F2A78" w:rsidP="002E5299">
      <w:pPr>
        <w:ind w:right="-1" w:firstLine="567"/>
        <w:jc w:val="center"/>
        <w:rPr>
          <w:i/>
          <w:sz w:val="24"/>
          <w:szCs w:val="24"/>
        </w:rPr>
      </w:pPr>
      <w:r w:rsidRPr="004F2A78">
        <w:rPr>
          <w:i/>
          <w:sz w:val="24"/>
          <w:szCs w:val="24"/>
        </w:rPr>
        <w:t>а – клинова шпонка; б – призматична; в – сегментна; г – циліндрична</w:t>
      </w:r>
    </w:p>
    <w:p w:rsidR="004F2A78" w:rsidRPr="004F2A78" w:rsidRDefault="004F2A78" w:rsidP="004F2A78">
      <w:pPr>
        <w:pStyle w:val="a3"/>
        <w:ind w:left="0" w:firstLine="567"/>
        <w:rPr>
          <w:i/>
          <w:sz w:val="24"/>
          <w:szCs w:val="24"/>
        </w:rPr>
      </w:pPr>
    </w:p>
    <w:p w:rsidR="004F2A78" w:rsidRPr="004F2A78" w:rsidRDefault="004F2A78" w:rsidP="004F2A78">
      <w:pPr>
        <w:pStyle w:val="a3"/>
        <w:ind w:left="0" w:right="200" w:firstLine="567"/>
        <w:jc w:val="both"/>
        <w:rPr>
          <w:sz w:val="24"/>
          <w:szCs w:val="24"/>
        </w:rPr>
      </w:pPr>
      <w:r w:rsidRPr="004F2A78">
        <w:rPr>
          <w:sz w:val="24"/>
          <w:szCs w:val="24"/>
        </w:rPr>
        <w:t xml:space="preserve">Призматичні, сегментні й циліндричні шпонки створюють ненапружені з’єднання, забезпечуючи точну установку деталей на валу, але не виключають їхнього осьового </w:t>
      </w:r>
      <w:r w:rsidRPr="004F2A78">
        <w:rPr>
          <w:spacing w:val="-3"/>
          <w:sz w:val="24"/>
          <w:szCs w:val="24"/>
        </w:rPr>
        <w:t xml:space="preserve">зсуву. </w:t>
      </w:r>
      <w:r w:rsidRPr="004F2A78">
        <w:rPr>
          <w:sz w:val="24"/>
          <w:szCs w:val="24"/>
        </w:rPr>
        <w:t xml:space="preserve">Передача крутного моменту в цих з’єднаннях забезпечується через бічні грані </w:t>
      </w:r>
      <w:r w:rsidRPr="004F2A78">
        <w:rPr>
          <w:spacing w:val="-3"/>
          <w:sz w:val="24"/>
          <w:szCs w:val="24"/>
        </w:rPr>
        <w:t xml:space="preserve">шпонки. </w:t>
      </w:r>
      <w:r w:rsidRPr="004F2A78">
        <w:rPr>
          <w:sz w:val="24"/>
          <w:szCs w:val="24"/>
        </w:rPr>
        <w:t>Тому ці шпонкові з’єднання розраховуються на зминання по бічних поверхнях пазів і на зріз по поперечному перерізу шпонки (або на згин).</w:t>
      </w:r>
    </w:p>
    <w:p w:rsidR="004F2A78" w:rsidRPr="004F2A78" w:rsidRDefault="004F2A78" w:rsidP="004F2A78">
      <w:pPr>
        <w:pStyle w:val="a3"/>
        <w:ind w:left="0" w:right="201" w:firstLine="567"/>
        <w:jc w:val="both"/>
        <w:rPr>
          <w:sz w:val="24"/>
          <w:szCs w:val="24"/>
        </w:rPr>
      </w:pPr>
      <w:r w:rsidRPr="004F2A78">
        <w:rPr>
          <w:sz w:val="24"/>
          <w:szCs w:val="24"/>
        </w:rPr>
        <w:t>Поперечні перерізи шпонок визначаються діаметром вала відповідно до ДЕСТУ. Тому для передачі більших крутних моментів необхідно приймати більшу довжину шпонки, а іноді й установлювати кілька шпонок.</w:t>
      </w:r>
    </w:p>
    <w:p w:rsidR="004F2A78" w:rsidRPr="004F2A78" w:rsidRDefault="004F2A78" w:rsidP="004F2A78">
      <w:pPr>
        <w:pStyle w:val="a3"/>
        <w:ind w:left="0" w:right="200" w:firstLine="567"/>
        <w:jc w:val="both"/>
        <w:rPr>
          <w:sz w:val="24"/>
          <w:szCs w:val="24"/>
        </w:rPr>
      </w:pPr>
      <w:r w:rsidRPr="004F2A78">
        <w:rPr>
          <w:sz w:val="24"/>
          <w:szCs w:val="24"/>
        </w:rPr>
        <w:t xml:space="preserve">Різновидом напруженого </w:t>
      </w:r>
      <w:proofErr w:type="spellStart"/>
      <w:r w:rsidRPr="004F2A78">
        <w:rPr>
          <w:sz w:val="24"/>
          <w:szCs w:val="24"/>
        </w:rPr>
        <w:t>багатошпонкового</w:t>
      </w:r>
      <w:proofErr w:type="spellEnd"/>
      <w:r w:rsidRPr="004F2A78">
        <w:rPr>
          <w:sz w:val="24"/>
          <w:szCs w:val="24"/>
        </w:rPr>
        <w:t xml:space="preserve"> з’єднання є </w:t>
      </w:r>
      <w:proofErr w:type="spellStart"/>
      <w:r w:rsidRPr="004F2A78">
        <w:rPr>
          <w:i/>
          <w:sz w:val="24"/>
          <w:szCs w:val="24"/>
        </w:rPr>
        <w:t>шліцеве</w:t>
      </w:r>
      <w:proofErr w:type="spellEnd"/>
      <w:r w:rsidRPr="004F2A78">
        <w:rPr>
          <w:i/>
          <w:sz w:val="24"/>
          <w:szCs w:val="24"/>
        </w:rPr>
        <w:t xml:space="preserve"> з’єднання</w:t>
      </w:r>
      <w:r w:rsidRPr="004F2A78">
        <w:rPr>
          <w:sz w:val="24"/>
          <w:szCs w:val="24"/>
        </w:rPr>
        <w:t>. Воно дозволяє передавати більші крутні моменти за невеликої довжини маточин деталей, що знаходяться на</w:t>
      </w:r>
      <w:r w:rsidRPr="004F2A78">
        <w:rPr>
          <w:spacing w:val="-1"/>
          <w:sz w:val="24"/>
          <w:szCs w:val="24"/>
        </w:rPr>
        <w:t xml:space="preserve"> </w:t>
      </w:r>
      <w:r w:rsidRPr="004F2A78">
        <w:rPr>
          <w:sz w:val="24"/>
          <w:szCs w:val="24"/>
        </w:rPr>
        <w:t>валу.</w:t>
      </w:r>
    </w:p>
    <w:p w:rsidR="004F2A78" w:rsidRPr="004F2A78" w:rsidRDefault="004F2A78" w:rsidP="004F2A78">
      <w:pPr>
        <w:pStyle w:val="a3"/>
        <w:ind w:left="0" w:right="199" w:firstLine="567"/>
        <w:jc w:val="both"/>
        <w:rPr>
          <w:sz w:val="24"/>
          <w:szCs w:val="24"/>
        </w:rPr>
      </w:pPr>
      <w:r w:rsidRPr="004F2A78">
        <w:rPr>
          <w:sz w:val="24"/>
          <w:szCs w:val="24"/>
        </w:rPr>
        <w:t xml:space="preserve">Для </w:t>
      </w:r>
      <w:r w:rsidRPr="004F2A78">
        <w:rPr>
          <w:spacing w:val="-3"/>
          <w:sz w:val="24"/>
          <w:szCs w:val="24"/>
        </w:rPr>
        <w:t xml:space="preserve">цього </w:t>
      </w:r>
      <w:r w:rsidRPr="004F2A78">
        <w:rPr>
          <w:sz w:val="24"/>
          <w:szCs w:val="24"/>
        </w:rPr>
        <w:t xml:space="preserve">типу з’єднань вал </w:t>
      </w:r>
      <w:r w:rsidRPr="004F2A78">
        <w:rPr>
          <w:spacing w:val="-3"/>
          <w:sz w:val="24"/>
          <w:szCs w:val="24"/>
        </w:rPr>
        <w:t xml:space="preserve">фрезерують </w:t>
      </w:r>
      <w:r w:rsidRPr="004F2A78">
        <w:rPr>
          <w:sz w:val="24"/>
          <w:szCs w:val="24"/>
        </w:rPr>
        <w:t xml:space="preserve">так, що проміжки між пазами утворять </w:t>
      </w:r>
      <w:r w:rsidRPr="004F2A78">
        <w:rPr>
          <w:spacing w:val="-3"/>
          <w:sz w:val="24"/>
          <w:szCs w:val="24"/>
        </w:rPr>
        <w:t xml:space="preserve">низку, </w:t>
      </w:r>
      <w:r w:rsidRPr="004F2A78">
        <w:rPr>
          <w:sz w:val="24"/>
          <w:szCs w:val="24"/>
        </w:rPr>
        <w:t xml:space="preserve">розташованих по окружності, виступів – шліців. Отвір маточини деталі, призначений для з’єднання з валом, роблять із відповідними пазами (рис. 1.2.6). За своєю формою шліци виготовляють </w:t>
      </w:r>
      <w:proofErr w:type="spellStart"/>
      <w:r w:rsidRPr="004F2A78">
        <w:rPr>
          <w:sz w:val="24"/>
          <w:szCs w:val="24"/>
        </w:rPr>
        <w:t>прямобічними</w:t>
      </w:r>
      <w:proofErr w:type="spellEnd"/>
      <w:r w:rsidRPr="004F2A78">
        <w:rPr>
          <w:sz w:val="24"/>
          <w:szCs w:val="24"/>
        </w:rPr>
        <w:t xml:space="preserve"> при паралельності бічних</w:t>
      </w:r>
      <w:r w:rsidRPr="004F2A78">
        <w:rPr>
          <w:spacing w:val="10"/>
          <w:sz w:val="24"/>
          <w:szCs w:val="24"/>
        </w:rPr>
        <w:t xml:space="preserve"> </w:t>
      </w:r>
      <w:r w:rsidRPr="004F2A78">
        <w:rPr>
          <w:sz w:val="24"/>
          <w:szCs w:val="24"/>
        </w:rPr>
        <w:t>граней,</w:t>
      </w:r>
      <w:r>
        <w:rPr>
          <w:sz w:val="24"/>
          <w:szCs w:val="24"/>
        </w:rPr>
        <w:t xml:space="preserve"> </w:t>
      </w:r>
      <w:proofErr w:type="spellStart"/>
      <w:r w:rsidRPr="004F2A78">
        <w:rPr>
          <w:sz w:val="24"/>
          <w:szCs w:val="24"/>
        </w:rPr>
        <w:t>евольвентними</w:t>
      </w:r>
      <w:proofErr w:type="spellEnd"/>
      <w:r w:rsidRPr="004F2A78">
        <w:rPr>
          <w:sz w:val="24"/>
          <w:szCs w:val="24"/>
        </w:rPr>
        <w:t xml:space="preserve"> й трикутними із центруванням маточини по зовнішньому діаметрі вала, діаметрі западин або по бічних поверхнях шліців.</w:t>
      </w:r>
    </w:p>
    <w:p w:rsidR="004F2A78" w:rsidRPr="004F2A78" w:rsidRDefault="004F2A78" w:rsidP="004F2A78">
      <w:pPr>
        <w:pStyle w:val="a3"/>
        <w:ind w:left="0" w:firstLine="567"/>
        <w:jc w:val="center"/>
        <w:rPr>
          <w:sz w:val="24"/>
          <w:szCs w:val="24"/>
        </w:rPr>
      </w:pPr>
      <w:r w:rsidRPr="004F2A78">
        <w:rPr>
          <w:noProof/>
          <w:sz w:val="24"/>
          <w:szCs w:val="24"/>
          <w:lang w:val="ru-RU" w:eastAsia="ru-RU" w:bidi="ar-SA"/>
        </w:rPr>
        <w:lastRenderedPageBreak/>
        <w:drawing>
          <wp:inline distT="0" distB="0" distL="0" distR="0" wp14:anchorId="04E08F60" wp14:editId="35E911E5">
            <wp:extent cx="1295750" cy="1693926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750" cy="169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A78" w:rsidRPr="004F2A78" w:rsidRDefault="004F2A78" w:rsidP="004F2A78">
      <w:pPr>
        <w:pStyle w:val="a3"/>
        <w:ind w:left="0" w:firstLine="567"/>
        <w:rPr>
          <w:sz w:val="24"/>
          <w:szCs w:val="24"/>
        </w:rPr>
      </w:pPr>
    </w:p>
    <w:p w:rsidR="004F2A78" w:rsidRPr="004F2A78" w:rsidRDefault="004F2A78" w:rsidP="004F2A78">
      <w:pPr>
        <w:ind w:right="858" w:firstLine="567"/>
        <w:jc w:val="center"/>
        <w:rPr>
          <w:b/>
          <w:i/>
          <w:sz w:val="24"/>
          <w:szCs w:val="24"/>
        </w:rPr>
      </w:pPr>
      <w:r w:rsidRPr="004F2A78">
        <w:rPr>
          <w:b/>
          <w:i/>
          <w:sz w:val="24"/>
          <w:szCs w:val="24"/>
        </w:rPr>
        <w:t xml:space="preserve">Рис. 1.2.6. </w:t>
      </w:r>
      <w:proofErr w:type="spellStart"/>
      <w:r w:rsidRPr="004F2A78">
        <w:rPr>
          <w:b/>
          <w:i/>
          <w:sz w:val="24"/>
          <w:szCs w:val="24"/>
        </w:rPr>
        <w:t>Шліцеве</w:t>
      </w:r>
      <w:proofErr w:type="spellEnd"/>
      <w:r w:rsidRPr="004F2A78">
        <w:rPr>
          <w:b/>
          <w:i/>
          <w:sz w:val="24"/>
          <w:szCs w:val="24"/>
        </w:rPr>
        <w:t xml:space="preserve"> з’єднання</w:t>
      </w:r>
    </w:p>
    <w:p w:rsidR="004F2A78" w:rsidRPr="004F2A78" w:rsidRDefault="004F2A78" w:rsidP="004F2A78">
      <w:pPr>
        <w:pStyle w:val="a3"/>
        <w:ind w:left="0" w:firstLine="567"/>
        <w:rPr>
          <w:b/>
          <w:i/>
          <w:sz w:val="24"/>
          <w:szCs w:val="24"/>
        </w:rPr>
      </w:pPr>
    </w:p>
    <w:p w:rsidR="004F2A78" w:rsidRPr="004F2A78" w:rsidRDefault="004F2A78" w:rsidP="004F2A78">
      <w:pPr>
        <w:pStyle w:val="a3"/>
        <w:ind w:left="0" w:right="198" w:firstLine="567"/>
        <w:jc w:val="both"/>
        <w:rPr>
          <w:sz w:val="24"/>
          <w:szCs w:val="24"/>
        </w:rPr>
      </w:pPr>
      <w:proofErr w:type="spellStart"/>
      <w:r w:rsidRPr="004F2A78">
        <w:rPr>
          <w:sz w:val="24"/>
          <w:szCs w:val="24"/>
        </w:rPr>
        <w:t>Шліцеві</w:t>
      </w:r>
      <w:proofErr w:type="spellEnd"/>
      <w:r w:rsidRPr="004F2A78">
        <w:rPr>
          <w:sz w:val="24"/>
          <w:szCs w:val="24"/>
        </w:rPr>
        <w:t xml:space="preserve"> з’єднання мають низку переваг у порівнянні зі шпонковими: краще центрування деталей, що з’єднують, більша навантажувальна здатність, менше ослаблення вала й менша напруженість зминання (внаслідок впливу бічної поверхні шліци). </w:t>
      </w:r>
      <w:proofErr w:type="spellStart"/>
      <w:r w:rsidRPr="004F2A78">
        <w:rPr>
          <w:sz w:val="24"/>
          <w:szCs w:val="24"/>
        </w:rPr>
        <w:t>Прямобічні</w:t>
      </w:r>
      <w:proofErr w:type="spellEnd"/>
      <w:r w:rsidRPr="004F2A78">
        <w:rPr>
          <w:sz w:val="24"/>
          <w:szCs w:val="24"/>
        </w:rPr>
        <w:t xml:space="preserve"> й </w:t>
      </w:r>
      <w:proofErr w:type="spellStart"/>
      <w:r w:rsidRPr="004F2A78">
        <w:rPr>
          <w:sz w:val="24"/>
          <w:szCs w:val="24"/>
        </w:rPr>
        <w:t>евольвентні</w:t>
      </w:r>
      <w:proofErr w:type="spellEnd"/>
      <w:r w:rsidRPr="004F2A78">
        <w:rPr>
          <w:sz w:val="24"/>
          <w:szCs w:val="24"/>
        </w:rPr>
        <w:t xml:space="preserve"> </w:t>
      </w:r>
      <w:proofErr w:type="spellStart"/>
      <w:r w:rsidRPr="004F2A78">
        <w:rPr>
          <w:sz w:val="24"/>
          <w:szCs w:val="24"/>
        </w:rPr>
        <w:t>шліцеві</w:t>
      </w:r>
      <w:proofErr w:type="spellEnd"/>
      <w:r w:rsidRPr="004F2A78">
        <w:rPr>
          <w:sz w:val="24"/>
          <w:szCs w:val="24"/>
        </w:rPr>
        <w:t xml:space="preserve"> з’єднання </w:t>
      </w:r>
      <w:proofErr w:type="spellStart"/>
      <w:r w:rsidRPr="004F2A78">
        <w:rPr>
          <w:sz w:val="24"/>
          <w:szCs w:val="24"/>
        </w:rPr>
        <w:t>гостовані</w:t>
      </w:r>
      <w:proofErr w:type="spellEnd"/>
      <w:r w:rsidRPr="004F2A78">
        <w:rPr>
          <w:sz w:val="24"/>
          <w:szCs w:val="24"/>
        </w:rPr>
        <w:t>, вибираються залежно від діаметра вала й розраховуються на міцність так само, як і призматичні шпонки на зминання бічних поверхонь.</w:t>
      </w:r>
    </w:p>
    <w:p w:rsidR="004F2A78" w:rsidRPr="004F2A78" w:rsidRDefault="004F2A78" w:rsidP="004F2A78">
      <w:pPr>
        <w:pStyle w:val="a3"/>
        <w:ind w:left="0" w:firstLine="567"/>
        <w:rPr>
          <w:sz w:val="24"/>
          <w:szCs w:val="24"/>
        </w:rPr>
      </w:pPr>
    </w:p>
    <w:p w:rsidR="004F2A78" w:rsidRPr="004F2A78" w:rsidRDefault="002E5299" w:rsidP="002E5299">
      <w:pPr>
        <w:pStyle w:val="2"/>
        <w:tabs>
          <w:tab w:val="left" w:pos="2521"/>
        </w:tabs>
        <w:ind w:left="0"/>
        <w:jc w:val="center"/>
        <w:rPr>
          <w:sz w:val="24"/>
          <w:szCs w:val="24"/>
        </w:rPr>
      </w:pPr>
      <w:bookmarkStart w:id="1" w:name="_TOC_250070"/>
      <w:r>
        <w:rPr>
          <w:sz w:val="24"/>
          <w:szCs w:val="24"/>
        </w:rPr>
        <w:t>1.2.3</w:t>
      </w:r>
      <w:r w:rsidR="004F2A78">
        <w:rPr>
          <w:sz w:val="24"/>
          <w:szCs w:val="24"/>
        </w:rPr>
        <w:t xml:space="preserve"> </w:t>
      </w:r>
      <w:r w:rsidR="004F2A78" w:rsidRPr="004F2A78">
        <w:rPr>
          <w:sz w:val="24"/>
          <w:szCs w:val="24"/>
        </w:rPr>
        <w:t>Нероз’ємні</w:t>
      </w:r>
      <w:r w:rsidR="004F2A78" w:rsidRPr="004F2A78">
        <w:rPr>
          <w:spacing w:val="-2"/>
          <w:sz w:val="24"/>
          <w:szCs w:val="24"/>
        </w:rPr>
        <w:t xml:space="preserve"> </w:t>
      </w:r>
      <w:bookmarkEnd w:id="1"/>
      <w:r w:rsidR="004F2A78" w:rsidRPr="004F2A78">
        <w:rPr>
          <w:sz w:val="24"/>
          <w:szCs w:val="24"/>
        </w:rPr>
        <w:t>з’єднання</w:t>
      </w:r>
    </w:p>
    <w:p w:rsidR="004F2A78" w:rsidRPr="004F2A78" w:rsidRDefault="004F2A78" w:rsidP="004F2A78">
      <w:pPr>
        <w:pStyle w:val="a3"/>
        <w:ind w:left="0" w:right="205" w:firstLine="567"/>
        <w:jc w:val="both"/>
        <w:rPr>
          <w:sz w:val="24"/>
          <w:szCs w:val="24"/>
        </w:rPr>
      </w:pPr>
      <w:r w:rsidRPr="004F2A78">
        <w:rPr>
          <w:sz w:val="24"/>
          <w:szCs w:val="24"/>
        </w:rPr>
        <w:t>Основними нероз’ємними з’єднаннями, що застосовуються в будівельних машинах, є зварні.</w:t>
      </w:r>
    </w:p>
    <w:p w:rsidR="004F2A78" w:rsidRPr="004F2A78" w:rsidRDefault="004F2A78" w:rsidP="004F2A78">
      <w:pPr>
        <w:pStyle w:val="a3"/>
        <w:ind w:left="0" w:right="205" w:firstLine="567"/>
        <w:jc w:val="both"/>
        <w:rPr>
          <w:sz w:val="24"/>
          <w:szCs w:val="24"/>
        </w:rPr>
      </w:pPr>
      <w:r w:rsidRPr="004F2A78">
        <w:rPr>
          <w:sz w:val="24"/>
          <w:szCs w:val="24"/>
        </w:rPr>
        <w:t>Найпоширенішими способами одержання цих з’єднань є електричне й газове зварювання.</w:t>
      </w:r>
    </w:p>
    <w:p w:rsidR="004F2A78" w:rsidRPr="004F2A78" w:rsidRDefault="004F2A78" w:rsidP="004F2A78">
      <w:pPr>
        <w:pStyle w:val="a3"/>
        <w:ind w:left="0" w:right="195" w:firstLine="567"/>
        <w:jc w:val="both"/>
        <w:rPr>
          <w:sz w:val="24"/>
          <w:szCs w:val="24"/>
        </w:rPr>
      </w:pPr>
      <w:r w:rsidRPr="004F2A78">
        <w:rPr>
          <w:sz w:val="24"/>
          <w:szCs w:val="24"/>
        </w:rPr>
        <w:t xml:space="preserve">Електричне зварювання буває дугове і контактне. У дуговому зварюванні метал плавиться від нагрівання електричною дугою, а в контактному – за </w:t>
      </w:r>
      <w:r w:rsidRPr="004F2A78">
        <w:rPr>
          <w:spacing w:val="-3"/>
          <w:sz w:val="24"/>
          <w:szCs w:val="24"/>
        </w:rPr>
        <w:t xml:space="preserve">рахунок </w:t>
      </w:r>
      <w:r w:rsidRPr="004F2A78">
        <w:rPr>
          <w:sz w:val="24"/>
          <w:szCs w:val="24"/>
        </w:rPr>
        <w:t xml:space="preserve">опору під час проходження струму через стик деталей, що зварюють. Дугове зварювання було запропоновано в 1882 </w:t>
      </w:r>
      <w:r w:rsidRPr="004F2A78">
        <w:rPr>
          <w:spacing w:val="-3"/>
          <w:sz w:val="24"/>
          <w:szCs w:val="24"/>
        </w:rPr>
        <w:t xml:space="preserve">р. </w:t>
      </w:r>
      <w:r w:rsidRPr="004F2A78">
        <w:rPr>
          <w:sz w:val="24"/>
          <w:szCs w:val="24"/>
        </w:rPr>
        <w:t xml:space="preserve">російським винахідником Н.Н. </w:t>
      </w:r>
      <w:proofErr w:type="spellStart"/>
      <w:r w:rsidRPr="004F2A78">
        <w:rPr>
          <w:sz w:val="24"/>
          <w:szCs w:val="24"/>
        </w:rPr>
        <w:t>Бенардосом</w:t>
      </w:r>
      <w:proofErr w:type="spellEnd"/>
      <w:r w:rsidRPr="004F2A78">
        <w:rPr>
          <w:sz w:val="24"/>
          <w:szCs w:val="24"/>
        </w:rPr>
        <w:t xml:space="preserve">, удосконалене інженером Н.Г. Славяновим й одержало поширення в усьому світі завдяки праці </w:t>
      </w:r>
      <w:proofErr w:type="spellStart"/>
      <w:r w:rsidRPr="004F2A78">
        <w:rPr>
          <w:sz w:val="24"/>
          <w:szCs w:val="24"/>
        </w:rPr>
        <w:t>рядянських</w:t>
      </w:r>
      <w:proofErr w:type="spellEnd"/>
      <w:r w:rsidRPr="004F2A78">
        <w:rPr>
          <w:sz w:val="24"/>
          <w:szCs w:val="24"/>
        </w:rPr>
        <w:t xml:space="preserve"> інженерів і вчених, у першу  чергу, колективу вчених Інституту електрозварювання Академії </w:t>
      </w:r>
      <w:r w:rsidRPr="004F2A78">
        <w:rPr>
          <w:spacing w:val="-3"/>
          <w:sz w:val="24"/>
          <w:szCs w:val="24"/>
        </w:rPr>
        <w:t xml:space="preserve">наук </w:t>
      </w:r>
      <w:r w:rsidRPr="004F2A78">
        <w:rPr>
          <w:sz w:val="24"/>
          <w:szCs w:val="24"/>
        </w:rPr>
        <w:t>Української РСР імені Є.О.</w:t>
      </w:r>
      <w:r w:rsidRPr="004F2A78">
        <w:rPr>
          <w:spacing w:val="8"/>
          <w:sz w:val="24"/>
          <w:szCs w:val="24"/>
        </w:rPr>
        <w:t xml:space="preserve"> </w:t>
      </w:r>
      <w:r w:rsidRPr="004F2A78">
        <w:rPr>
          <w:spacing w:val="-3"/>
          <w:sz w:val="24"/>
          <w:szCs w:val="24"/>
        </w:rPr>
        <w:t>Патона.</w:t>
      </w:r>
    </w:p>
    <w:p w:rsidR="004F2A78" w:rsidRPr="004F2A78" w:rsidRDefault="004F2A78" w:rsidP="004F2A78">
      <w:pPr>
        <w:pStyle w:val="a3"/>
        <w:ind w:left="0" w:right="200" w:firstLine="567"/>
        <w:jc w:val="both"/>
        <w:rPr>
          <w:sz w:val="24"/>
          <w:szCs w:val="24"/>
        </w:rPr>
      </w:pPr>
      <w:r w:rsidRPr="004F2A78">
        <w:rPr>
          <w:sz w:val="24"/>
          <w:szCs w:val="24"/>
        </w:rPr>
        <w:t>Широке виробництво спеціального устаткування, дроту й флюсів для автоматичного зварювання й високоякісних електродів для ручного зварювання дозволило їх застосовувати практично у всіх випадках нероз’ємного з’єднання сталевих деталей. Завдяки простоті, надійності й низькій вартості електродугового зварювання, воно стало не тільки основним способом одержання нероз’ємних з’єднань, але й набуло широкого застосування під час виготовлення складних деталей, що одержували раніше методом виливка.</w:t>
      </w:r>
    </w:p>
    <w:p w:rsidR="004F2A78" w:rsidRPr="004F2A78" w:rsidRDefault="004F2A78" w:rsidP="004F2A78">
      <w:pPr>
        <w:pStyle w:val="a3"/>
        <w:ind w:left="0" w:right="198" w:firstLine="567"/>
        <w:jc w:val="both"/>
        <w:rPr>
          <w:sz w:val="24"/>
          <w:szCs w:val="24"/>
        </w:rPr>
      </w:pPr>
      <w:r w:rsidRPr="004F2A78">
        <w:rPr>
          <w:sz w:val="24"/>
          <w:szCs w:val="24"/>
        </w:rPr>
        <w:t xml:space="preserve">Під час з’єднання у стик стержнів і </w:t>
      </w:r>
      <w:r w:rsidRPr="004F2A78">
        <w:rPr>
          <w:spacing w:val="-3"/>
          <w:sz w:val="24"/>
          <w:szCs w:val="24"/>
        </w:rPr>
        <w:t xml:space="preserve">смуг, </w:t>
      </w:r>
      <w:r w:rsidRPr="004F2A78">
        <w:rPr>
          <w:sz w:val="24"/>
          <w:szCs w:val="24"/>
        </w:rPr>
        <w:t xml:space="preserve">наприклад, виготовлення ланок вантажних зварних ланцюгів, арматури залізобетону, для з’єднання труб, зварювання </w:t>
      </w:r>
      <w:r w:rsidRPr="004F2A78">
        <w:rPr>
          <w:spacing w:val="-3"/>
          <w:sz w:val="24"/>
          <w:szCs w:val="24"/>
        </w:rPr>
        <w:t xml:space="preserve">ободів </w:t>
      </w:r>
      <w:r w:rsidRPr="004F2A78">
        <w:rPr>
          <w:sz w:val="24"/>
          <w:szCs w:val="24"/>
        </w:rPr>
        <w:t>коліс і тонколистового металу поряд з дуговим застосовується й контактне електрозварювання, зокрема крапкове (точкове) й шовне. За контактного зварювання прогрівають зварні поверхні за рахунок тепла, що виділяється під час проходження електричного струму. Нагрівання стиків деталей відбувається або до їх оплавлення, або до зварювального жару (пластичного стану) з наступним здавлюванням деталей.</w:t>
      </w:r>
    </w:p>
    <w:p w:rsidR="004F2A78" w:rsidRPr="004F2A78" w:rsidRDefault="004F2A78" w:rsidP="004F2A78">
      <w:pPr>
        <w:pStyle w:val="a3"/>
        <w:ind w:left="0" w:right="200" w:firstLine="567"/>
        <w:jc w:val="both"/>
        <w:rPr>
          <w:sz w:val="24"/>
          <w:szCs w:val="24"/>
        </w:rPr>
      </w:pPr>
      <w:r w:rsidRPr="004F2A78">
        <w:rPr>
          <w:sz w:val="24"/>
          <w:szCs w:val="24"/>
        </w:rPr>
        <w:t>Під час зварювання тонколистового матеріалу, виконанні ремонтних робіт, поряд з електрозварюванням застосовується газове зварювання, при якому метал плавиться внаслідок прогріву його полум’ям газового пальника.</w:t>
      </w:r>
    </w:p>
    <w:p w:rsidR="004F2A78" w:rsidRPr="004F2A78" w:rsidRDefault="004F2A78" w:rsidP="004F2A78">
      <w:pPr>
        <w:pStyle w:val="a3"/>
        <w:ind w:left="0" w:right="202" w:firstLine="567"/>
        <w:jc w:val="both"/>
        <w:rPr>
          <w:sz w:val="24"/>
          <w:szCs w:val="24"/>
        </w:rPr>
      </w:pPr>
      <w:r w:rsidRPr="004F2A78">
        <w:rPr>
          <w:sz w:val="24"/>
          <w:szCs w:val="24"/>
        </w:rPr>
        <w:t xml:space="preserve">Для одержання нероз’ємних з’єднань застосовуються й </w:t>
      </w:r>
      <w:proofErr w:type="spellStart"/>
      <w:r w:rsidRPr="004F2A78">
        <w:rPr>
          <w:sz w:val="24"/>
          <w:szCs w:val="24"/>
        </w:rPr>
        <w:t>заклепу-</w:t>
      </w:r>
      <w:proofErr w:type="spellEnd"/>
      <w:r w:rsidRPr="004F2A78">
        <w:rPr>
          <w:sz w:val="24"/>
          <w:szCs w:val="24"/>
        </w:rPr>
        <w:t xml:space="preserve"> вальні з’єднання (рис. 1.2.7), у яких дві або більше деталей з’єднуються заклепками. Заклепка – це циліндричний стержень (рідше трубка) з </w:t>
      </w:r>
      <w:r w:rsidRPr="004F2A78">
        <w:rPr>
          <w:spacing w:val="-3"/>
          <w:sz w:val="24"/>
          <w:szCs w:val="24"/>
        </w:rPr>
        <w:t xml:space="preserve">головкою </w:t>
      </w:r>
      <w:r w:rsidRPr="004F2A78">
        <w:rPr>
          <w:sz w:val="24"/>
          <w:szCs w:val="24"/>
        </w:rPr>
        <w:t>(рис. 1.2.7,</w:t>
      </w:r>
      <w:r w:rsidRPr="004F2A78">
        <w:rPr>
          <w:spacing w:val="15"/>
          <w:sz w:val="24"/>
          <w:szCs w:val="24"/>
        </w:rPr>
        <w:t xml:space="preserve"> </w:t>
      </w:r>
      <w:r w:rsidRPr="004F2A78">
        <w:rPr>
          <w:sz w:val="24"/>
          <w:szCs w:val="24"/>
        </w:rPr>
        <w:t>а).</w:t>
      </w:r>
    </w:p>
    <w:p w:rsidR="004F2A78" w:rsidRPr="004F2A78" w:rsidRDefault="004F2A78" w:rsidP="004F2A78">
      <w:pPr>
        <w:pStyle w:val="a3"/>
        <w:ind w:left="0" w:right="201" w:firstLine="567"/>
        <w:jc w:val="both"/>
        <w:rPr>
          <w:sz w:val="24"/>
          <w:szCs w:val="24"/>
        </w:rPr>
      </w:pPr>
      <w:r w:rsidRPr="004F2A78">
        <w:rPr>
          <w:sz w:val="24"/>
          <w:szCs w:val="24"/>
        </w:rPr>
        <w:t xml:space="preserve">Заклепка уставляється в просвердлені або пробиті пресом отвори в деталях, що з’єднуються, частина стержня, що виступає, осаджується, утворюючи другу – замикальну головку. Процес осаджування стержня й утворення замикальної головки (клепка) може виконуватися вручну або машинним </w:t>
      </w:r>
      <w:r w:rsidRPr="004F2A78">
        <w:rPr>
          <w:spacing w:val="-3"/>
          <w:sz w:val="24"/>
          <w:szCs w:val="24"/>
        </w:rPr>
        <w:t xml:space="preserve">способом </w:t>
      </w:r>
      <w:r w:rsidRPr="004F2A78">
        <w:rPr>
          <w:sz w:val="24"/>
          <w:szCs w:val="24"/>
        </w:rPr>
        <w:t>для малих діаметрів без нагрівання заклепки, а для більших – з обов’язковим нагріванням (гаряча</w:t>
      </w:r>
      <w:r w:rsidRPr="004F2A78">
        <w:rPr>
          <w:spacing w:val="-2"/>
          <w:sz w:val="24"/>
          <w:szCs w:val="24"/>
        </w:rPr>
        <w:t xml:space="preserve"> </w:t>
      </w:r>
      <w:r w:rsidRPr="004F2A78">
        <w:rPr>
          <w:sz w:val="24"/>
          <w:szCs w:val="24"/>
        </w:rPr>
        <w:t>клепка).</w:t>
      </w:r>
    </w:p>
    <w:p w:rsidR="004F2A78" w:rsidRPr="004F2A78" w:rsidRDefault="004F2A78" w:rsidP="004F2A78">
      <w:pPr>
        <w:pStyle w:val="a3"/>
        <w:ind w:left="0" w:right="194" w:firstLine="567"/>
        <w:jc w:val="both"/>
        <w:rPr>
          <w:sz w:val="24"/>
          <w:szCs w:val="24"/>
        </w:rPr>
      </w:pPr>
      <w:r w:rsidRPr="004F2A78">
        <w:rPr>
          <w:sz w:val="24"/>
          <w:szCs w:val="24"/>
        </w:rPr>
        <w:t xml:space="preserve">З розвитком зварювання застосування заклепувальних з’єднань різко скоротилося, тому що вони більш трудомісткі й вимагають більшої витрати металу (на 10–20 %) у порівнянні зі зварювальними з’єднаннями. В основному заклепувальні з’єднання застосовуються за </w:t>
      </w:r>
      <w:r w:rsidRPr="004F2A78">
        <w:rPr>
          <w:sz w:val="24"/>
          <w:szCs w:val="24"/>
        </w:rPr>
        <w:lastRenderedPageBreak/>
        <w:t xml:space="preserve">нерухомих з’єднань </w:t>
      </w:r>
      <w:proofErr w:type="spellStart"/>
      <w:r w:rsidRPr="004F2A78">
        <w:rPr>
          <w:sz w:val="24"/>
          <w:szCs w:val="24"/>
        </w:rPr>
        <w:t>важкозварювальних</w:t>
      </w:r>
      <w:proofErr w:type="spellEnd"/>
      <w:r w:rsidRPr="004F2A78">
        <w:rPr>
          <w:sz w:val="24"/>
          <w:szCs w:val="24"/>
        </w:rPr>
        <w:t xml:space="preserve"> матеріалів (спеціальні сорти сталей, алюмінієві сплави тощо), коли нероз’ємне з’єднання після</w:t>
      </w:r>
      <w:r>
        <w:rPr>
          <w:sz w:val="24"/>
          <w:szCs w:val="24"/>
        </w:rPr>
        <w:t xml:space="preserve"> </w:t>
      </w:r>
      <w:r w:rsidRPr="004F2A78">
        <w:rPr>
          <w:sz w:val="24"/>
          <w:szCs w:val="24"/>
        </w:rPr>
        <w:t xml:space="preserve">якогось строку експлуатації необхідно розібрати або </w:t>
      </w:r>
      <w:r w:rsidR="002E5299" w:rsidRPr="004F2A78">
        <w:rPr>
          <w:noProof/>
          <w:sz w:val="24"/>
          <w:szCs w:val="24"/>
          <w:lang w:val="ru-RU" w:eastAsia="ru-RU" w:bidi="ar-SA"/>
        </w:rPr>
        <w:drawing>
          <wp:anchor distT="0" distB="0" distL="0" distR="0" simplePos="0" relativeHeight="251659264" behindDoc="0" locked="0" layoutInCell="1" allowOverlap="1" wp14:anchorId="4A37BE95" wp14:editId="5797279B">
            <wp:simplePos x="0" y="0"/>
            <wp:positionH relativeFrom="page">
              <wp:posOffset>2127885</wp:posOffset>
            </wp:positionH>
            <wp:positionV relativeFrom="paragraph">
              <wp:posOffset>749300</wp:posOffset>
            </wp:positionV>
            <wp:extent cx="3501390" cy="2324735"/>
            <wp:effectExtent l="0" t="0" r="381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1390" cy="232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2A78">
        <w:rPr>
          <w:sz w:val="24"/>
          <w:szCs w:val="24"/>
        </w:rPr>
        <w:t>якщо в даних умовах клепка більш зручна й гарантує певні властивості.</w:t>
      </w:r>
    </w:p>
    <w:p w:rsidR="004F2A78" w:rsidRPr="004F2A78" w:rsidRDefault="004F2A78" w:rsidP="004F2A78">
      <w:pPr>
        <w:pStyle w:val="a3"/>
        <w:ind w:left="0" w:firstLine="567"/>
        <w:rPr>
          <w:sz w:val="24"/>
          <w:szCs w:val="24"/>
        </w:rPr>
      </w:pPr>
    </w:p>
    <w:p w:rsidR="002E5299" w:rsidRDefault="002E5299" w:rsidP="004F2A78">
      <w:pPr>
        <w:ind w:right="863" w:firstLine="567"/>
        <w:jc w:val="center"/>
        <w:rPr>
          <w:b/>
          <w:i/>
          <w:sz w:val="24"/>
          <w:szCs w:val="24"/>
        </w:rPr>
      </w:pPr>
    </w:p>
    <w:p w:rsidR="004F2A78" w:rsidRPr="004F2A78" w:rsidRDefault="004F2A78" w:rsidP="004F2A78">
      <w:pPr>
        <w:ind w:right="863" w:firstLine="567"/>
        <w:jc w:val="center"/>
        <w:rPr>
          <w:b/>
          <w:i/>
          <w:sz w:val="24"/>
          <w:szCs w:val="24"/>
        </w:rPr>
      </w:pPr>
      <w:r w:rsidRPr="004F2A78">
        <w:rPr>
          <w:b/>
          <w:i/>
          <w:sz w:val="24"/>
          <w:szCs w:val="24"/>
        </w:rPr>
        <w:t>Рис. 1.2.7. Заклепувальні з’єднання:</w:t>
      </w:r>
    </w:p>
    <w:p w:rsidR="004F2A78" w:rsidRPr="004F2A78" w:rsidRDefault="004F2A78" w:rsidP="002E5299">
      <w:pPr>
        <w:ind w:right="-1"/>
        <w:jc w:val="center"/>
        <w:rPr>
          <w:i/>
          <w:sz w:val="24"/>
          <w:szCs w:val="24"/>
        </w:rPr>
      </w:pPr>
      <w:r w:rsidRPr="004F2A78">
        <w:rPr>
          <w:i/>
          <w:sz w:val="24"/>
          <w:szCs w:val="24"/>
        </w:rPr>
        <w:t>а – утворення заклепувального з’єднання; б – однорядний шов у накладку; в – однорядний шов у стик з однією накладкою;</w:t>
      </w:r>
      <w:r w:rsidRPr="004F2A78">
        <w:rPr>
          <w:i/>
          <w:smallCaps/>
          <w:w w:val="86"/>
          <w:sz w:val="24"/>
          <w:szCs w:val="24"/>
        </w:rPr>
        <w:t>г</w:t>
      </w:r>
      <w:r w:rsidRPr="004F2A78">
        <w:rPr>
          <w:i/>
          <w:sz w:val="24"/>
          <w:szCs w:val="24"/>
        </w:rPr>
        <w:t xml:space="preserve"> </w:t>
      </w:r>
      <w:r w:rsidRPr="004F2A78">
        <w:rPr>
          <w:i/>
          <w:spacing w:val="2"/>
          <w:sz w:val="24"/>
          <w:szCs w:val="24"/>
        </w:rPr>
        <w:t xml:space="preserve"> </w:t>
      </w:r>
      <w:r w:rsidRPr="004F2A78">
        <w:rPr>
          <w:i/>
          <w:w w:val="101"/>
          <w:sz w:val="24"/>
          <w:szCs w:val="24"/>
        </w:rPr>
        <w:t>–</w:t>
      </w:r>
      <w:r w:rsidRPr="004F2A78">
        <w:rPr>
          <w:i/>
          <w:spacing w:val="-2"/>
          <w:sz w:val="24"/>
          <w:szCs w:val="24"/>
        </w:rPr>
        <w:t xml:space="preserve"> </w:t>
      </w:r>
      <w:r w:rsidRPr="004F2A78">
        <w:rPr>
          <w:i/>
          <w:w w:val="101"/>
          <w:sz w:val="24"/>
          <w:szCs w:val="24"/>
        </w:rPr>
        <w:t>о</w:t>
      </w:r>
      <w:r w:rsidRPr="004F2A78">
        <w:rPr>
          <w:i/>
          <w:spacing w:val="-2"/>
          <w:w w:val="101"/>
          <w:sz w:val="24"/>
          <w:szCs w:val="24"/>
        </w:rPr>
        <w:t>д</w:t>
      </w:r>
      <w:r w:rsidRPr="004F2A78">
        <w:rPr>
          <w:i/>
          <w:w w:val="101"/>
          <w:sz w:val="24"/>
          <w:szCs w:val="24"/>
        </w:rPr>
        <w:t>н</w:t>
      </w:r>
      <w:r w:rsidRPr="004F2A78">
        <w:rPr>
          <w:i/>
          <w:spacing w:val="-5"/>
          <w:w w:val="101"/>
          <w:sz w:val="24"/>
          <w:szCs w:val="24"/>
        </w:rPr>
        <w:t>о</w:t>
      </w:r>
      <w:r w:rsidRPr="004F2A78">
        <w:rPr>
          <w:i/>
          <w:w w:val="101"/>
          <w:sz w:val="24"/>
          <w:szCs w:val="24"/>
        </w:rPr>
        <w:t>р</w:t>
      </w:r>
      <w:r w:rsidRPr="004F2A78">
        <w:rPr>
          <w:i/>
          <w:spacing w:val="1"/>
          <w:w w:val="101"/>
          <w:sz w:val="24"/>
          <w:szCs w:val="24"/>
        </w:rPr>
        <w:t>я</w:t>
      </w:r>
      <w:r w:rsidRPr="004F2A78">
        <w:rPr>
          <w:i/>
          <w:spacing w:val="-6"/>
          <w:w w:val="101"/>
          <w:sz w:val="24"/>
          <w:szCs w:val="24"/>
        </w:rPr>
        <w:t>д</w:t>
      </w:r>
      <w:r w:rsidRPr="004F2A78">
        <w:rPr>
          <w:i/>
          <w:w w:val="101"/>
          <w:sz w:val="24"/>
          <w:szCs w:val="24"/>
        </w:rPr>
        <w:t>ний</w:t>
      </w:r>
      <w:r w:rsidRPr="004F2A78">
        <w:rPr>
          <w:i/>
          <w:spacing w:val="-7"/>
          <w:sz w:val="24"/>
          <w:szCs w:val="24"/>
        </w:rPr>
        <w:t xml:space="preserve"> </w:t>
      </w:r>
      <w:r w:rsidRPr="004F2A78">
        <w:rPr>
          <w:i/>
          <w:spacing w:val="1"/>
          <w:w w:val="101"/>
          <w:sz w:val="24"/>
          <w:szCs w:val="24"/>
        </w:rPr>
        <w:t>ш</w:t>
      </w:r>
      <w:r w:rsidRPr="004F2A78">
        <w:rPr>
          <w:i/>
          <w:spacing w:val="-5"/>
          <w:w w:val="101"/>
          <w:sz w:val="24"/>
          <w:szCs w:val="24"/>
        </w:rPr>
        <w:t>о</w:t>
      </w:r>
      <w:r w:rsidRPr="004F2A78">
        <w:rPr>
          <w:i/>
          <w:w w:val="101"/>
          <w:sz w:val="24"/>
          <w:szCs w:val="24"/>
        </w:rPr>
        <w:t>в</w:t>
      </w:r>
      <w:r w:rsidRPr="004F2A78">
        <w:rPr>
          <w:i/>
          <w:spacing w:val="5"/>
          <w:sz w:val="24"/>
          <w:szCs w:val="24"/>
        </w:rPr>
        <w:t xml:space="preserve"> </w:t>
      </w:r>
      <w:r w:rsidRPr="004F2A78">
        <w:rPr>
          <w:i/>
          <w:w w:val="101"/>
          <w:sz w:val="24"/>
          <w:szCs w:val="24"/>
        </w:rPr>
        <w:t>у</w:t>
      </w:r>
      <w:r w:rsidRPr="004F2A78">
        <w:rPr>
          <w:i/>
          <w:spacing w:val="-2"/>
          <w:sz w:val="24"/>
          <w:szCs w:val="24"/>
        </w:rPr>
        <w:t xml:space="preserve"> </w:t>
      </w:r>
      <w:r w:rsidRPr="004F2A78">
        <w:rPr>
          <w:i/>
          <w:w w:val="101"/>
          <w:sz w:val="24"/>
          <w:szCs w:val="24"/>
        </w:rPr>
        <w:t>с</w:t>
      </w:r>
      <w:r w:rsidRPr="004F2A78">
        <w:rPr>
          <w:i/>
          <w:spacing w:val="-7"/>
          <w:w w:val="101"/>
          <w:sz w:val="24"/>
          <w:szCs w:val="24"/>
        </w:rPr>
        <w:t>т</w:t>
      </w:r>
      <w:r w:rsidRPr="004F2A78">
        <w:rPr>
          <w:i/>
          <w:w w:val="101"/>
          <w:sz w:val="24"/>
          <w:szCs w:val="24"/>
        </w:rPr>
        <w:t>ик</w:t>
      </w:r>
      <w:r w:rsidRPr="004F2A78">
        <w:rPr>
          <w:i/>
          <w:spacing w:val="-1"/>
          <w:sz w:val="24"/>
          <w:szCs w:val="24"/>
        </w:rPr>
        <w:t xml:space="preserve"> </w:t>
      </w:r>
      <w:r w:rsidRPr="004F2A78">
        <w:rPr>
          <w:i/>
          <w:spacing w:val="-3"/>
          <w:w w:val="101"/>
          <w:sz w:val="24"/>
          <w:szCs w:val="24"/>
        </w:rPr>
        <w:t>і</w:t>
      </w:r>
      <w:r w:rsidRPr="004F2A78">
        <w:rPr>
          <w:i/>
          <w:w w:val="101"/>
          <w:sz w:val="24"/>
          <w:szCs w:val="24"/>
        </w:rPr>
        <w:t>з</w:t>
      </w:r>
      <w:r w:rsidRPr="004F2A78">
        <w:rPr>
          <w:i/>
          <w:spacing w:val="3"/>
          <w:sz w:val="24"/>
          <w:szCs w:val="24"/>
        </w:rPr>
        <w:t xml:space="preserve"> </w:t>
      </w:r>
      <w:r w:rsidRPr="004F2A78">
        <w:rPr>
          <w:i/>
          <w:spacing w:val="-6"/>
          <w:w w:val="101"/>
          <w:sz w:val="24"/>
          <w:szCs w:val="24"/>
        </w:rPr>
        <w:t>д</w:t>
      </w:r>
      <w:r w:rsidRPr="004F2A78">
        <w:rPr>
          <w:i/>
          <w:spacing w:val="2"/>
          <w:w w:val="101"/>
          <w:sz w:val="24"/>
          <w:szCs w:val="24"/>
        </w:rPr>
        <w:t>в</w:t>
      </w:r>
      <w:r w:rsidRPr="004F2A78">
        <w:rPr>
          <w:i/>
          <w:w w:val="101"/>
          <w:sz w:val="24"/>
          <w:szCs w:val="24"/>
        </w:rPr>
        <w:t>о</w:t>
      </w:r>
      <w:r w:rsidRPr="004F2A78">
        <w:rPr>
          <w:i/>
          <w:spacing w:val="-6"/>
          <w:w w:val="101"/>
          <w:sz w:val="24"/>
          <w:szCs w:val="24"/>
        </w:rPr>
        <w:t>м</w:t>
      </w:r>
      <w:r w:rsidRPr="004F2A78">
        <w:rPr>
          <w:i/>
          <w:w w:val="101"/>
          <w:sz w:val="24"/>
          <w:szCs w:val="24"/>
        </w:rPr>
        <w:t>а</w:t>
      </w:r>
      <w:r w:rsidRPr="004F2A78">
        <w:rPr>
          <w:i/>
          <w:spacing w:val="-2"/>
          <w:sz w:val="24"/>
          <w:szCs w:val="24"/>
        </w:rPr>
        <w:t xml:space="preserve"> </w:t>
      </w:r>
      <w:r w:rsidRPr="004F2A78">
        <w:rPr>
          <w:i/>
          <w:w w:val="101"/>
          <w:sz w:val="24"/>
          <w:szCs w:val="24"/>
        </w:rPr>
        <w:t>на</w:t>
      </w:r>
      <w:r w:rsidRPr="004F2A78">
        <w:rPr>
          <w:i/>
          <w:spacing w:val="-4"/>
          <w:w w:val="101"/>
          <w:sz w:val="24"/>
          <w:szCs w:val="24"/>
        </w:rPr>
        <w:t>к</w:t>
      </w:r>
      <w:r w:rsidRPr="004F2A78">
        <w:rPr>
          <w:i/>
          <w:spacing w:val="2"/>
          <w:w w:val="101"/>
          <w:sz w:val="24"/>
          <w:szCs w:val="24"/>
        </w:rPr>
        <w:t>л</w:t>
      </w:r>
      <w:r w:rsidRPr="004F2A78">
        <w:rPr>
          <w:i/>
          <w:w w:val="101"/>
          <w:sz w:val="24"/>
          <w:szCs w:val="24"/>
        </w:rPr>
        <w:t>а</w:t>
      </w:r>
      <w:r w:rsidRPr="004F2A78">
        <w:rPr>
          <w:i/>
          <w:spacing w:val="-6"/>
          <w:w w:val="101"/>
          <w:sz w:val="24"/>
          <w:szCs w:val="24"/>
        </w:rPr>
        <w:t>д</w:t>
      </w:r>
      <w:r w:rsidRPr="004F2A78">
        <w:rPr>
          <w:i/>
          <w:w w:val="101"/>
          <w:sz w:val="24"/>
          <w:szCs w:val="24"/>
        </w:rPr>
        <w:t>ка</w:t>
      </w:r>
      <w:r w:rsidRPr="004F2A78">
        <w:rPr>
          <w:i/>
          <w:spacing w:val="-2"/>
          <w:w w:val="101"/>
          <w:sz w:val="24"/>
          <w:szCs w:val="24"/>
        </w:rPr>
        <w:t>м</w:t>
      </w:r>
      <w:r w:rsidRPr="004F2A78">
        <w:rPr>
          <w:i/>
          <w:spacing w:val="-5"/>
          <w:w w:val="101"/>
          <w:sz w:val="24"/>
          <w:szCs w:val="24"/>
        </w:rPr>
        <w:t>и</w:t>
      </w:r>
      <w:r w:rsidRPr="004F2A78">
        <w:rPr>
          <w:i/>
          <w:w w:val="101"/>
          <w:sz w:val="24"/>
          <w:szCs w:val="24"/>
        </w:rPr>
        <w:t>;</w:t>
      </w:r>
      <w:r w:rsidRPr="004F2A78">
        <w:rPr>
          <w:i/>
          <w:spacing w:val="-1"/>
          <w:sz w:val="24"/>
          <w:szCs w:val="24"/>
        </w:rPr>
        <w:t xml:space="preserve"> </w:t>
      </w:r>
      <w:r w:rsidRPr="004F2A78">
        <w:rPr>
          <w:i/>
          <w:w w:val="101"/>
          <w:sz w:val="24"/>
          <w:szCs w:val="24"/>
        </w:rPr>
        <w:t>д</w:t>
      </w:r>
      <w:r w:rsidRPr="004F2A78">
        <w:rPr>
          <w:i/>
          <w:spacing w:val="1"/>
          <w:sz w:val="24"/>
          <w:szCs w:val="24"/>
        </w:rPr>
        <w:t xml:space="preserve"> </w:t>
      </w:r>
      <w:r w:rsidRPr="004F2A78">
        <w:rPr>
          <w:i/>
          <w:w w:val="101"/>
          <w:sz w:val="24"/>
          <w:szCs w:val="24"/>
        </w:rPr>
        <w:t>–</w:t>
      </w:r>
      <w:r w:rsidRPr="004F2A78">
        <w:rPr>
          <w:i/>
          <w:spacing w:val="-2"/>
          <w:sz w:val="24"/>
          <w:szCs w:val="24"/>
        </w:rPr>
        <w:t xml:space="preserve"> </w:t>
      </w:r>
      <w:r w:rsidRPr="004F2A78">
        <w:rPr>
          <w:i/>
          <w:spacing w:val="-6"/>
          <w:w w:val="101"/>
          <w:sz w:val="24"/>
          <w:szCs w:val="24"/>
        </w:rPr>
        <w:t>д</w:t>
      </w:r>
      <w:r w:rsidRPr="004F2A78">
        <w:rPr>
          <w:i/>
          <w:spacing w:val="2"/>
          <w:w w:val="101"/>
          <w:sz w:val="24"/>
          <w:szCs w:val="24"/>
        </w:rPr>
        <w:t>в</w:t>
      </w:r>
      <w:r w:rsidRPr="004F2A78">
        <w:rPr>
          <w:i/>
          <w:w w:val="101"/>
          <w:sz w:val="24"/>
          <w:szCs w:val="24"/>
        </w:rPr>
        <w:t>о</w:t>
      </w:r>
      <w:r w:rsidRPr="004F2A78">
        <w:rPr>
          <w:i/>
          <w:spacing w:val="-5"/>
          <w:w w:val="101"/>
          <w:sz w:val="24"/>
          <w:szCs w:val="24"/>
        </w:rPr>
        <w:t>р</w:t>
      </w:r>
      <w:r w:rsidRPr="004F2A78">
        <w:rPr>
          <w:i/>
          <w:spacing w:val="1"/>
          <w:w w:val="101"/>
          <w:sz w:val="24"/>
          <w:szCs w:val="24"/>
        </w:rPr>
        <w:t>я</w:t>
      </w:r>
      <w:r w:rsidRPr="004F2A78">
        <w:rPr>
          <w:i/>
          <w:spacing w:val="-2"/>
          <w:w w:val="101"/>
          <w:sz w:val="24"/>
          <w:szCs w:val="24"/>
        </w:rPr>
        <w:t>д</w:t>
      </w:r>
      <w:r w:rsidRPr="004F2A78">
        <w:rPr>
          <w:i/>
          <w:spacing w:val="-5"/>
          <w:w w:val="101"/>
          <w:sz w:val="24"/>
          <w:szCs w:val="24"/>
        </w:rPr>
        <w:t>н</w:t>
      </w:r>
      <w:r w:rsidRPr="004F2A78">
        <w:rPr>
          <w:i/>
          <w:w w:val="101"/>
          <w:sz w:val="24"/>
          <w:szCs w:val="24"/>
        </w:rPr>
        <w:t xml:space="preserve">ий </w:t>
      </w:r>
      <w:r w:rsidRPr="004F2A78">
        <w:rPr>
          <w:i/>
          <w:spacing w:val="1"/>
          <w:w w:val="101"/>
          <w:sz w:val="24"/>
          <w:szCs w:val="24"/>
        </w:rPr>
        <w:t>ш</w:t>
      </w:r>
      <w:r w:rsidRPr="004F2A78">
        <w:rPr>
          <w:i/>
          <w:spacing w:val="-5"/>
          <w:w w:val="101"/>
          <w:sz w:val="24"/>
          <w:szCs w:val="24"/>
        </w:rPr>
        <w:t>о</w:t>
      </w:r>
      <w:r w:rsidRPr="004F2A78">
        <w:rPr>
          <w:i/>
          <w:w w:val="101"/>
          <w:sz w:val="24"/>
          <w:szCs w:val="24"/>
        </w:rPr>
        <w:t>в</w:t>
      </w:r>
      <w:r w:rsidRPr="004F2A78">
        <w:rPr>
          <w:i/>
          <w:sz w:val="24"/>
          <w:szCs w:val="24"/>
        </w:rPr>
        <w:t xml:space="preserve"> </w:t>
      </w:r>
      <w:r w:rsidRPr="004F2A78">
        <w:rPr>
          <w:i/>
          <w:w w:val="101"/>
          <w:sz w:val="24"/>
          <w:szCs w:val="24"/>
        </w:rPr>
        <w:t>у</w:t>
      </w:r>
      <w:r w:rsidRPr="004F2A78">
        <w:rPr>
          <w:i/>
          <w:spacing w:val="-2"/>
          <w:sz w:val="24"/>
          <w:szCs w:val="24"/>
        </w:rPr>
        <w:t xml:space="preserve"> </w:t>
      </w:r>
      <w:r w:rsidRPr="004F2A78">
        <w:rPr>
          <w:i/>
          <w:w w:val="101"/>
          <w:sz w:val="24"/>
          <w:szCs w:val="24"/>
        </w:rPr>
        <w:t>с</w:t>
      </w:r>
      <w:r w:rsidRPr="004F2A78">
        <w:rPr>
          <w:i/>
          <w:spacing w:val="-3"/>
          <w:w w:val="101"/>
          <w:sz w:val="24"/>
          <w:szCs w:val="24"/>
        </w:rPr>
        <w:t>т</w:t>
      </w:r>
      <w:r w:rsidRPr="004F2A78">
        <w:rPr>
          <w:i/>
          <w:spacing w:val="-5"/>
          <w:w w:val="101"/>
          <w:sz w:val="24"/>
          <w:szCs w:val="24"/>
        </w:rPr>
        <w:t>и</w:t>
      </w:r>
      <w:r w:rsidRPr="004F2A78">
        <w:rPr>
          <w:i/>
          <w:w w:val="101"/>
          <w:sz w:val="24"/>
          <w:szCs w:val="24"/>
        </w:rPr>
        <w:t>к</w:t>
      </w:r>
      <w:r w:rsidRPr="004F2A78">
        <w:rPr>
          <w:i/>
          <w:spacing w:val="-1"/>
          <w:sz w:val="24"/>
          <w:szCs w:val="24"/>
        </w:rPr>
        <w:t xml:space="preserve"> </w:t>
      </w:r>
      <w:r w:rsidRPr="004F2A78">
        <w:rPr>
          <w:i/>
          <w:spacing w:val="2"/>
          <w:w w:val="101"/>
          <w:sz w:val="24"/>
          <w:szCs w:val="24"/>
        </w:rPr>
        <w:t>і</w:t>
      </w:r>
      <w:r w:rsidRPr="004F2A78">
        <w:rPr>
          <w:i/>
          <w:w w:val="101"/>
          <w:sz w:val="24"/>
          <w:szCs w:val="24"/>
        </w:rPr>
        <w:t>з</w:t>
      </w:r>
      <w:r w:rsidRPr="004F2A78">
        <w:rPr>
          <w:i/>
          <w:spacing w:val="-1"/>
          <w:sz w:val="24"/>
          <w:szCs w:val="24"/>
        </w:rPr>
        <w:t xml:space="preserve"> </w:t>
      </w:r>
      <w:r w:rsidRPr="004F2A78">
        <w:rPr>
          <w:i/>
          <w:spacing w:val="-6"/>
          <w:w w:val="101"/>
          <w:sz w:val="24"/>
          <w:szCs w:val="24"/>
        </w:rPr>
        <w:t>д</w:t>
      </w:r>
      <w:r w:rsidRPr="004F2A78">
        <w:rPr>
          <w:i/>
          <w:spacing w:val="2"/>
          <w:w w:val="101"/>
          <w:sz w:val="24"/>
          <w:szCs w:val="24"/>
        </w:rPr>
        <w:t>в</w:t>
      </w:r>
      <w:r w:rsidRPr="004F2A78">
        <w:rPr>
          <w:i/>
          <w:w w:val="101"/>
          <w:sz w:val="24"/>
          <w:szCs w:val="24"/>
        </w:rPr>
        <w:t>о</w:t>
      </w:r>
      <w:r w:rsidRPr="004F2A78">
        <w:rPr>
          <w:i/>
          <w:spacing w:val="-2"/>
          <w:w w:val="101"/>
          <w:sz w:val="24"/>
          <w:szCs w:val="24"/>
        </w:rPr>
        <w:t>м</w:t>
      </w:r>
      <w:r w:rsidRPr="004F2A78">
        <w:rPr>
          <w:i/>
          <w:w w:val="101"/>
          <w:sz w:val="24"/>
          <w:szCs w:val="24"/>
        </w:rPr>
        <w:t>а</w:t>
      </w:r>
      <w:r w:rsidRPr="004F2A78">
        <w:rPr>
          <w:i/>
          <w:spacing w:val="-2"/>
          <w:sz w:val="24"/>
          <w:szCs w:val="24"/>
        </w:rPr>
        <w:t xml:space="preserve"> </w:t>
      </w:r>
      <w:r w:rsidRPr="004F2A78">
        <w:rPr>
          <w:i/>
          <w:spacing w:val="-5"/>
          <w:w w:val="101"/>
          <w:sz w:val="24"/>
          <w:szCs w:val="24"/>
        </w:rPr>
        <w:t>н</w:t>
      </w:r>
      <w:r w:rsidRPr="004F2A78">
        <w:rPr>
          <w:i/>
          <w:w w:val="101"/>
          <w:sz w:val="24"/>
          <w:szCs w:val="24"/>
        </w:rPr>
        <w:t>а</w:t>
      </w:r>
      <w:r w:rsidRPr="004F2A78">
        <w:rPr>
          <w:i/>
          <w:spacing w:val="-4"/>
          <w:w w:val="101"/>
          <w:sz w:val="24"/>
          <w:szCs w:val="24"/>
        </w:rPr>
        <w:t>к</w:t>
      </w:r>
      <w:r w:rsidRPr="004F2A78">
        <w:rPr>
          <w:i/>
          <w:spacing w:val="2"/>
          <w:w w:val="101"/>
          <w:sz w:val="24"/>
          <w:szCs w:val="24"/>
        </w:rPr>
        <w:t>л</w:t>
      </w:r>
      <w:r w:rsidRPr="004F2A78">
        <w:rPr>
          <w:i/>
          <w:w w:val="101"/>
          <w:sz w:val="24"/>
          <w:szCs w:val="24"/>
        </w:rPr>
        <w:t>а</w:t>
      </w:r>
      <w:r w:rsidRPr="004F2A78">
        <w:rPr>
          <w:i/>
          <w:spacing w:val="-6"/>
          <w:w w:val="101"/>
          <w:sz w:val="24"/>
          <w:szCs w:val="24"/>
        </w:rPr>
        <w:t>д</w:t>
      </w:r>
      <w:r w:rsidRPr="004F2A78">
        <w:rPr>
          <w:i/>
          <w:w w:val="101"/>
          <w:sz w:val="24"/>
          <w:szCs w:val="24"/>
        </w:rPr>
        <w:t>ка</w:t>
      </w:r>
      <w:r w:rsidRPr="004F2A78">
        <w:rPr>
          <w:i/>
          <w:spacing w:val="-2"/>
          <w:w w:val="101"/>
          <w:sz w:val="24"/>
          <w:szCs w:val="24"/>
        </w:rPr>
        <w:t>м</w:t>
      </w:r>
      <w:r w:rsidRPr="004F2A78">
        <w:rPr>
          <w:i/>
          <w:spacing w:val="-5"/>
          <w:w w:val="101"/>
          <w:sz w:val="24"/>
          <w:szCs w:val="24"/>
        </w:rPr>
        <w:t>и</w:t>
      </w:r>
      <w:r w:rsidRPr="004F2A78">
        <w:rPr>
          <w:i/>
          <w:w w:val="101"/>
          <w:sz w:val="24"/>
          <w:szCs w:val="24"/>
        </w:rPr>
        <w:t>;</w:t>
      </w:r>
      <w:r w:rsidRPr="004F2A78">
        <w:rPr>
          <w:i/>
          <w:spacing w:val="-1"/>
          <w:sz w:val="24"/>
          <w:szCs w:val="24"/>
        </w:rPr>
        <w:t xml:space="preserve"> </w:t>
      </w:r>
      <w:r w:rsidRPr="004F2A78">
        <w:rPr>
          <w:i/>
          <w:w w:val="101"/>
          <w:sz w:val="24"/>
          <w:szCs w:val="24"/>
        </w:rPr>
        <w:t>1</w:t>
      </w:r>
      <w:r w:rsidRPr="004F2A78">
        <w:rPr>
          <w:i/>
          <w:spacing w:val="2"/>
          <w:sz w:val="24"/>
          <w:szCs w:val="24"/>
        </w:rPr>
        <w:t xml:space="preserve"> </w:t>
      </w:r>
      <w:r w:rsidRPr="004F2A78">
        <w:rPr>
          <w:i/>
          <w:w w:val="101"/>
          <w:sz w:val="24"/>
          <w:szCs w:val="24"/>
        </w:rPr>
        <w:t>–</w:t>
      </w:r>
      <w:r w:rsidRPr="004F2A78">
        <w:rPr>
          <w:i/>
          <w:spacing w:val="-2"/>
          <w:sz w:val="24"/>
          <w:szCs w:val="24"/>
        </w:rPr>
        <w:t xml:space="preserve"> </w:t>
      </w:r>
      <w:r w:rsidRPr="004F2A78">
        <w:rPr>
          <w:i/>
          <w:spacing w:val="-4"/>
          <w:w w:val="101"/>
          <w:sz w:val="24"/>
          <w:szCs w:val="24"/>
        </w:rPr>
        <w:t>з</w:t>
      </w:r>
      <w:r w:rsidRPr="004F2A78">
        <w:rPr>
          <w:i/>
          <w:w w:val="101"/>
          <w:sz w:val="24"/>
          <w:szCs w:val="24"/>
        </w:rPr>
        <w:t>а</w:t>
      </w:r>
      <w:r w:rsidRPr="004F2A78">
        <w:rPr>
          <w:i/>
          <w:spacing w:val="-4"/>
          <w:w w:val="101"/>
          <w:sz w:val="24"/>
          <w:szCs w:val="24"/>
        </w:rPr>
        <w:t>к</w:t>
      </w:r>
      <w:r w:rsidRPr="004F2A78">
        <w:rPr>
          <w:i/>
          <w:spacing w:val="2"/>
          <w:w w:val="101"/>
          <w:sz w:val="24"/>
          <w:szCs w:val="24"/>
        </w:rPr>
        <w:t>л</w:t>
      </w:r>
      <w:r w:rsidRPr="004F2A78">
        <w:rPr>
          <w:i/>
          <w:spacing w:val="-4"/>
          <w:w w:val="101"/>
          <w:sz w:val="24"/>
          <w:szCs w:val="24"/>
        </w:rPr>
        <w:t>е</w:t>
      </w:r>
      <w:r w:rsidRPr="004F2A78">
        <w:rPr>
          <w:i/>
          <w:w w:val="101"/>
          <w:sz w:val="24"/>
          <w:szCs w:val="24"/>
        </w:rPr>
        <w:t>пка</w:t>
      </w:r>
      <w:r w:rsidRPr="004F2A78">
        <w:rPr>
          <w:i/>
          <w:spacing w:val="-2"/>
          <w:sz w:val="24"/>
          <w:szCs w:val="24"/>
        </w:rPr>
        <w:t xml:space="preserve"> </w:t>
      </w:r>
      <w:r w:rsidRPr="004F2A78">
        <w:rPr>
          <w:i/>
          <w:spacing w:val="-3"/>
          <w:w w:val="101"/>
          <w:sz w:val="24"/>
          <w:szCs w:val="24"/>
        </w:rPr>
        <w:t>і</w:t>
      </w:r>
      <w:r w:rsidRPr="004F2A78">
        <w:rPr>
          <w:i/>
          <w:w w:val="101"/>
          <w:sz w:val="24"/>
          <w:szCs w:val="24"/>
        </w:rPr>
        <w:t>з</w:t>
      </w:r>
      <w:r w:rsidRPr="004F2A78">
        <w:rPr>
          <w:i/>
          <w:spacing w:val="-2"/>
          <w:sz w:val="24"/>
          <w:szCs w:val="24"/>
        </w:rPr>
        <w:t xml:space="preserve"> </w:t>
      </w:r>
      <w:r w:rsidRPr="004F2A78">
        <w:rPr>
          <w:i/>
          <w:w w:val="101"/>
          <w:sz w:val="24"/>
          <w:szCs w:val="24"/>
        </w:rPr>
        <w:t>зас</w:t>
      </w:r>
      <w:r w:rsidRPr="004F2A78">
        <w:rPr>
          <w:i/>
          <w:spacing w:val="-3"/>
          <w:w w:val="101"/>
          <w:sz w:val="24"/>
          <w:szCs w:val="24"/>
        </w:rPr>
        <w:t>т</w:t>
      </w:r>
      <w:r w:rsidRPr="004F2A78">
        <w:rPr>
          <w:i/>
          <w:spacing w:val="-5"/>
          <w:w w:val="101"/>
          <w:sz w:val="24"/>
          <w:szCs w:val="24"/>
        </w:rPr>
        <w:t>а</w:t>
      </w:r>
      <w:r w:rsidRPr="004F2A78">
        <w:rPr>
          <w:i/>
          <w:spacing w:val="-3"/>
          <w:w w:val="101"/>
          <w:sz w:val="24"/>
          <w:szCs w:val="24"/>
        </w:rPr>
        <w:t>в</w:t>
      </w:r>
      <w:r w:rsidRPr="004F2A78">
        <w:rPr>
          <w:i/>
          <w:w w:val="101"/>
          <w:sz w:val="24"/>
          <w:szCs w:val="24"/>
        </w:rPr>
        <w:t>ною го</w:t>
      </w:r>
      <w:r w:rsidRPr="004F2A78">
        <w:rPr>
          <w:i/>
          <w:spacing w:val="-3"/>
          <w:w w:val="101"/>
          <w:sz w:val="24"/>
          <w:szCs w:val="24"/>
        </w:rPr>
        <w:t>л</w:t>
      </w:r>
      <w:r w:rsidRPr="004F2A78">
        <w:rPr>
          <w:i/>
          <w:w w:val="101"/>
          <w:sz w:val="24"/>
          <w:szCs w:val="24"/>
        </w:rPr>
        <w:t>о</w:t>
      </w:r>
      <w:r w:rsidRPr="004F2A78">
        <w:rPr>
          <w:i/>
          <w:spacing w:val="-3"/>
          <w:w w:val="101"/>
          <w:sz w:val="24"/>
          <w:szCs w:val="24"/>
        </w:rPr>
        <w:t>в</w:t>
      </w:r>
      <w:r w:rsidRPr="004F2A78">
        <w:rPr>
          <w:i/>
          <w:w w:val="101"/>
          <w:sz w:val="24"/>
          <w:szCs w:val="24"/>
        </w:rPr>
        <w:t>к</w:t>
      </w:r>
      <w:r w:rsidRPr="004F2A78">
        <w:rPr>
          <w:i/>
          <w:spacing w:val="-5"/>
          <w:w w:val="101"/>
          <w:sz w:val="24"/>
          <w:szCs w:val="24"/>
        </w:rPr>
        <w:t>о</w:t>
      </w:r>
      <w:r w:rsidRPr="004F2A78">
        <w:rPr>
          <w:i/>
          <w:w w:val="101"/>
          <w:sz w:val="24"/>
          <w:szCs w:val="24"/>
        </w:rPr>
        <w:t>ю;</w:t>
      </w:r>
      <w:r w:rsidRPr="004F2A78">
        <w:rPr>
          <w:i/>
          <w:spacing w:val="-1"/>
          <w:sz w:val="24"/>
          <w:szCs w:val="24"/>
        </w:rPr>
        <w:t xml:space="preserve"> </w:t>
      </w:r>
      <w:r w:rsidRPr="004F2A78">
        <w:rPr>
          <w:i/>
          <w:w w:val="101"/>
          <w:sz w:val="24"/>
          <w:szCs w:val="24"/>
        </w:rPr>
        <w:t>2</w:t>
      </w:r>
      <w:r w:rsidRPr="004F2A78">
        <w:rPr>
          <w:i/>
          <w:spacing w:val="-2"/>
          <w:sz w:val="24"/>
          <w:szCs w:val="24"/>
        </w:rPr>
        <w:t xml:space="preserve"> </w:t>
      </w:r>
      <w:r w:rsidRPr="004F2A78">
        <w:rPr>
          <w:i/>
          <w:w w:val="101"/>
          <w:sz w:val="24"/>
          <w:szCs w:val="24"/>
        </w:rPr>
        <w:t>–</w:t>
      </w:r>
      <w:r w:rsidRPr="004F2A78">
        <w:rPr>
          <w:i/>
          <w:spacing w:val="-2"/>
          <w:sz w:val="24"/>
          <w:szCs w:val="24"/>
        </w:rPr>
        <w:t xml:space="preserve"> </w:t>
      </w:r>
      <w:r w:rsidRPr="004F2A78">
        <w:rPr>
          <w:i/>
          <w:w w:val="101"/>
          <w:sz w:val="24"/>
          <w:szCs w:val="24"/>
        </w:rPr>
        <w:t>за</w:t>
      </w:r>
      <w:r w:rsidRPr="004F2A78">
        <w:rPr>
          <w:i/>
          <w:spacing w:val="-2"/>
          <w:w w:val="101"/>
          <w:sz w:val="24"/>
          <w:szCs w:val="24"/>
        </w:rPr>
        <w:t>м</w:t>
      </w:r>
      <w:r w:rsidRPr="004F2A78">
        <w:rPr>
          <w:i/>
          <w:spacing w:val="-5"/>
          <w:w w:val="101"/>
          <w:sz w:val="24"/>
          <w:szCs w:val="24"/>
        </w:rPr>
        <w:t>и</w:t>
      </w:r>
      <w:r w:rsidRPr="004F2A78">
        <w:rPr>
          <w:i/>
          <w:w w:val="101"/>
          <w:sz w:val="24"/>
          <w:szCs w:val="24"/>
        </w:rPr>
        <w:t>к</w:t>
      </w:r>
      <w:r w:rsidRPr="004F2A78">
        <w:rPr>
          <w:i/>
          <w:spacing w:val="-5"/>
          <w:w w:val="101"/>
          <w:sz w:val="24"/>
          <w:szCs w:val="24"/>
        </w:rPr>
        <w:t>а</w:t>
      </w:r>
      <w:r w:rsidRPr="004F2A78">
        <w:rPr>
          <w:i/>
          <w:spacing w:val="2"/>
          <w:w w:val="101"/>
          <w:sz w:val="24"/>
          <w:szCs w:val="24"/>
        </w:rPr>
        <w:t>л</w:t>
      </w:r>
      <w:r w:rsidRPr="004F2A78">
        <w:rPr>
          <w:i/>
          <w:spacing w:val="-2"/>
          <w:w w:val="101"/>
          <w:sz w:val="24"/>
          <w:szCs w:val="24"/>
        </w:rPr>
        <w:t>ь</w:t>
      </w:r>
      <w:r w:rsidRPr="004F2A78">
        <w:rPr>
          <w:i/>
          <w:w w:val="101"/>
          <w:sz w:val="24"/>
          <w:szCs w:val="24"/>
        </w:rPr>
        <w:t>на</w:t>
      </w:r>
      <w:r w:rsidRPr="004F2A78">
        <w:rPr>
          <w:i/>
          <w:spacing w:val="-2"/>
          <w:sz w:val="24"/>
          <w:szCs w:val="24"/>
        </w:rPr>
        <w:t xml:space="preserve"> </w:t>
      </w:r>
      <w:r w:rsidRPr="004F2A78">
        <w:rPr>
          <w:i/>
          <w:spacing w:val="-4"/>
          <w:w w:val="101"/>
          <w:sz w:val="24"/>
          <w:szCs w:val="24"/>
        </w:rPr>
        <w:t>г</w:t>
      </w:r>
      <w:r w:rsidRPr="004F2A78">
        <w:rPr>
          <w:i/>
          <w:w w:val="101"/>
          <w:sz w:val="24"/>
          <w:szCs w:val="24"/>
        </w:rPr>
        <w:t>о</w:t>
      </w:r>
      <w:r w:rsidRPr="004F2A78">
        <w:rPr>
          <w:i/>
          <w:spacing w:val="2"/>
          <w:w w:val="101"/>
          <w:sz w:val="24"/>
          <w:szCs w:val="24"/>
        </w:rPr>
        <w:t>л</w:t>
      </w:r>
      <w:r w:rsidRPr="004F2A78">
        <w:rPr>
          <w:i/>
          <w:spacing w:val="-5"/>
          <w:w w:val="101"/>
          <w:sz w:val="24"/>
          <w:szCs w:val="24"/>
        </w:rPr>
        <w:t>о</w:t>
      </w:r>
      <w:r w:rsidRPr="004F2A78">
        <w:rPr>
          <w:i/>
          <w:spacing w:val="-3"/>
          <w:w w:val="101"/>
          <w:sz w:val="24"/>
          <w:szCs w:val="24"/>
        </w:rPr>
        <w:t>в</w:t>
      </w:r>
      <w:r w:rsidRPr="004F2A78">
        <w:rPr>
          <w:i/>
          <w:w w:val="101"/>
          <w:sz w:val="24"/>
          <w:szCs w:val="24"/>
        </w:rPr>
        <w:t>ка;</w:t>
      </w:r>
      <w:r w:rsidRPr="004F2A78">
        <w:rPr>
          <w:i/>
          <w:spacing w:val="-1"/>
          <w:sz w:val="24"/>
          <w:szCs w:val="24"/>
        </w:rPr>
        <w:t xml:space="preserve"> </w:t>
      </w:r>
      <w:r w:rsidR="002E5299">
        <w:rPr>
          <w:i/>
          <w:spacing w:val="-1"/>
          <w:sz w:val="24"/>
          <w:szCs w:val="24"/>
        </w:rPr>
        <w:br/>
      </w:r>
      <w:r w:rsidRPr="004F2A78">
        <w:rPr>
          <w:i/>
          <w:w w:val="101"/>
          <w:sz w:val="24"/>
          <w:szCs w:val="24"/>
        </w:rPr>
        <w:t>3</w:t>
      </w:r>
      <w:r w:rsidRPr="004F2A78">
        <w:rPr>
          <w:i/>
          <w:spacing w:val="-3"/>
          <w:sz w:val="24"/>
          <w:szCs w:val="24"/>
        </w:rPr>
        <w:t xml:space="preserve"> </w:t>
      </w:r>
      <w:r w:rsidRPr="004F2A78">
        <w:rPr>
          <w:i/>
          <w:w w:val="101"/>
          <w:sz w:val="24"/>
          <w:szCs w:val="24"/>
        </w:rPr>
        <w:t>–</w:t>
      </w:r>
      <w:r w:rsidRPr="004F2A78">
        <w:rPr>
          <w:i/>
          <w:spacing w:val="-2"/>
          <w:sz w:val="24"/>
          <w:szCs w:val="24"/>
        </w:rPr>
        <w:t xml:space="preserve"> </w:t>
      </w:r>
      <w:r w:rsidRPr="004F2A78">
        <w:rPr>
          <w:i/>
          <w:spacing w:val="-4"/>
          <w:w w:val="101"/>
          <w:sz w:val="24"/>
          <w:szCs w:val="24"/>
        </w:rPr>
        <w:t>к</w:t>
      </w:r>
      <w:r w:rsidRPr="004F2A78">
        <w:rPr>
          <w:i/>
          <w:w w:val="101"/>
          <w:sz w:val="24"/>
          <w:szCs w:val="24"/>
        </w:rPr>
        <w:t>ар</w:t>
      </w:r>
      <w:r w:rsidRPr="004F2A78">
        <w:rPr>
          <w:i/>
          <w:spacing w:val="-6"/>
          <w:w w:val="101"/>
          <w:sz w:val="24"/>
          <w:szCs w:val="24"/>
        </w:rPr>
        <w:t>б</w:t>
      </w:r>
      <w:r w:rsidRPr="004F2A78">
        <w:rPr>
          <w:i/>
          <w:spacing w:val="2"/>
          <w:w w:val="101"/>
          <w:sz w:val="24"/>
          <w:szCs w:val="24"/>
        </w:rPr>
        <w:t>і</w:t>
      </w:r>
      <w:r w:rsidRPr="004F2A78">
        <w:rPr>
          <w:i/>
          <w:spacing w:val="-3"/>
          <w:w w:val="101"/>
          <w:sz w:val="24"/>
          <w:szCs w:val="24"/>
        </w:rPr>
        <w:t>в</w:t>
      </w:r>
      <w:r w:rsidRPr="004F2A78">
        <w:rPr>
          <w:i/>
          <w:w w:val="101"/>
          <w:sz w:val="24"/>
          <w:szCs w:val="24"/>
        </w:rPr>
        <w:t>ка</w:t>
      </w:r>
    </w:p>
    <w:p w:rsidR="004F2A78" w:rsidRPr="004F2A78" w:rsidRDefault="004F2A78" w:rsidP="004F2A78">
      <w:pPr>
        <w:pStyle w:val="a3"/>
        <w:ind w:left="0" w:firstLine="567"/>
        <w:rPr>
          <w:i/>
          <w:sz w:val="24"/>
          <w:szCs w:val="24"/>
        </w:rPr>
      </w:pPr>
    </w:p>
    <w:p w:rsidR="004F2A78" w:rsidRPr="004F2A78" w:rsidRDefault="004F2A78" w:rsidP="004F2A78">
      <w:pPr>
        <w:pStyle w:val="a3"/>
        <w:ind w:left="0" w:right="200" w:firstLine="567"/>
        <w:jc w:val="both"/>
        <w:rPr>
          <w:sz w:val="24"/>
          <w:szCs w:val="24"/>
        </w:rPr>
      </w:pPr>
      <w:r w:rsidRPr="004F2A78">
        <w:rPr>
          <w:sz w:val="24"/>
          <w:szCs w:val="24"/>
        </w:rPr>
        <w:t>За призначенням заклепувальні з’єднання діляться на дві групи: міцні – має забезпечити тільки міцність з’єднання (металоконструкції) й щільні – крім міцності, з’єднання повинно забезпечити й герметичність (казани, резервуари тощо).</w:t>
      </w:r>
    </w:p>
    <w:p w:rsidR="004F2A78" w:rsidRPr="004F2A78" w:rsidRDefault="004F2A78" w:rsidP="004F2A78">
      <w:pPr>
        <w:pStyle w:val="a3"/>
        <w:ind w:left="0" w:right="206" w:firstLine="567"/>
        <w:jc w:val="both"/>
        <w:rPr>
          <w:sz w:val="24"/>
          <w:szCs w:val="24"/>
        </w:rPr>
      </w:pPr>
      <w:r w:rsidRPr="004F2A78">
        <w:rPr>
          <w:sz w:val="24"/>
          <w:szCs w:val="24"/>
        </w:rPr>
        <w:t>Для досягнення щільності крайки деталей, що склепують, чеканять.</w:t>
      </w:r>
    </w:p>
    <w:p w:rsidR="004F2A78" w:rsidRPr="004F2A78" w:rsidRDefault="004F2A78" w:rsidP="004F2A78">
      <w:pPr>
        <w:pStyle w:val="a3"/>
        <w:ind w:left="0" w:right="202" w:firstLine="567"/>
        <w:jc w:val="both"/>
        <w:rPr>
          <w:sz w:val="24"/>
          <w:szCs w:val="24"/>
        </w:rPr>
      </w:pPr>
      <w:r w:rsidRPr="004F2A78">
        <w:rPr>
          <w:sz w:val="24"/>
          <w:szCs w:val="24"/>
        </w:rPr>
        <w:t>Заклепувальні з’єднання (рис.1.2.7) можуть виконуватися внапусток, у стик з однією накладкою й з двома.</w:t>
      </w:r>
    </w:p>
    <w:p w:rsidR="004F2A78" w:rsidRPr="004F2A78" w:rsidRDefault="004F2A78" w:rsidP="004F2A78">
      <w:pPr>
        <w:pStyle w:val="a3"/>
        <w:ind w:left="0" w:right="197" w:firstLine="567"/>
        <w:jc w:val="both"/>
        <w:rPr>
          <w:sz w:val="24"/>
          <w:szCs w:val="24"/>
        </w:rPr>
      </w:pPr>
      <w:r w:rsidRPr="004F2A78">
        <w:rPr>
          <w:sz w:val="24"/>
          <w:szCs w:val="24"/>
        </w:rPr>
        <w:t>Для скріплення деталей, виготовлених зі сплавів міді й білої листової сталі, застосовуються нероз’ємні з’єднання, що одержуються паянням. Під час паяння деталі з’єднуються між собою легкоплавкими сплавами (у більшості випадків з олова).</w:t>
      </w:r>
    </w:p>
    <w:p w:rsidR="004F2A78" w:rsidRPr="004F2A78" w:rsidRDefault="004F2A78" w:rsidP="004F2A78">
      <w:pPr>
        <w:pStyle w:val="a3"/>
        <w:ind w:left="0" w:right="198" w:firstLine="567"/>
        <w:jc w:val="both"/>
        <w:rPr>
          <w:sz w:val="24"/>
          <w:szCs w:val="24"/>
        </w:rPr>
      </w:pPr>
      <w:r w:rsidRPr="004F2A78">
        <w:rPr>
          <w:sz w:val="24"/>
          <w:szCs w:val="24"/>
        </w:rPr>
        <w:t>Для скріплення пластмасових деталей між собою або пластмасових деталей зі сталевими застосовуються нероз’ємні клеєві з’єднання.</w:t>
      </w:r>
    </w:p>
    <w:p w:rsidR="00F84567" w:rsidRPr="004F2A78" w:rsidRDefault="004F2A78" w:rsidP="002E5299">
      <w:pPr>
        <w:pStyle w:val="a3"/>
        <w:ind w:left="0" w:right="206" w:firstLine="567"/>
        <w:jc w:val="both"/>
        <w:rPr>
          <w:sz w:val="24"/>
          <w:szCs w:val="24"/>
        </w:rPr>
      </w:pPr>
      <w:r w:rsidRPr="004F2A78">
        <w:rPr>
          <w:sz w:val="24"/>
          <w:szCs w:val="24"/>
        </w:rPr>
        <w:t xml:space="preserve">Останнім часом у зв’язку зі створенням спеціальних різновидів клеїв, застосування </w:t>
      </w:r>
      <w:proofErr w:type="spellStart"/>
      <w:r w:rsidRPr="004F2A78">
        <w:rPr>
          <w:sz w:val="24"/>
          <w:szCs w:val="24"/>
        </w:rPr>
        <w:t>кле</w:t>
      </w:r>
      <w:bookmarkStart w:id="2" w:name="_GoBack"/>
      <w:bookmarkEnd w:id="2"/>
      <w:r w:rsidRPr="004F2A78">
        <w:rPr>
          <w:sz w:val="24"/>
          <w:szCs w:val="24"/>
        </w:rPr>
        <w:t>євих</w:t>
      </w:r>
      <w:proofErr w:type="spellEnd"/>
      <w:r w:rsidRPr="004F2A78">
        <w:rPr>
          <w:sz w:val="24"/>
          <w:szCs w:val="24"/>
        </w:rPr>
        <w:t xml:space="preserve"> з’єднань значно зростає.</w:t>
      </w:r>
    </w:p>
    <w:sectPr w:rsidR="00F84567" w:rsidRPr="004F2A78" w:rsidSect="004F2A7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13D4D"/>
    <w:multiLevelType w:val="multilevel"/>
    <w:tmpl w:val="0922D93A"/>
    <w:lvl w:ilvl="0">
      <w:start w:val="1"/>
      <w:numFmt w:val="decimal"/>
      <w:lvlText w:val="%1."/>
      <w:lvlJc w:val="left"/>
      <w:pPr>
        <w:ind w:left="374" w:hanging="20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527" w:hanging="356"/>
        <w:jc w:val="left"/>
      </w:pPr>
      <w:rPr>
        <w:rFonts w:ascii="Times New Roman" w:eastAsia="Times New Roman" w:hAnsi="Times New Roman" w:cs="Times New Roman" w:hint="default"/>
        <w:b/>
        <w:bCs/>
        <w:i/>
        <w:spacing w:val="-5"/>
        <w:w w:val="100"/>
        <w:sz w:val="20"/>
        <w:szCs w:val="20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676" w:hanging="50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uk-UA" w:eastAsia="uk-UA" w:bidi="uk-UA"/>
      </w:rPr>
    </w:lvl>
    <w:lvl w:ilvl="3">
      <w:start w:val="1"/>
      <w:numFmt w:val="decimal"/>
      <w:lvlText w:val="%4."/>
      <w:lvlJc w:val="left"/>
      <w:pPr>
        <w:ind w:left="2236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uk-UA" w:bidi="uk-UA"/>
      </w:rPr>
    </w:lvl>
    <w:lvl w:ilvl="4">
      <w:start w:val="1"/>
      <w:numFmt w:val="decimal"/>
      <w:lvlText w:val="%4.%5."/>
      <w:lvlJc w:val="left"/>
      <w:pPr>
        <w:ind w:left="2907" w:hanging="355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uk-UA" w:eastAsia="uk-UA" w:bidi="uk-UA"/>
      </w:rPr>
    </w:lvl>
    <w:lvl w:ilvl="5">
      <w:start w:val="1"/>
      <w:numFmt w:val="decimal"/>
      <w:lvlText w:val="%4.%5.%6."/>
      <w:lvlJc w:val="left"/>
      <w:pPr>
        <w:ind w:left="2189" w:hanging="500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uk-UA" w:eastAsia="uk-UA" w:bidi="uk-UA"/>
      </w:rPr>
    </w:lvl>
    <w:lvl w:ilvl="6">
      <w:numFmt w:val="bullet"/>
      <w:lvlText w:val="•"/>
      <w:lvlJc w:val="left"/>
      <w:pPr>
        <w:ind w:left="2180" w:hanging="50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2240" w:hanging="50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2980" w:hanging="500"/>
      </w:pPr>
      <w:rPr>
        <w:rFonts w:hint="default"/>
        <w:lang w:val="uk-UA" w:eastAsia="uk-UA" w:bidi="uk-UA"/>
      </w:rPr>
    </w:lvl>
  </w:abstractNum>
  <w:abstractNum w:abstractNumId="1">
    <w:nsid w:val="69D02461"/>
    <w:multiLevelType w:val="multilevel"/>
    <w:tmpl w:val="B0729ABC"/>
    <w:lvl w:ilvl="0">
      <w:start w:val="1"/>
      <w:numFmt w:val="decimal"/>
      <w:lvlText w:val="%1"/>
      <w:lvlJc w:val="left"/>
      <w:pPr>
        <w:ind w:left="2635" w:hanging="504"/>
        <w:jc w:val="left"/>
      </w:pPr>
      <w:rPr>
        <w:rFonts w:hint="default"/>
        <w:lang w:val="uk-UA" w:eastAsia="uk-UA" w:bidi="uk-UA"/>
      </w:rPr>
    </w:lvl>
    <w:lvl w:ilvl="1">
      <w:start w:val="2"/>
      <w:numFmt w:val="decimal"/>
      <w:lvlText w:val="%1.%2"/>
      <w:lvlJc w:val="left"/>
      <w:pPr>
        <w:ind w:left="2635" w:hanging="504"/>
        <w:jc w:val="left"/>
      </w:pPr>
      <w:rPr>
        <w:rFonts w:hint="default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2635" w:hanging="5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uk-UA" w:eastAsia="uk-UA" w:bidi="uk-UA"/>
      </w:rPr>
    </w:lvl>
    <w:lvl w:ilvl="3">
      <w:numFmt w:val="bullet"/>
      <w:lvlText w:val="•"/>
      <w:lvlJc w:val="left"/>
      <w:pPr>
        <w:ind w:left="3798" w:hanging="50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184" w:hanging="50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570" w:hanging="50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4956" w:hanging="50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5342" w:hanging="50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5728" w:hanging="504"/>
      </w:pPr>
      <w:rPr>
        <w:rFonts w:hint="default"/>
        <w:lang w:val="uk-UA" w:eastAsia="uk-UA" w:bidi="uk-UA"/>
      </w:rPr>
    </w:lvl>
  </w:abstractNum>
  <w:abstractNum w:abstractNumId="2">
    <w:nsid w:val="77443435"/>
    <w:multiLevelType w:val="hybridMultilevel"/>
    <w:tmpl w:val="12D4BD80"/>
    <w:lvl w:ilvl="0" w:tplc="50C6378A">
      <w:start w:val="1"/>
      <w:numFmt w:val="decimal"/>
      <w:lvlText w:val="%1."/>
      <w:lvlJc w:val="left"/>
      <w:pPr>
        <w:ind w:left="969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0"/>
        <w:lang w:val="uk-UA" w:eastAsia="uk-UA" w:bidi="uk-UA"/>
      </w:rPr>
    </w:lvl>
    <w:lvl w:ilvl="1" w:tplc="3690AD7E">
      <w:numFmt w:val="bullet"/>
      <w:lvlText w:val="•"/>
      <w:lvlJc w:val="left"/>
      <w:pPr>
        <w:ind w:left="1514" w:hanging="255"/>
      </w:pPr>
      <w:rPr>
        <w:rFonts w:hint="default"/>
        <w:lang w:val="uk-UA" w:eastAsia="uk-UA" w:bidi="uk-UA"/>
      </w:rPr>
    </w:lvl>
    <w:lvl w:ilvl="2" w:tplc="4C7A74AE">
      <w:numFmt w:val="bullet"/>
      <w:lvlText w:val="•"/>
      <w:lvlJc w:val="left"/>
      <w:pPr>
        <w:ind w:left="2068" w:hanging="255"/>
      </w:pPr>
      <w:rPr>
        <w:rFonts w:hint="default"/>
        <w:lang w:val="uk-UA" w:eastAsia="uk-UA" w:bidi="uk-UA"/>
      </w:rPr>
    </w:lvl>
    <w:lvl w:ilvl="3" w:tplc="D010A614">
      <w:numFmt w:val="bullet"/>
      <w:lvlText w:val="•"/>
      <w:lvlJc w:val="left"/>
      <w:pPr>
        <w:ind w:left="2622" w:hanging="255"/>
      </w:pPr>
      <w:rPr>
        <w:rFonts w:hint="default"/>
        <w:lang w:val="uk-UA" w:eastAsia="uk-UA" w:bidi="uk-UA"/>
      </w:rPr>
    </w:lvl>
    <w:lvl w:ilvl="4" w:tplc="D2ACD1D2">
      <w:numFmt w:val="bullet"/>
      <w:lvlText w:val="•"/>
      <w:lvlJc w:val="left"/>
      <w:pPr>
        <w:ind w:left="3176" w:hanging="255"/>
      </w:pPr>
      <w:rPr>
        <w:rFonts w:hint="default"/>
        <w:lang w:val="uk-UA" w:eastAsia="uk-UA" w:bidi="uk-UA"/>
      </w:rPr>
    </w:lvl>
    <w:lvl w:ilvl="5" w:tplc="06F671C2">
      <w:numFmt w:val="bullet"/>
      <w:lvlText w:val="•"/>
      <w:lvlJc w:val="left"/>
      <w:pPr>
        <w:ind w:left="3730" w:hanging="255"/>
      </w:pPr>
      <w:rPr>
        <w:rFonts w:hint="default"/>
        <w:lang w:val="uk-UA" w:eastAsia="uk-UA" w:bidi="uk-UA"/>
      </w:rPr>
    </w:lvl>
    <w:lvl w:ilvl="6" w:tplc="7F8A60BE">
      <w:numFmt w:val="bullet"/>
      <w:lvlText w:val="•"/>
      <w:lvlJc w:val="left"/>
      <w:pPr>
        <w:ind w:left="4284" w:hanging="255"/>
      </w:pPr>
      <w:rPr>
        <w:rFonts w:hint="default"/>
        <w:lang w:val="uk-UA" w:eastAsia="uk-UA" w:bidi="uk-UA"/>
      </w:rPr>
    </w:lvl>
    <w:lvl w:ilvl="7" w:tplc="F132A540">
      <w:numFmt w:val="bullet"/>
      <w:lvlText w:val="•"/>
      <w:lvlJc w:val="left"/>
      <w:pPr>
        <w:ind w:left="4838" w:hanging="255"/>
      </w:pPr>
      <w:rPr>
        <w:rFonts w:hint="default"/>
        <w:lang w:val="uk-UA" w:eastAsia="uk-UA" w:bidi="uk-UA"/>
      </w:rPr>
    </w:lvl>
    <w:lvl w:ilvl="8" w:tplc="F39E9DB0">
      <w:numFmt w:val="bullet"/>
      <w:lvlText w:val="•"/>
      <w:lvlJc w:val="left"/>
      <w:pPr>
        <w:ind w:left="5392" w:hanging="255"/>
      </w:pPr>
      <w:rPr>
        <w:rFonts w:hint="default"/>
        <w:lang w:val="uk-UA" w:eastAsia="uk-UA" w:bidi="uk-U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79D"/>
    <w:rsid w:val="0000287A"/>
    <w:rsid w:val="002E5299"/>
    <w:rsid w:val="004F2A78"/>
    <w:rsid w:val="00CB279D"/>
    <w:rsid w:val="00D506A8"/>
    <w:rsid w:val="00F8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2A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2">
    <w:name w:val="heading 2"/>
    <w:basedOn w:val="a"/>
    <w:link w:val="20"/>
    <w:uiPriority w:val="1"/>
    <w:qFormat/>
    <w:rsid w:val="004F2A78"/>
    <w:pPr>
      <w:ind w:left="830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F2A78"/>
    <w:rPr>
      <w:rFonts w:ascii="Times New Roman" w:eastAsia="Times New Roman" w:hAnsi="Times New Roman" w:cs="Times New Roman"/>
      <w:b/>
      <w:bCs/>
      <w:sz w:val="20"/>
      <w:szCs w:val="20"/>
      <w:lang w:val="uk-UA" w:eastAsia="uk-UA" w:bidi="uk-UA"/>
    </w:rPr>
  </w:style>
  <w:style w:type="paragraph" w:styleId="a3">
    <w:name w:val="Body Text"/>
    <w:basedOn w:val="a"/>
    <w:link w:val="a4"/>
    <w:uiPriority w:val="1"/>
    <w:qFormat/>
    <w:rsid w:val="004F2A78"/>
    <w:pPr>
      <w:ind w:left="172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4F2A78"/>
    <w:rPr>
      <w:rFonts w:ascii="Times New Roman" w:eastAsia="Times New Roman" w:hAnsi="Times New Roman" w:cs="Times New Roman"/>
      <w:sz w:val="20"/>
      <w:szCs w:val="20"/>
      <w:lang w:val="uk-UA" w:eastAsia="uk-UA" w:bidi="uk-UA"/>
    </w:rPr>
  </w:style>
  <w:style w:type="paragraph" w:styleId="a5">
    <w:name w:val="List Paragraph"/>
    <w:basedOn w:val="a"/>
    <w:uiPriority w:val="1"/>
    <w:qFormat/>
    <w:rsid w:val="004F2A78"/>
    <w:pPr>
      <w:ind w:left="172" w:hanging="505"/>
    </w:pPr>
  </w:style>
  <w:style w:type="paragraph" w:styleId="a6">
    <w:name w:val="Balloon Text"/>
    <w:basedOn w:val="a"/>
    <w:link w:val="a7"/>
    <w:uiPriority w:val="99"/>
    <w:semiHidden/>
    <w:unhideWhenUsed/>
    <w:rsid w:val="004F2A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2A78"/>
    <w:rPr>
      <w:rFonts w:ascii="Tahoma" w:eastAsia="Times New Roman" w:hAnsi="Tahoma" w:cs="Tahoma"/>
      <w:sz w:val="16"/>
      <w:szCs w:val="16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2A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2">
    <w:name w:val="heading 2"/>
    <w:basedOn w:val="a"/>
    <w:link w:val="20"/>
    <w:uiPriority w:val="1"/>
    <w:qFormat/>
    <w:rsid w:val="004F2A78"/>
    <w:pPr>
      <w:ind w:left="830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F2A78"/>
    <w:rPr>
      <w:rFonts w:ascii="Times New Roman" w:eastAsia="Times New Roman" w:hAnsi="Times New Roman" w:cs="Times New Roman"/>
      <w:b/>
      <w:bCs/>
      <w:sz w:val="20"/>
      <w:szCs w:val="20"/>
      <w:lang w:val="uk-UA" w:eastAsia="uk-UA" w:bidi="uk-UA"/>
    </w:rPr>
  </w:style>
  <w:style w:type="paragraph" w:styleId="a3">
    <w:name w:val="Body Text"/>
    <w:basedOn w:val="a"/>
    <w:link w:val="a4"/>
    <w:uiPriority w:val="1"/>
    <w:qFormat/>
    <w:rsid w:val="004F2A78"/>
    <w:pPr>
      <w:ind w:left="172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4F2A78"/>
    <w:rPr>
      <w:rFonts w:ascii="Times New Roman" w:eastAsia="Times New Roman" w:hAnsi="Times New Roman" w:cs="Times New Roman"/>
      <w:sz w:val="20"/>
      <w:szCs w:val="20"/>
      <w:lang w:val="uk-UA" w:eastAsia="uk-UA" w:bidi="uk-UA"/>
    </w:rPr>
  </w:style>
  <w:style w:type="paragraph" w:styleId="a5">
    <w:name w:val="List Paragraph"/>
    <w:basedOn w:val="a"/>
    <w:uiPriority w:val="1"/>
    <w:qFormat/>
    <w:rsid w:val="004F2A78"/>
    <w:pPr>
      <w:ind w:left="172" w:hanging="505"/>
    </w:pPr>
  </w:style>
  <w:style w:type="paragraph" w:styleId="a6">
    <w:name w:val="Balloon Text"/>
    <w:basedOn w:val="a"/>
    <w:link w:val="a7"/>
    <w:uiPriority w:val="99"/>
    <w:semiHidden/>
    <w:unhideWhenUsed/>
    <w:rsid w:val="004F2A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2A78"/>
    <w:rPr>
      <w:rFonts w:ascii="Tahoma" w:eastAsia="Times New Roman" w:hAnsi="Tahoma" w:cs="Tahoma"/>
      <w:sz w:val="16"/>
      <w:szCs w:val="16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1744</Words>
  <Characters>9944</Characters>
  <Application>Microsoft Office Word</Application>
  <DocSecurity>0</DocSecurity>
  <Lines>82</Lines>
  <Paragraphs>23</Paragraphs>
  <ScaleCrop>false</ScaleCrop>
  <Company/>
  <LinksUpToDate>false</LinksUpToDate>
  <CharactersWithSpaces>11665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2020-04-10T14:53:00Z</dcterms:created>
  <dcterms:modified xsi:type="dcterms:W3CDTF">2020-04-15T15:08:00Z</dcterms:modified>
</cp:coreProperties>
</file>